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EED3D" w14:textId="77777777" w:rsidR="00C87383" w:rsidRPr="00EC5DE3" w:rsidRDefault="001B3E62" w:rsidP="00B57A89">
      <w:pPr>
        <w:rPr>
          <w:rFonts w:ascii="Verdana" w:hAnsi="Verdana"/>
          <w:b/>
          <w:sz w:val="28"/>
          <w:szCs w:val="28"/>
          <w:lang w:val="nb-NO"/>
        </w:rPr>
      </w:pPr>
      <w:r w:rsidRPr="00EC5DE3">
        <w:rPr>
          <w:rFonts w:ascii="Verdana" w:hAnsi="Verdana"/>
          <w:b/>
          <w:sz w:val="28"/>
          <w:szCs w:val="28"/>
          <w:lang w:val="nb-NO"/>
        </w:rPr>
        <w:t xml:space="preserve">UTDYPNING 1 </w:t>
      </w:r>
      <w:r w:rsidR="00C87383" w:rsidRPr="00EC5DE3">
        <w:rPr>
          <w:rFonts w:ascii="Verdana" w:hAnsi="Verdana"/>
          <w:b/>
          <w:sz w:val="28"/>
          <w:szCs w:val="28"/>
          <w:lang w:val="nb-NO"/>
        </w:rPr>
        <w:t xml:space="preserve">Hvordan dekker boka </w:t>
      </w:r>
      <w:r w:rsidR="00940412" w:rsidRPr="00EC5DE3">
        <w:rPr>
          <w:rFonts w:ascii="Verdana" w:hAnsi="Verdana"/>
          <w:b/>
          <w:sz w:val="28"/>
          <w:szCs w:val="28"/>
          <w:lang w:val="nb-NO"/>
        </w:rPr>
        <w:t xml:space="preserve">og nettbaserte utdypninger </w:t>
      </w:r>
      <w:r w:rsidR="00C87383" w:rsidRPr="00EC5DE3">
        <w:rPr>
          <w:rFonts w:ascii="Verdana" w:hAnsi="Verdana"/>
          <w:b/>
          <w:sz w:val="28"/>
          <w:szCs w:val="28"/>
          <w:lang w:val="nb-NO"/>
        </w:rPr>
        <w:t>læringsutbyttebeskrivelser til noen typer av lærerutdanninger?</w:t>
      </w:r>
    </w:p>
    <w:p w14:paraId="4657493C" w14:textId="7679B5B1" w:rsidR="002B2BF6" w:rsidRDefault="001B3E62" w:rsidP="00B57A89">
      <w:pPr>
        <w:rPr>
          <w:rFonts w:ascii="Verdana" w:hAnsi="Verdana"/>
          <w:lang w:val="nb-NO"/>
        </w:rPr>
      </w:pPr>
      <w:r w:rsidRPr="00EC5DE3">
        <w:rPr>
          <w:rFonts w:ascii="Verdana" w:hAnsi="Verdana"/>
          <w:lang w:val="nb-NO"/>
        </w:rPr>
        <w:t xml:space="preserve">Det er en nasjonal styring av lærerutdanning i Norge gjennom utøvd utdanningspolitikk og gjeldende retningslinjer. </w:t>
      </w:r>
      <w:r w:rsidR="00B25FA9">
        <w:rPr>
          <w:rFonts w:ascii="Verdana" w:hAnsi="Verdana"/>
          <w:lang w:val="nb-NO"/>
        </w:rPr>
        <w:t xml:space="preserve">Dette kan sammenliknes med </w:t>
      </w:r>
      <w:r w:rsidR="00F90AA1">
        <w:rPr>
          <w:rFonts w:ascii="Verdana" w:hAnsi="Verdana"/>
          <w:lang w:val="nb-NO"/>
        </w:rPr>
        <w:t xml:space="preserve">styringen ved hjelp av </w:t>
      </w:r>
      <w:r w:rsidR="00B25FA9">
        <w:rPr>
          <w:rFonts w:ascii="Verdana" w:hAnsi="Verdana"/>
          <w:lang w:val="nb-NO"/>
        </w:rPr>
        <w:t xml:space="preserve">læreplanene for skolefag i læreplanverket: det er læreplanene som er forpliktende for lærerens arbeid. På tilsvarende vis kan vi si at det er forskriftene for de ulike lærerutdanningsvariantene som er forpliktende for den enkelte lærerutdanningsinstitusjon. Finn derfor forskriften </w:t>
      </w:r>
      <w:r w:rsidR="002B2BF6">
        <w:rPr>
          <w:rFonts w:ascii="Verdana" w:hAnsi="Verdana"/>
          <w:lang w:val="nb-NO"/>
        </w:rPr>
        <w:t xml:space="preserve">nedenfor </w:t>
      </w:r>
      <w:r w:rsidR="00B25FA9">
        <w:rPr>
          <w:rFonts w:ascii="Verdana" w:hAnsi="Verdana"/>
          <w:lang w:val="nb-NO"/>
        </w:rPr>
        <w:t>for</w:t>
      </w:r>
      <w:r w:rsidR="00F90AA1">
        <w:rPr>
          <w:rFonts w:ascii="Verdana" w:hAnsi="Verdana"/>
          <w:lang w:val="nb-NO"/>
        </w:rPr>
        <w:t xml:space="preserve"> den lærerutdanningsvarianten som er relevant for deg.</w:t>
      </w:r>
      <w:r w:rsidR="002B2BF6">
        <w:rPr>
          <w:rFonts w:ascii="Verdana" w:hAnsi="Verdana"/>
          <w:lang w:val="nb-NO"/>
        </w:rPr>
        <w:t xml:space="preserve"> Bruk gjerne forskriften som et arbeidsverktøy for å sjekke om kompetansemålene er nådd.</w:t>
      </w:r>
      <w:r w:rsidR="00B25FA9">
        <w:rPr>
          <w:rFonts w:ascii="Verdana" w:hAnsi="Verdana"/>
          <w:lang w:val="nb-NO"/>
        </w:rPr>
        <w:t xml:space="preserve"> </w:t>
      </w:r>
    </w:p>
    <w:p w14:paraId="07501C53" w14:textId="26784C7B" w:rsidR="002D3A3D" w:rsidRPr="00EC5DE3" w:rsidRDefault="00B57A89" w:rsidP="00B57A89">
      <w:pPr>
        <w:rPr>
          <w:rFonts w:ascii="Verdana" w:hAnsi="Verdana"/>
          <w:lang w:val="nb-NO"/>
        </w:rPr>
      </w:pPr>
      <w:r w:rsidRPr="00EC5DE3">
        <w:rPr>
          <w:rFonts w:ascii="Verdana" w:hAnsi="Verdana"/>
          <w:lang w:val="nb-NO"/>
        </w:rPr>
        <w:t xml:space="preserve">I det følgende gis en oversikt over </w:t>
      </w:r>
      <w:r w:rsidR="00444BCD" w:rsidRPr="00EC5DE3">
        <w:rPr>
          <w:rFonts w:ascii="Verdana" w:hAnsi="Verdana"/>
          <w:lang w:val="nb-NO"/>
        </w:rPr>
        <w:t>læringsutbyttebeskrivelser i forskrifter</w:t>
      </w:r>
      <w:r w:rsidR="001B3E62" w:rsidRPr="00EC5DE3">
        <w:rPr>
          <w:rFonts w:ascii="Verdana" w:hAnsi="Verdana"/>
          <w:lang w:val="nb-NO"/>
        </w:rPr>
        <w:t xml:space="preserve"> for de typene</w:t>
      </w:r>
      <w:r w:rsidRPr="00EC5DE3">
        <w:rPr>
          <w:rFonts w:ascii="Verdana" w:hAnsi="Verdana"/>
          <w:lang w:val="nb-NO"/>
        </w:rPr>
        <w:t xml:space="preserve"> lærerutdanninger</w:t>
      </w:r>
      <w:r w:rsidR="001B3E62" w:rsidRPr="00EC5DE3">
        <w:rPr>
          <w:rFonts w:ascii="Verdana" w:hAnsi="Verdana"/>
          <w:lang w:val="nb-NO"/>
        </w:rPr>
        <w:t xml:space="preserve"> som boka er ment å dekke</w:t>
      </w:r>
      <w:r w:rsidR="0028332E" w:rsidRPr="00EC5DE3">
        <w:rPr>
          <w:rFonts w:ascii="Verdana" w:hAnsi="Verdana"/>
          <w:lang w:val="nb-NO"/>
        </w:rPr>
        <w:t>, samt noen begrepsforklaringer i fotnoter</w:t>
      </w:r>
      <w:r w:rsidR="001B3E62" w:rsidRPr="00EC5DE3">
        <w:rPr>
          <w:rFonts w:ascii="Verdana" w:hAnsi="Verdana"/>
          <w:lang w:val="nb-NO"/>
        </w:rPr>
        <w:t xml:space="preserve">. </w:t>
      </w:r>
      <w:r w:rsidR="001B0610" w:rsidRPr="00EC5DE3">
        <w:rPr>
          <w:rFonts w:ascii="Verdana" w:hAnsi="Verdana"/>
          <w:lang w:val="nb-NO"/>
        </w:rPr>
        <w:t>Du vil</w:t>
      </w:r>
      <w:r w:rsidR="001B3E62" w:rsidRPr="00EC5DE3">
        <w:rPr>
          <w:rFonts w:ascii="Verdana" w:hAnsi="Verdana"/>
          <w:lang w:val="nb-NO"/>
        </w:rPr>
        <w:t xml:space="preserve"> </w:t>
      </w:r>
      <w:r w:rsidR="0028332E" w:rsidRPr="00EC5DE3">
        <w:rPr>
          <w:rFonts w:ascii="Verdana" w:hAnsi="Verdana"/>
          <w:lang w:val="nb-NO"/>
        </w:rPr>
        <w:t xml:space="preserve">også </w:t>
      </w:r>
      <w:r w:rsidR="001B3E62" w:rsidRPr="00EC5DE3">
        <w:rPr>
          <w:rFonts w:ascii="Verdana" w:hAnsi="Verdana"/>
          <w:lang w:val="nb-NO"/>
        </w:rPr>
        <w:t xml:space="preserve">finne </w:t>
      </w:r>
      <w:proofErr w:type="spellStart"/>
      <w:r w:rsidR="001B3E62" w:rsidRPr="00EC5DE3">
        <w:rPr>
          <w:rFonts w:ascii="Verdana" w:hAnsi="Verdana"/>
          <w:lang w:val="nb-NO"/>
        </w:rPr>
        <w:t>innholdsangivelser</w:t>
      </w:r>
      <w:proofErr w:type="spellEnd"/>
      <w:r w:rsidR="001B3E62" w:rsidRPr="00EC5DE3">
        <w:rPr>
          <w:rFonts w:ascii="Verdana" w:hAnsi="Verdana"/>
          <w:lang w:val="nb-NO"/>
        </w:rPr>
        <w:t xml:space="preserve"> som er innbakt i beskrivelser av </w:t>
      </w:r>
      <w:r w:rsidR="002D310B" w:rsidRPr="00EC5DE3">
        <w:rPr>
          <w:rFonts w:ascii="Verdana" w:hAnsi="Verdana"/>
          <w:lang w:val="nb-NO"/>
        </w:rPr>
        <w:t>læringsutbytte</w:t>
      </w:r>
      <w:r w:rsidR="001B0610" w:rsidRPr="00EC5DE3">
        <w:rPr>
          <w:rFonts w:ascii="Verdana" w:hAnsi="Verdana"/>
          <w:lang w:val="nb-NO"/>
        </w:rPr>
        <w:t>,</w:t>
      </w:r>
      <w:r w:rsidR="0028332E" w:rsidRPr="00EC5DE3">
        <w:rPr>
          <w:rFonts w:ascii="Verdana" w:hAnsi="Verdana"/>
          <w:lang w:val="nb-NO"/>
        </w:rPr>
        <w:t xml:space="preserve"> og hvor i læreboka du finner </w:t>
      </w:r>
      <w:proofErr w:type="spellStart"/>
      <w:r w:rsidR="002D3A3D" w:rsidRPr="00EC5DE3">
        <w:rPr>
          <w:rFonts w:ascii="Verdana" w:hAnsi="Verdana"/>
          <w:lang w:val="nb-NO"/>
        </w:rPr>
        <w:t>innholdsangivelsene</w:t>
      </w:r>
      <w:proofErr w:type="spellEnd"/>
      <w:r w:rsidR="002D3A3D" w:rsidRPr="00EC5DE3">
        <w:rPr>
          <w:rFonts w:ascii="Verdana" w:hAnsi="Verdana"/>
          <w:lang w:val="nb-NO"/>
        </w:rPr>
        <w:t xml:space="preserve"> omtalt</w:t>
      </w:r>
      <w:r w:rsidRPr="00EC5DE3">
        <w:rPr>
          <w:rFonts w:ascii="Verdana" w:hAnsi="Verdana"/>
          <w:lang w:val="nb-NO"/>
        </w:rPr>
        <w:t xml:space="preserve">. </w:t>
      </w:r>
    </w:p>
    <w:p w14:paraId="275B437E" w14:textId="5E1D51A6" w:rsidR="002D310B" w:rsidRPr="00EC5DE3" w:rsidRDefault="000F4035" w:rsidP="00B57A89">
      <w:pPr>
        <w:rPr>
          <w:rFonts w:ascii="Verdana" w:hAnsi="Verdana"/>
          <w:lang w:val="nb-NO"/>
        </w:rPr>
      </w:pPr>
      <w:r w:rsidRPr="00EC5DE3">
        <w:rPr>
          <w:rFonts w:ascii="Verdana" w:hAnsi="Verdana"/>
          <w:lang w:val="nb-NO"/>
        </w:rPr>
        <w:t>De lærerutdanningsvarianter som her omtales</w:t>
      </w:r>
      <w:r w:rsidR="009A0062" w:rsidRPr="00EC5DE3">
        <w:rPr>
          <w:rFonts w:ascii="Verdana" w:hAnsi="Verdana"/>
          <w:lang w:val="nb-NO"/>
        </w:rPr>
        <w:t>,</w:t>
      </w:r>
      <w:r w:rsidRPr="00EC5DE3">
        <w:rPr>
          <w:rFonts w:ascii="Verdana" w:hAnsi="Verdana"/>
          <w:lang w:val="nb-NO"/>
        </w:rPr>
        <w:t xml:space="preserve"> er grunnskolelæ</w:t>
      </w:r>
      <w:r w:rsidR="00324AEB" w:rsidRPr="00EC5DE3">
        <w:rPr>
          <w:rFonts w:ascii="Verdana" w:hAnsi="Verdana"/>
          <w:lang w:val="nb-NO"/>
        </w:rPr>
        <w:t xml:space="preserve">rerutdanning for henholdsvis </w:t>
      </w:r>
      <w:r w:rsidRPr="00EC5DE3">
        <w:rPr>
          <w:rFonts w:ascii="Verdana" w:hAnsi="Verdana"/>
          <w:lang w:val="nb-NO"/>
        </w:rPr>
        <w:t>trinn 1</w:t>
      </w:r>
      <w:r w:rsidR="001B0610" w:rsidRPr="00EC5DE3">
        <w:rPr>
          <w:rFonts w:ascii="Verdana" w:hAnsi="Verdana"/>
          <w:lang w:val="nb-NO"/>
        </w:rPr>
        <w:t>–</w:t>
      </w:r>
      <w:r w:rsidRPr="00EC5DE3">
        <w:rPr>
          <w:rFonts w:ascii="Verdana" w:hAnsi="Verdana"/>
          <w:lang w:val="nb-NO"/>
        </w:rPr>
        <w:t xml:space="preserve">7 </w:t>
      </w:r>
      <w:r w:rsidR="00324AEB" w:rsidRPr="00EC5DE3">
        <w:rPr>
          <w:rFonts w:ascii="Verdana" w:hAnsi="Verdana"/>
          <w:lang w:val="nb-NO"/>
        </w:rPr>
        <w:t>og trinn 5</w:t>
      </w:r>
      <w:r w:rsidR="001B0610" w:rsidRPr="00EC5DE3">
        <w:rPr>
          <w:rFonts w:ascii="Verdana" w:hAnsi="Verdana"/>
          <w:lang w:val="nb-NO"/>
        </w:rPr>
        <w:t>–</w:t>
      </w:r>
      <w:r w:rsidR="00324AEB" w:rsidRPr="00EC5DE3">
        <w:rPr>
          <w:rFonts w:ascii="Verdana" w:hAnsi="Verdana"/>
          <w:lang w:val="nb-NO"/>
        </w:rPr>
        <w:t>10, lektorutdanning for trinn 8</w:t>
      </w:r>
      <w:r w:rsidR="001B0610" w:rsidRPr="00EC5DE3">
        <w:rPr>
          <w:rFonts w:ascii="Verdana" w:hAnsi="Verdana"/>
          <w:lang w:val="nb-NO"/>
        </w:rPr>
        <w:t>–</w:t>
      </w:r>
      <w:r w:rsidR="00324AEB" w:rsidRPr="00EC5DE3">
        <w:rPr>
          <w:rFonts w:ascii="Verdana" w:hAnsi="Verdana"/>
          <w:lang w:val="nb-NO"/>
        </w:rPr>
        <w:t>13</w:t>
      </w:r>
      <w:r w:rsidRPr="00EC5DE3">
        <w:rPr>
          <w:rFonts w:ascii="Verdana" w:hAnsi="Verdana"/>
          <w:lang w:val="nb-NO"/>
        </w:rPr>
        <w:t xml:space="preserve"> og praktisk-pedagogisk utdanning</w:t>
      </w:r>
      <w:r w:rsidR="00324AEB" w:rsidRPr="00EC5DE3">
        <w:rPr>
          <w:rFonts w:ascii="Verdana" w:hAnsi="Verdana"/>
          <w:lang w:val="nb-NO"/>
        </w:rPr>
        <w:t xml:space="preserve"> (allmennfag)</w:t>
      </w:r>
      <w:r w:rsidRPr="00EC5DE3">
        <w:rPr>
          <w:rFonts w:ascii="Verdana" w:hAnsi="Verdana"/>
          <w:lang w:val="nb-NO"/>
        </w:rPr>
        <w:t xml:space="preserve">. </w:t>
      </w:r>
      <w:r w:rsidR="00B57A89" w:rsidRPr="00EC5DE3">
        <w:rPr>
          <w:rFonts w:ascii="Verdana" w:hAnsi="Verdana"/>
          <w:lang w:val="nb-NO"/>
        </w:rPr>
        <w:t xml:space="preserve">Institusjonenes programplaner skal </w:t>
      </w:r>
      <w:r w:rsidR="002D310B" w:rsidRPr="00EC5DE3">
        <w:rPr>
          <w:rFonts w:ascii="Verdana" w:hAnsi="Verdana"/>
          <w:lang w:val="nb-NO"/>
        </w:rPr>
        <w:t xml:space="preserve">igjen </w:t>
      </w:r>
      <w:r w:rsidR="00460F78" w:rsidRPr="00EC5DE3">
        <w:rPr>
          <w:rFonts w:ascii="Verdana" w:hAnsi="Verdana"/>
          <w:lang w:val="nb-NO"/>
        </w:rPr>
        <w:t>utarbeides på</w:t>
      </w:r>
      <w:r w:rsidR="00B57A89" w:rsidRPr="00EC5DE3">
        <w:rPr>
          <w:rFonts w:ascii="Verdana" w:hAnsi="Verdana"/>
          <w:lang w:val="nb-NO"/>
        </w:rPr>
        <w:t xml:space="preserve"> bakgrunn av beskrivelsen i forskriftene til de ulike typer l</w:t>
      </w:r>
      <w:r w:rsidR="00B57A89" w:rsidRPr="00EC5DE3">
        <w:rPr>
          <w:rFonts w:ascii="Verdana" w:hAnsi="Verdana" w:cs="Verdana"/>
          <w:lang w:val="nb-NO"/>
        </w:rPr>
        <w:t>æ</w:t>
      </w:r>
      <w:r w:rsidR="00B57A89" w:rsidRPr="00EC5DE3">
        <w:rPr>
          <w:rFonts w:ascii="Verdana" w:hAnsi="Verdana"/>
          <w:lang w:val="nb-NO"/>
        </w:rPr>
        <w:t xml:space="preserve">rerutdanninger og i de nasjonale retningslinjer for hver enkelt type lærerutdanning. </w:t>
      </w:r>
      <w:r w:rsidR="00C35EB1" w:rsidRPr="00EC5DE3">
        <w:rPr>
          <w:rFonts w:ascii="Verdana" w:hAnsi="Verdana"/>
          <w:lang w:val="nb-NO"/>
        </w:rPr>
        <w:t xml:space="preserve">Boka </w:t>
      </w:r>
      <w:r w:rsidR="00C35EB1" w:rsidRPr="00EC5DE3">
        <w:rPr>
          <w:rFonts w:ascii="Verdana" w:hAnsi="Verdana"/>
          <w:i/>
          <w:lang w:val="nb-NO"/>
        </w:rPr>
        <w:t>Pedagogikk for kommende lærere</w:t>
      </w:r>
      <w:r w:rsidR="00C35EB1" w:rsidRPr="00EC5DE3">
        <w:rPr>
          <w:rFonts w:ascii="Verdana" w:hAnsi="Verdana"/>
          <w:lang w:val="nb-NO"/>
        </w:rPr>
        <w:t xml:space="preserve"> er skrevet i den hensikt å dekke de </w:t>
      </w:r>
      <w:proofErr w:type="spellStart"/>
      <w:r w:rsidR="00C35EB1" w:rsidRPr="00EC5DE3">
        <w:rPr>
          <w:rFonts w:ascii="Verdana" w:hAnsi="Verdana"/>
          <w:lang w:val="nb-NO"/>
        </w:rPr>
        <w:t>innholdsangivelser</w:t>
      </w:r>
      <w:proofErr w:type="spellEnd"/>
      <w:r w:rsidR="00C35EB1" w:rsidRPr="00EC5DE3">
        <w:rPr>
          <w:rFonts w:ascii="Verdana" w:hAnsi="Verdana"/>
          <w:lang w:val="nb-NO"/>
        </w:rPr>
        <w:t xml:space="preserve"> som finnes i forskriftene </w:t>
      </w:r>
      <w:r w:rsidR="001B0610" w:rsidRPr="00EC5DE3">
        <w:rPr>
          <w:rFonts w:ascii="Verdana" w:hAnsi="Verdana"/>
          <w:lang w:val="nb-NO"/>
        </w:rPr>
        <w:t xml:space="preserve">til </w:t>
      </w:r>
      <w:r w:rsidR="00C35EB1" w:rsidRPr="00EC5DE3">
        <w:rPr>
          <w:rFonts w:ascii="Verdana" w:hAnsi="Verdana"/>
          <w:lang w:val="nb-NO"/>
        </w:rPr>
        <w:t xml:space="preserve">de ulike lærerutdanningsvariantene. </w:t>
      </w:r>
      <w:r w:rsidR="003608F3" w:rsidRPr="00EC5DE3">
        <w:rPr>
          <w:rFonts w:ascii="Verdana" w:hAnsi="Verdana"/>
          <w:lang w:val="nb-NO"/>
        </w:rPr>
        <w:t xml:space="preserve">I det følgende vises det hvor du finner opplysninger som er ment </w:t>
      </w:r>
      <w:r w:rsidR="001B0610" w:rsidRPr="00EC5DE3">
        <w:rPr>
          <w:rFonts w:ascii="Verdana" w:hAnsi="Verdana"/>
          <w:lang w:val="nb-NO"/>
        </w:rPr>
        <w:t xml:space="preserve">å </w:t>
      </w:r>
      <w:r w:rsidR="003608F3" w:rsidRPr="00EC5DE3">
        <w:rPr>
          <w:rFonts w:ascii="Verdana" w:hAnsi="Verdana"/>
          <w:lang w:val="nb-NO"/>
        </w:rPr>
        <w:t>samsvare med innhold i forskrifter og nasjonale retningslinjer for lærerutdanningsprogrammer. Det henvises til sidetall og kapitler.</w:t>
      </w:r>
    </w:p>
    <w:p w14:paraId="7338FA1C" w14:textId="25D237DB" w:rsidR="002D310B" w:rsidRPr="00EC5DE3" w:rsidRDefault="00C35EB1" w:rsidP="00B57A89">
      <w:pPr>
        <w:rPr>
          <w:rFonts w:ascii="Verdana" w:hAnsi="Verdana"/>
          <w:lang w:val="nb-NO"/>
        </w:rPr>
      </w:pPr>
      <w:r w:rsidRPr="00EC5DE3">
        <w:rPr>
          <w:rFonts w:ascii="Verdana" w:hAnsi="Verdana"/>
          <w:lang w:val="nb-NO"/>
        </w:rPr>
        <w:t xml:space="preserve">Først gis et eksempel fra de innledende merknadene til flere av lærerutdanningsvariantene. </w:t>
      </w:r>
      <w:r w:rsidR="002D310B" w:rsidRPr="00EC5DE3">
        <w:rPr>
          <w:rFonts w:ascii="Verdana" w:hAnsi="Verdana"/>
          <w:lang w:val="nb-NO"/>
        </w:rPr>
        <w:t xml:space="preserve">Vi merker oss et klart uttrykt </w:t>
      </w:r>
      <w:proofErr w:type="gramStart"/>
      <w:r w:rsidR="002D310B" w:rsidRPr="00EC5DE3">
        <w:rPr>
          <w:rFonts w:ascii="Verdana" w:hAnsi="Verdana"/>
          <w:lang w:val="nb-NO"/>
        </w:rPr>
        <w:t>fokus</w:t>
      </w:r>
      <w:proofErr w:type="gramEnd"/>
      <w:r w:rsidR="002D310B" w:rsidRPr="00EC5DE3">
        <w:rPr>
          <w:rFonts w:ascii="Verdana" w:hAnsi="Verdana"/>
          <w:lang w:val="nb-NO"/>
        </w:rPr>
        <w:t xml:space="preserve"> på opplæring i samiske forhold. </w:t>
      </w:r>
      <w:r w:rsidR="00B57A89" w:rsidRPr="00EC5DE3">
        <w:rPr>
          <w:rFonts w:ascii="Verdana" w:hAnsi="Verdana"/>
          <w:lang w:val="nb-NO"/>
        </w:rPr>
        <w:t xml:space="preserve">I </w:t>
      </w:r>
      <w:r w:rsidR="002D3A3D" w:rsidRPr="00EC5DE3">
        <w:rPr>
          <w:rFonts w:ascii="Verdana" w:hAnsi="Verdana"/>
          <w:lang w:val="nb-NO"/>
        </w:rPr>
        <w:t>alle rele</w:t>
      </w:r>
      <w:r w:rsidR="00EE61A8" w:rsidRPr="00EC5DE3">
        <w:rPr>
          <w:rFonts w:ascii="Verdana" w:hAnsi="Verdana"/>
          <w:lang w:val="nb-NO"/>
        </w:rPr>
        <w:t>v</w:t>
      </w:r>
      <w:r w:rsidR="002D3A3D" w:rsidRPr="00EC5DE3">
        <w:rPr>
          <w:rFonts w:ascii="Verdana" w:hAnsi="Verdana"/>
          <w:lang w:val="nb-NO"/>
        </w:rPr>
        <w:t>a</w:t>
      </w:r>
      <w:r w:rsidR="00EE61A8" w:rsidRPr="00EC5DE3">
        <w:rPr>
          <w:rFonts w:ascii="Verdana" w:hAnsi="Verdana"/>
          <w:lang w:val="nb-NO"/>
        </w:rPr>
        <w:t>nte forskrifter</w:t>
      </w:r>
      <w:r w:rsidR="00B57A89" w:rsidRPr="00EC5DE3">
        <w:rPr>
          <w:rFonts w:ascii="Verdana" w:hAnsi="Verdana"/>
          <w:lang w:val="nb-NO"/>
        </w:rPr>
        <w:t xml:space="preserve"> heter det at «Utdanningen skal kvalifisere til å ivareta opplæring om </w:t>
      </w:r>
      <w:r w:rsidR="00B57A89" w:rsidRPr="00EC5DE3">
        <w:rPr>
          <w:rFonts w:ascii="Verdana" w:hAnsi="Verdana"/>
          <w:i/>
          <w:lang w:val="nb-NO"/>
        </w:rPr>
        <w:t>samiske forhold</w:t>
      </w:r>
      <w:r w:rsidR="003608F3" w:rsidRPr="00EC5DE3">
        <w:rPr>
          <w:rFonts w:ascii="Verdana" w:hAnsi="Verdana"/>
          <w:i/>
          <w:lang w:val="nb-NO"/>
        </w:rPr>
        <w:t xml:space="preserve"> (</w:t>
      </w:r>
      <w:r w:rsidRPr="00EC5DE3">
        <w:rPr>
          <w:rFonts w:ascii="Verdana" w:hAnsi="Verdana"/>
          <w:i/>
          <w:lang w:val="nb-NO"/>
        </w:rPr>
        <w:t>dette er omtalt</w:t>
      </w:r>
      <w:r w:rsidR="00AB7A5E" w:rsidRPr="00EC5DE3">
        <w:rPr>
          <w:rFonts w:ascii="Verdana" w:hAnsi="Verdana"/>
          <w:i/>
          <w:lang w:val="nb-NO"/>
        </w:rPr>
        <w:t xml:space="preserve"> </w:t>
      </w:r>
      <w:r w:rsidR="003608F3" w:rsidRPr="00EC5DE3">
        <w:rPr>
          <w:rFonts w:ascii="Verdana" w:hAnsi="Verdana"/>
          <w:i/>
          <w:lang w:val="nb-NO"/>
        </w:rPr>
        <w:t>ss. 319</w:t>
      </w:r>
      <w:r w:rsidR="001B0610" w:rsidRPr="00EC5DE3">
        <w:rPr>
          <w:rFonts w:ascii="Verdana" w:hAnsi="Verdana"/>
          <w:i/>
          <w:lang w:val="nb-NO"/>
        </w:rPr>
        <w:t>–</w:t>
      </w:r>
      <w:r w:rsidR="003608F3" w:rsidRPr="00EC5DE3">
        <w:rPr>
          <w:rFonts w:ascii="Verdana" w:hAnsi="Verdana"/>
          <w:i/>
          <w:lang w:val="nb-NO"/>
        </w:rPr>
        <w:t>323</w:t>
      </w:r>
      <w:r w:rsidR="00AB7A5E" w:rsidRPr="00EC5DE3">
        <w:rPr>
          <w:rFonts w:ascii="Verdana" w:hAnsi="Verdana"/>
          <w:i/>
          <w:lang w:val="nb-NO"/>
        </w:rPr>
        <w:t xml:space="preserve"> i boka</w:t>
      </w:r>
      <w:r w:rsidR="003608F3" w:rsidRPr="00EC5DE3">
        <w:rPr>
          <w:rFonts w:ascii="Verdana" w:hAnsi="Verdana"/>
          <w:i/>
          <w:lang w:val="nb-NO"/>
        </w:rPr>
        <w:t>)</w:t>
      </w:r>
      <w:r w:rsidR="00B57A89" w:rsidRPr="00EC5DE3">
        <w:rPr>
          <w:rFonts w:ascii="Verdana" w:hAnsi="Verdana"/>
          <w:lang w:val="nb-NO"/>
        </w:rPr>
        <w:t xml:space="preserve">, herunder kjennskap til den </w:t>
      </w:r>
      <w:r w:rsidR="00B57A89" w:rsidRPr="00EC5DE3">
        <w:rPr>
          <w:rFonts w:ascii="Verdana" w:hAnsi="Verdana"/>
          <w:i/>
          <w:lang w:val="nb-NO"/>
        </w:rPr>
        <w:t>statusen urfolk har internasjonalt</w:t>
      </w:r>
      <w:r w:rsidR="003608F3" w:rsidRPr="00EC5DE3">
        <w:rPr>
          <w:rFonts w:ascii="Verdana" w:hAnsi="Verdana"/>
          <w:i/>
          <w:lang w:val="nb-NO"/>
        </w:rPr>
        <w:t xml:space="preserve"> (</w:t>
      </w:r>
      <w:r w:rsidRPr="00EC5DE3">
        <w:rPr>
          <w:rFonts w:ascii="Verdana" w:hAnsi="Verdana"/>
          <w:i/>
          <w:lang w:val="nb-NO"/>
        </w:rPr>
        <w:t xml:space="preserve">omtalt </w:t>
      </w:r>
      <w:r w:rsidR="003608F3" w:rsidRPr="00EC5DE3">
        <w:rPr>
          <w:rFonts w:ascii="Verdana" w:hAnsi="Verdana"/>
          <w:i/>
          <w:lang w:val="nb-NO"/>
        </w:rPr>
        <w:t>s. 298</w:t>
      </w:r>
      <w:r w:rsidR="00AB7A5E" w:rsidRPr="00EC5DE3">
        <w:rPr>
          <w:rFonts w:ascii="Verdana" w:hAnsi="Verdana"/>
          <w:i/>
          <w:lang w:val="nb-NO"/>
        </w:rPr>
        <w:t xml:space="preserve"> i boka</w:t>
      </w:r>
      <w:r w:rsidR="003608F3" w:rsidRPr="00EC5DE3">
        <w:rPr>
          <w:rFonts w:ascii="Verdana" w:hAnsi="Verdana"/>
          <w:i/>
          <w:lang w:val="nb-NO"/>
        </w:rPr>
        <w:t>)</w:t>
      </w:r>
      <w:r w:rsidR="00B57A89" w:rsidRPr="00EC5DE3">
        <w:rPr>
          <w:rFonts w:ascii="Verdana" w:hAnsi="Verdana"/>
          <w:lang w:val="nb-NO"/>
        </w:rPr>
        <w:t xml:space="preserve">, og </w:t>
      </w:r>
      <w:r w:rsidR="00B57A89" w:rsidRPr="00EC5DE3">
        <w:rPr>
          <w:rFonts w:ascii="Verdana" w:hAnsi="Verdana"/>
          <w:i/>
          <w:lang w:val="nb-NO"/>
        </w:rPr>
        <w:t>samiske barn og ungdoms rett til opplæring i tråd med opplæringsloven og gjeldende læreplanverk</w:t>
      </w:r>
      <w:r w:rsidR="003608F3" w:rsidRPr="00EC5DE3">
        <w:rPr>
          <w:rFonts w:ascii="Verdana" w:hAnsi="Verdana"/>
          <w:i/>
          <w:lang w:val="nb-NO"/>
        </w:rPr>
        <w:t xml:space="preserve"> (</w:t>
      </w:r>
      <w:r w:rsidRPr="00EC5DE3">
        <w:rPr>
          <w:rFonts w:ascii="Verdana" w:hAnsi="Verdana"/>
          <w:i/>
          <w:lang w:val="nb-NO"/>
        </w:rPr>
        <w:t xml:space="preserve">omtalt </w:t>
      </w:r>
      <w:r w:rsidR="003608F3" w:rsidRPr="00EC5DE3">
        <w:rPr>
          <w:rFonts w:ascii="Verdana" w:hAnsi="Verdana"/>
          <w:i/>
          <w:lang w:val="nb-NO"/>
        </w:rPr>
        <w:t>s. 320f</w:t>
      </w:r>
      <w:r w:rsidR="00AB7A5E" w:rsidRPr="00EC5DE3">
        <w:rPr>
          <w:rFonts w:ascii="Verdana" w:hAnsi="Verdana"/>
          <w:i/>
          <w:lang w:val="nb-NO"/>
        </w:rPr>
        <w:t xml:space="preserve"> i boka</w:t>
      </w:r>
      <w:r w:rsidR="003608F3" w:rsidRPr="00EC5DE3">
        <w:rPr>
          <w:rFonts w:ascii="Verdana" w:hAnsi="Verdana"/>
          <w:i/>
          <w:lang w:val="nb-NO"/>
        </w:rPr>
        <w:t>)</w:t>
      </w:r>
      <w:r w:rsidR="00B57A89" w:rsidRPr="00EC5DE3">
        <w:rPr>
          <w:rFonts w:ascii="Verdana" w:hAnsi="Verdana"/>
          <w:lang w:val="nb-NO"/>
        </w:rPr>
        <w:t xml:space="preserve">». </w:t>
      </w:r>
      <w:r w:rsidRPr="00EC5DE3">
        <w:rPr>
          <w:rFonts w:ascii="Verdana" w:hAnsi="Verdana"/>
          <w:lang w:val="nb-NO"/>
        </w:rPr>
        <w:t xml:space="preserve">Slik fortsetter angivelsene av hvor du finner </w:t>
      </w:r>
      <w:proofErr w:type="spellStart"/>
      <w:r w:rsidRPr="00EC5DE3">
        <w:rPr>
          <w:rFonts w:ascii="Verdana" w:hAnsi="Verdana"/>
          <w:lang w:val="nb-NO"/>
        </w:rPr>
        <w:t>innholdsangivelsene</w:t>
      </w:r>
      <w:proofErr w:type="spellEnd"/>
      <w:r w:rsidRPr="00EC5DE3">
        <w:rPr>
          <w:rFonts w:ascii="Verdana" w:hAnsi="Verdana"/>
          <w:lang w:val="nb-NO"/>
        </w:rPr>
        <w:t xml:space="preserve"> dekket i boka.</w:t>
      </w:r>
    </w:p>
    <w:p w14:paraId="6BDFECFF" w14:textId="2BACD78B" w:rsidR="008002E8" w:rsidRPr="00EC5DE3" w:rsidRDefault="008002E8" w:rsidP="008002E8">
      <w:pPr>
        <w:rPr>
          <w:rFonts w:ascii="Verdana" w:hAnsi="Verdana"/>
          <w:b/>
          <w:lang w:val="nb-NO"/>
        </w:rPr>
      </w:pPr>
      <w:r w:rsidRPr="00EC5DE3">
        <w:rPr>
          <w:rFonts w:ascii="Verdana" w:hAnsi="Verdana"/>
          <w:b/>
          <w:lang w:val="nb-NO"/>
        </w:rPr>
        <w:t>GRUNNSKOLELÆRERUTDANNING TRINN 1–7</w:t>
      </w:r>
    </w:p>
    <w:p w14:paraId="0893D0FA" w14:textId="20D5C48B" w:rsidR="00444BCD" w:rsidRPr="00EC5DE3" w:rsidRDefault="003608F3" w:rsidP="00444BCD">
      <w:pPr>
        <w:rPr>
          <w:rFonts w:ascii="Verdana" w:hAnsi="Verdana"/>
          <w:b/>
          <w:color w:val="00B050"/>
          <w:lang w:val="nb-NO"/>
        </w:rPr>
      </w:pPr>
      <w:r w:rsidRPr="00EC5DE3">
        <w:rPr>
          <w:rFonts w:ascii="Verdana" w:hAnsi="Verdana"/>
          <w:color w:val="00B050"/>
          <w:lang w:val="nb-NO"/>
        </w:rPr>
        <w:t xml:space="preserve">Fra </w:t>
      </w:r>
      <w:r w:rsidRPr="00EC5DE3">
        <w:rPr>
          <w:rFonts w:ascii="Verdana" w:hAnsi="Verdana"/>
          <w:b/>
          <w:color w:val="00B050"/>
          <w:lang w:val="nb-NO"/>
        </w:rPr>
        <w:t>F</w:t>
      </w:r>
      <w:r w:rsidR="00444BCD" w:rsidRPr="00EC5DE3">
        <w:rPr>
          <w:rFonts w:ascii="Verdana" w:hAnsi="Verdana"/>
          <w:b/>
          <w:color w:val="00B050"/>
          <w:lang w:val="nb-NO"/>
        </w:rPr>
        <w:t>orskrift om grunnskolelærerutdanning 1</w:t>
      </w:r>
      <w:r w:rsidR="001B0610" w:rsidRPr="00EC5DE3">
        <w:rPr>
          <w:rFonts w:ascii="Verdana" w:hAnsi="Verdana"/>
          <w:b/>
          <w:color w:val="00B050"/>
          <w:lang w:val="nb-NO"/>
        </w:rPr>
        <w:t>–</w:t>
      </w:r>
      <w:r w:rsidR="00444BCD" w:rsidRPr="00EC5DE3">
        <w:rPr>
          <w:rFonts w:ascii="Verdana" w:hAnsi="Verdana"/>
          <w:b/>
          <w:color w:val="00B050"/>
          <w:lang w:val="nb-NO"/>
        </w:rPr>
        <w:t>7</w:t>
      </w:r>
    </w:p>
    <w:p w14:paraId="29C4AE4F" w14:textId="77777777" w:rsidR="00444BCD" w:rsidRPr="00EC5DE3" w:rsidRDefault="00C24658" w:rsidP="00444BCD">
      <w:pPr>
        <w:rPr>
          <w:rFonts w:ascii="Verdana" w:hAnsi="Verdana"/>
          <w:b/>
          <w:color w:val="00B050"/>
          <w:lang w:val="nb-NO"/>
        </w:rPr>
      </w:pPr>
      <w:r w:rsidRPr="00EC5DE3">
        <w:rPr>
          <w:rFonts w:ascii="Verdana" w:hAnsi="Verdana"/>
          <w:b/>
          <w:color w:val="00B050"/>
          <w:lang w:val="nb-NO"/>
        </w:rPr>
        <w:t>Kunnskap</w:t>
      </w:r>
    </w:p>
    <w:p w14:paraId="795FDBF8" w14:textId="77777777" w:rsidR="00444BCD" w:rsidRPr="00EC5DE3" w:rsidRDefault="00C24658" w:rsidP="00444BCD">
      <w:pPr>
        <w:rPr>
          <w:rFonts w:ascii="Verdana" w:hAnsi="Verdana"/>
          <w:color w:val="00B050"/>
          <w:lang w:val="nb-NO"/>
        </w:rPr>
      </w:pPr>
      <w:r w:rsidRPr="00EC5DE3">
        <w:rPr>
          <w:rFonts w:ascii="Verdana" w:hAnsi="Verdana"/>
          <w:color w:val="00B050"/>
          <w:lang w:val="nb-NO"/>
        </w:rPr>
        <w:t>Kandidaten</w:t>
      </w:r>
    </w:p>
    <w:p w14:paraId="6D86C00A" w14:textId="77777777" w:rsidR="00444BCD" w:rsidRPr="00EC5DE3" w:rsidRDefault="00444BCD" w:rsidP="00444BCD">
      <w:pPr>
        <w:rPr>
          <w:rFonts w:ascii="Verdana" w:hAnsi="Verdana"/>
          <w:color w:val="00B050"/>
          <w:lang w:val="nb-NO"/>
        </w:rPr>
      </w:pPr>
      <w:r w:rsidRPr="00EC5DE3">
        <w:rPr>
          <w:rFonts w:ascii="Verdana" w:hAnsi="Verdana"/>
          <w:color w:val="00B050"/>
          <w:lang w:val="nb-NO"/>
        </w:rPr>
        <w:lastRenderedPageBreak/>
        <w:t>-</w:t>
      </w:r>
      <w:r w:rsidRPr="00EC5DE3">
        <w:rPr>
          <w:rFonts w:ascii="Verdana" w:hAnsi="Verdana"/>
          <w:color w:val="00B050"/>
          <w:lang w:val="nb-NO"/>
        </w:rPr>
        <w:tab/>
        <w:t>har avansert kunnskap enten i et valgt undervisningsfag og fagets didaktikk eller i profesjonsrettet pedagogikk/spesialpedagogikk</w:t>
      </w:r>
    </w:p>
    <w:p w14:paraId="65821EB7"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har spesialisert innsikt i et avgrenset fagområde (masteroppgaven)</w:t>
      </w:r>
    </w:p>
    <w:p w14:paraId="4BE13FA7"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har bred profesjonsrettet kunnskap i øvrige fag som inngår i utdanningen</w:t>
      </w:r>
    </w:p>
    <w:p w14:paraId="1B53B619" w14:textId="46E3A665"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inngående kunnskap om relevant forskning </w:t>
      </w:r>
      <w:r w:rsidR="005954B8" w:rsidRPr="00EC5DE3">
        <w:rPr>
          <w:rFonts w:ascii="Verdana" w:hAnsi="Verdana"/>
          <w:color w:val="00B050"/>
          <w:lang w:val="nb-NO"/>
        </w:rPr>
        <w:t>(s. xii og xiii, s. 144</w:t>
      </w:r>
      <w:r w:rsidR="001B0610" w:rsidRPr="00EC5DE3">
        <w:rPr>
          <w:rFonts w:ascii="Verdana" w:hAnsi="Verdana"/>
          <w:color w:val="00B050"/>
          <w:lang w:val="nb-NO"/>
        </w:rPr>
        <w:t>–</w:t>
      </w:r>
      <w:r w:rsidR="005954B8" w:rsidRPr="00EC5DE3">
        <w:rPr>
          <w:rFonts w:ascii="Verdana" w:hAnsi="Verdana"/>
          <w:color w:val="00B050"/>
          <w:lang w:val="nb-NO"/>
        </w:rPr>
        <w:t xml:space="preserve">145) </w:t>
      </w:r>
      <w:r w:rsidRPr="00EC5DE3">
        <w:rPr>
          <w:rFonts w:ascii="Verdana" w:hAnsi="Verdana"/>
          <w:color w:val="00B050"/>
          <w:lang w:val="nb-NO"/>
        </w:rPr>
        <w:t xml:space="preserve">og teori, samt </w:t>
      </w:r>
      <w:r w:rsidRPr="00EC5DE3">
        <w:rPr>
          <w:rFonts w:ascii="Verdana" w:hAnsi="Verdana"/>
          <w:i/>
          <w:color w:val="00B050"/>
          <w:lang w:val="nb-NO"/>
        </w:rPr>
        <w:t>vitenskapelige tenkemåter</w:t>
      </w:r>
      <w:r w:rsidR="005954B8" w:rsidRPr="00EC5DE3">
        <w:rPr>
          <w:rFonts w:ascii="Verdana" w:hAnsi="Verdana"/>
          <w:i/>
          <w:color w:val="00B050"/>
          <w:lang w:val="nb-NO"/>
        </w:rPr>
        <w:t xml:space="preserve"> (sluttnote 7 og 8 s. 367)</w:t>
      </w:r>
      <w:r w:rsidRPr="00EC5DE3">
        <w:rPr>
          <w:rFonts w:ascii="Verdana" w:hAnsi="Verdana"/>
          <w:color w:val="00B050"/>
          <w:lang w:val="nb-NO"/>
        </w:rPr>
        <w:t xml:space="preserve">, </w:t>
      </w:r>
      <w:r w:rsidRPr="00EC5DE3">
        <w:rPr>
          <w:rFonts w:ascii="Verdana" w:hAnsi="Verdana"/>
          <w:i/>
          <w:color w:val="00B050"/>
          <w:lang w:val="nb-NO"/>
        </w:rPr>
        <w:t>forskningsmetoder</w:t>
      </w:r>
      <w:r w:rsidRPr="00EC5DE3">
        <w:rPr>
          <w:rFonts w:ascii="Verdana" w:hAnsi="Verdana"/>
          <w:color w:val="00B050"/>
          <w:lang w:val="nb-NO"/>
        </w:rPr>
        <w:t xml:space="preserve"> og </w:t>
      </w:r>
      <w:r w:rsidRPr="00EC5DE3">
        <w:rPr>
          <w:rFonts w:ascii="Verdana" w:hAnsi="Verdana"/>
          <w:i/>
          <w:color w:val="00B050"/>
          <w:lang w:val="nb-NO"/>
        </w:rPr>
        <w:t>etikk</w:t>
      </w:r>
      <w:r w:rsidR="00B77E1C" w:rsidRPr="00EC5DE3">
        <w:rPr>
          <w:rFonts w:ascii="Verdana" w:hAnsi="Verdana"/>
          <w:i/>
          <w:color w:val="00B050"/>
          <w:lang w:val="nb-NO"/>
        </w:rPr>
        <w:t xml:space="preserve"> (s. 19</w:t>
      </w:r>
      <w:r w:rsidR="001B0610" w:rsidRPr="00EC5DE3">
        <w:rPr>
          <w:rFonts w:ascii="Verdana" w:hAnsi="Verdana"/>
          <w:i/>
          <w:color w:val="00B050"/>
          <w:lang w:val="nb-NO"/>
        </w:rPr>
        <w:t>–</w:t>
      </w:r>
      <w:r w:rsidR="00B77E1C" w:rsidRPr="00EC5DE3">
        <w:rPr>
          <w:rFonts w:ascii="Verdana" w:hAnsi="Verdana"/>
          <w:i/>
          <w:color w:val="00B050"/>
          <w:lang w:val="nb-NO"/>
        </w:rPr>
        <w:t>22)</w:t>
      </w:r>
    </w:p>
    <w:p w14:paraId="757D9B0B"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inngående kunnskap om </w:t>
      </w:r>
      <w:r w:rsidRPr="00EC5DE3">
        <w:rPr>
          <w:rFonts w:ascii="Verdana" w:hAnsi="Verdana"/>
          <w:i/>
          <w:color w:val="00B050"/>
          <w:lang w:val="nb-NO"/>
        </w:rPr>
        <w:t>gjeldende lov- og planverk for grunnopplæringen</w:t>
      </w:r>
      <w:r w:rsidR="005C717D" w:rsidRPr="00EC5DE3">
        <w:rPr>
          <w:rFonts w:ascii="Verdana" w:hAnsi="Verdana"/>
          <w:i/>
          <w:color w:val="00B050"/>
          <w:lang w:val="nb-NO"/>
        </w:rPr>
        <w:t xml:space="preserve"> (s. 23f, s. 149f)</w:t>
      </w:r>
      <w:r w:rsidRPr="00EC5DE3">
        <w:rPr>
          <w:rFonts w:ascii="Verdana" w:hAnsi="Verdana"/>
          <w:color w:val="00B050"/>
          <w:lang w:val="nb-NO"/>
        </w:rPr>
        <w:t xml:space="preserve">, om </w:t>
      </w:r>
      <w:r w:rsidRPr="00EC5DE3">
        <w:rPr>
          <w:rFonts w:ascii="Verdana" w:hAnsi="Verdana"/>
          <w:i/>
          <w:color w:val="00B050"/>
          <w:lang w:val="nb-NO"/>
        </w:rPr>
        <w:t xml:space="preserve">sammenhengen i utdanningsløpet barnehage–skole </w:t>
      </w:r>
      <w:r w:rsidRPr="00EC5DE3">
        <w:rPr>
          <w:rFonts w:ascii="Verdana" w:hAnsi="Verdana"/>
          <w:color w:val="00B050"/>
          <w:lang w:val="nb-NO"/>
        </w:rPr>
        <w:t>og om</w:t>
      </w:r>
      <w:r w:rsidRPr="00EC5DE3">
        <w:rPr>
          <w:rFonts w:ascii="Verdana" w:hAnsi="Verdana"/>
          <w:i/>
          <w:color w:val="00B050"/>
          <w:lang w:val="nb-NO"/>
        </w:rPr>
        <w:t xml:space="preserve"> overgangen fra barnehage til skole </w:t>
      </w:r>
      <w:r w:rsidR="00B77E1C" w:rsidRPr="00EC5DE3">
        <w:rPr>
          <w:rFonts w:ascii="Verdana" w:hAnsi="Verdana"/>
          <w:i/>
          <w:color w:val="00B050"/>
          <w:lang w:val="nb-NO"/>
        </w:rPr>
        <w:t xml:space="preserve">(sluttnote 97 s. 371) </w:t>
      </w:r>
      <w:r w:rsidRPr="00EC5DE3">
        <w:rPr>
          <w:rFonts w:ascii="Verdana" w:hAnsi="Verdana"/>
          <w:i/>
          <w:color w:val="00B050"/>
          <w:lang w:val="nb-NO"/>
        </w:rPr>
        <w:t>og fra barnetrinn til ungdomstrinn</w:t>
      </w:r>
      <w:r w:rsidR="00B77E1C" w:rsidRPr="00EC5DE3">
        <w:rPr>
          <w:rFonts w:ascii="Verdana" w:hAnsi="Verdana"/>
          <w:i/>
          <w:color w:val="00B050"/>
          <w:lang w:val="nb-NO"/>
        </w:rPr>
        <w:t xml:space="preserve"> (sluttnote 93 s. 371)</w:t>
      </w:r>
    </w:p>
    <w:p w14:paraId="6EB1FD83"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har inngående kunnskap om </w:t>
      </w:r>
      <w:r w:rsidRPr="00EC5DE3">
        <w:rPr>
          <w:rFonts w:ascii="Verdana" w:hAnsi="Verdana"/>
          <w:i/>
          <w:color w:val="00B050"/>
          <w:lang w:val="nb-NO"/>
        </w:rPr>
        <w:t>begynneropplæring</w:t>
      </w:r>
      <w:r w:rsidR="00B77E1C" w:rsidRPr="00EC5DE3">
        <w:rPr>
          <w:rFonts w:ascii="Verdana" w:hAnsi="Verdana"/>
          <w:i/>
          <w:color w:val="00B050"/>
          <w:lang w:val="nb-NO"/>
        </w:rPr>
        <w:t xml:space="preserve"> (sluttnote 33 s. 268)</w:t>
      </w:r>
      <w:r w:rsidRPr="00EC5DE3">
        <w:rPr>
          <w:rFonts w:ascii="Verdana" w:hAnsi="Verdana"/>
          <w:i/>
          <w:color w:val="00B050"/>
          <w:lang w:val="nb-NO"/>
        </w:rPr>
        <w:t>, grunnleggende ferdigheter</w:t>
      </w:r>
      <w:r w:rsidR="00F067D3" w:rsidRPr="00EC5DE3">
        <w:rPr>
          <w:rFonts w:ascii="Verdana" w:hAnsi="Verdana"/>
          <w:i/>
          <w:color w:val="00B050"/>
          <w:lang w:val="nb-NO"/>
        </w:rPr>
        <w:t xml:space="preserve"> (s. 27, 78, 167)</w:t>
      </w:r>
      <w:r w:rsidRPr="00EC5DE3">
        <w:rPr>
          <w:rFonts w:ascii="Verdana" w:hAnsi="Verdana"/>
          <w:i/>
          <w:color w:val="00B050"/>
          <w:lang w:val="nb-NO"/>
        </w:rPr>
        <w:t>, vurderings- og kartleggingsverktøy</w:t>
      </w:r>
      <w:r w:rsidR="00B77E1C" w:rsidRPr="00EC5DE3">
        <w:rPr>
          <w:rFonts w:ascii="Verdana" w:hAnsi="Verdana"/>
          <w:i/>
          <w:color w:val="00B050"/>
          <w:lang w:val="nb-NO"/>
        </w:rPr>
        <w:t xml:space="preserve"> (sluttnote 95 side 371)</w:t>
      </w:r>
      <w:r w:rsidRPr="00EC5DE3">
        <w:rPr>
          <w:rFonts w:ascii="Verdana" w:hAnsi="Verdana"/>
          <w:i/>
          <w:color w:val="00B050"/>
          <w:lang w:val="nb-NO"/>
        </w:rPr>
        <w:t xml:space="preserve">, klasseledelse </w:t>
      </w:r>
      <w:r w:rsidR="00F067D3" w:rsidRPr="00EC5DE3">
        <w:rPr>
          <w:rFonts w:ascii="Verdana" w:hAnsi="Verdana"/>
          <w:i/>
          <w:color w:val="00B050"/>
          <w:lang w:val="nb-NO"/>
        </w:rPr>
        <w:t xml:space="preserve">(kapittel 20) </w:t>
      </w:r>
      <w:r w:rsidRPr="00EC5DE3">
        <w:rPr>
          <w:rFonts w:ascii="Verdana" w:hAnsi="Verdana"/>
          <w:i/>
          <w:color w:val="00B050"/>
          <w:lang w:val="nb-NO"/>
        </w:rPr>
        <w:t>og vurdering av elevers læring</w:t>
      </w:r>
      <w:r w:rsidR="005C717D" w:rsidRPr="00EC5DE3">
        <w:rPr>
          <w:rFonts w:ascii="Verdana" w:hAnsi="Verdana"/>
          <w:i/>
          <w:color w:val="00B050"/>
          <w:lang w:val="nb-NO"/>
        </w:rPr>
        <w:t xml:space="preserve"> (kapittel 19)</w:t>
      </w:r>
      <w:r w:rsidRPr="00EC5DE3">
        <w:rPr>
          <w:rFonts w:ascii="Verdana" w:hAnsi="Verdana"/>
          <w:i/>
          <w:color w:val="00B050"/>
          <w:lang w:val="nb-NO"/>
        </w:rPr>
        <w:t xml:space="preserve"> og hva som fremmer læring i fagene</w:t>
      </w:r>
      <w:r w:rsidR="00F067D3" w:rsidRPr="00EC5DE3">
        <w:rPr>
          <w:rFonts w:ascii="Verdana" w:hAnsi="Verdana"/>
          <w:i/>
          <w:color w:val="00B050"/>
          <w:lang w:val="nb-NO"/>
        </w:rPr>
        <w:t xml:space="preserve"> (del II, III og IV)</w:t>
      </w:r>
    </w:p>
    <w:p w14:paraId="3D5788FF" w14:textId="26734D4E"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har inngående kunnskap om </w:t>
      </w:r>
      <w:r w:rsidRPr="00EC5DE3">
        <w:rPr>
          <w:rFonts w:ascii="Verdana" w:hAnsi="Verdana"/>
          <w:i/>
          <w:color w:val="00B050"/>
          <w:lang w:val="nb-NO"/>
        </w:rPr>
        <w:t xml:space="preserve">læringsteori </w:t>
      </w:r>
      <w:r w:rsidR="005C717D" w:rsidRPr="00EC5DE3">
        <w:rPr>
          <w:rFonts w:ascii="Verdana" w:hAnsi="Verdana"/>
          <w:i/>
          <w:color w:val="00B050"/>
          <w:lang w:val="nb-NO"/>
        </w:rPr>
        <w:t xml:space="preserve">(kapittel 4 og 5) </w:t>
      </w:r>
      <w:r w:rsidRPr="00EC5DE3">
        <w:rPr>
          <w:rFonts w:ascii="Verdana" w:hAnsi="Verdana"/>
          <w:color w:val="00B050"/>
          <w:lang w:val="nb-NO"/>
        </w:rPr>
        <w:t>og</w:t>
      </w:r>
      <w:r w:rsidRPr="00EC5DE3">
        <w:rPr>
          <w:rFonts w:ascii="Verdana" w:hAnsi="Verdana"/>
          <w:i/>
          <w:color w:val="00B050"/>
          <w:lang w:val="nb-NO"/>
        </w:rPr>
        <w:t xml:space="preserve"> barns utvikling</w:t>
      </w:r>
      <w:r w:rsidR="005C717D" w:rsidRPr="00EC5DE3">
        <w:rPr>
          <w:rFonts w:ascii="Verdana" w:hAnsi="Verdana"/>
          <w:i/>
          <w:color w:val="00B050"/>
          <w:lang w:val="nb-NO"/>
        </w:rPr>
        <w:t xml:space="preserve"> (kapittel 7)</w:t>
      </w:r>
      <w:r w:rsidRPr="00EC5DE3">
        <w:rPr>
          <w:rFonts w:ascii="Verdana" w:hAnsi="Verdana"/>
          <w:i/>
          <w:color w:val="00B050"/>
          <w:lang w:val="nb-NO"/>
        </w:rPr>
        <w:t xml:space="preserve">, danning </w:t>
      </w:r>
      <w:r w:rsidR="008A1926" w:rsidRPr="00EC5DE3">
        <w:rPr>
          <w:rFonts w:ascii="Verdana" w:hAnsi="Verdana"/>
          <w:i/>
          <w:color w:val="00B050"/>
          <w:lang w:val="nb-NO"/>
        </w:rPr>
        <w:t>(s. 23</w:t>
      </w:r>
      <w:r w:rsidR="001B0610" w:rsidRPr="00EC5DE3">
        <w:rPr>
          <w:rFonts w:ascii="Verdana" w:hAnsi="Verdana"/>
          <w:i/>
          <w:color w:val="00B050"/>
          <w:lang w:val="nb-NO"/>
        </w:rPr>
        <w:t>–</w:t>
      </w:r>
      <w:r w:rsidR="008A1926" w:rsidRPr="00EC5DE3">
        <w:rPr>
          <w:rFonts w:ascii="Verdana" w:hAnsi="Verdana"/>
          <w:i/>
          <w:color w:val="00B050"/>
          <w:lang w:val="nb-NO"/>
        </w:rPr>
        <w:t xml:space="preserve">24, s. 170) </w:t>
      </w:r>
      <w:r w:rsidRPr="00EC5DE3">
        <w:rPr>
          <w:rFonts w:ascii="Verdana" w:hAnsi="Verdana"/>
          <w:i/>
          <w:color w:val="00B050"/>
          <w:lang w:val="nb-NO"/>
        </w:rPr>
        <w:t>og læring i ulike sosiale, språklige og kulturelle kontekster</w:t>
      </w:r>
      <w:r w:rsidR="00F067D3" w:rsidRPr="00EC5DE3">
        <w:rPr>
          <w:rFonts w:ascii="Verdana" w:hAnsi="Verdana"/>
          <w:i/>
          <w:color w:val="00B050"/>
          <w:lang w:val="nb-NO"/>
        </w:rPr>
        <w:t xml:space="preserve"> (kapitlene 23 og 24)</w:t>
      </w:r>
    </w:p>
    <w:p w14:paraId="622F6298" w14:textId="5805C79C"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kunnskap om </w:t>
      </w:r>
      <w:r w:rsidRPr="00EC5DE3">
        <w:rPr>
          <w:rFonts w:ascii="Verdana" w:hAnsi="Verdana"/>
          <w:i/>
          <w:color w:val="00B050"/>
          <w:lang w:val="nb-NO"/>
        </w:rPr>
        <w:t>barn i vanskelige livssituasjoner</w:t>
      </w:r>
      <w:r w:rsidR="005C717D" w:rsidRPr="00EC5DE3">
        <w:rPr>
          <w:rFonts w:ascii="Verdana" w:hAnsi="Verdana"/>
          <w:i/>
          <w:color w:val="00B050"/>
          <w:lang w:val="nb-NO"/>
        </w:rPr>
        <w:t xml:space="preserve"> (kapittel 23)</w:t>
      </w:r>
      <w:r w:rsidRPr="00EC5DE3">
        <w:rPr>
          <w:rFonts w:ascii="Verdana" w:hAnsi="Verdana"/>
          <w:color w:val="00B050"/>
          <w:lang w:val="nb-NO"/>
        </w:rPr>
        <w:t xml:space="preserve">, herunder kunnskap om </w:t>
      </w:r>
      <w:r w:rsidRPr="00EC5DE3">
        <w:rPr>
          <w:rFonts w:ascii="Verdana" w:hAnsi="Verdana"/>
          <w:i/>
          <w:color w:val="00B050"/>
          <w:lang w:val="nb-NO"/>
        </w:rPr>
        <w:t>mobbing</w:t>
      </w:r>
      <w:r w:rsidR="00F129BA" w:rsidRPr="00EC5DE3">
        <w:rPr>
          <w:rFonts w:ascii="Verdana" w:hAnsi="Verdana"/>
          <w:i/>
          <w:color w:val="00B050"/>
          <w:lang w:val="nb-NO"/>
        </w:rPr>
        <w:t xml:space="preserve"> (s. 259, ss. 316</w:t>
      </w:r>
      <w:r w:rsidR="001B0610" w:rsidRPr="00EC5DE3">
        <w:rPr>
          <w:rFonts w:ascii="Verdana" w:hAnsi="Verdana"/>
          <w:i/>
          <w:color w:val="00B050"/>
          <w:lang w:val="nb-NO"/>
        </w:rPr>
        <w:t>–</w:t>
      </w:r>
      <w:r w:rsidR="00F129BA" w:rsidRPr="00EC5DE3">
        <w:rPr>
          <w:rFonts w:ascii="Verdana" w:hAnsi="Verdana"/>
          <w:i/>
          <w:color w:val="00B050"/>
          <w:lang w:val="nb-NO"/>
        </w:rPr>
        <w:t>317)</w:t>
      </w:r>
      <w:r w:rsidRPr="00EC5DE3">
        <w:rPr>
          <w:rFonts w:ascii="Verdana" w:hAnsi="Verdana"/>
          <w:i/>
          <w:color w:val="00B050"/>
          <w:lang w:val="nb-NO"/>
        </w:rPr>
        <w:t>, vold og seksuelle overgrep mot barn</w:t>
      </w:r>
      <w:r w:rsidR="00FD3C63" w:rsidRPr="00EC5DE3">
        <w:rPr>
          <w:rFonts w:ascii="Verdana" w:hAnsi="Verdana"/>
          <w:i/>
          <w:color w:val="00B050"/>
          <w:lang w:val="nb-NO"/>
        </w:rPr>
        <w:t xml:space="preserve"> (s. 314</w:t>
      </w:r>
      <w:r w:rsidR="001B0610" w:rsidRPr="00EC5DE3">
        <w:rPr>
          <w:rFonts w:ascii="Verdana" w:hAnsi="Verdana"/>
          <w:i/>
          <w:color w:val="00B050"/>
          <w:lang w:val="nb-NO"/>
        </w:rPr>
        <w:t>–</w:t>
      </w:r>
      <w:r w:rsidR="00FD3C63" w:rsidRPr="00EC5DE3">
        <w:rPr>
          <w:rFonts w:ascii="Verdana" w:hAnsi="Verdana"/>
          <w:i/>
          <w:color w:val="00B050"/>
          <w:lang w:val="nb-NO"/>
        </w:rPr>
        <w:t>315)</w:t>
      </w:r>
      <w:r w:rsidRPr="00EC5DE3">
        <w:rPr>
          <w:rFonts w:ascii="Verdana" w:hAnsi="Verdana"/>
          <w:i/>
          <w:color w:val="00B050"/>
          <w:lang w:val="nb-NO"/>
        </w:rPr>
        <w:t>, gjeldende lovverk og barns rettigheter i et nasjonalt og internasjonalt perspektiv</w:t>
      </w:r>
      <w:r w:rsidR="00B77E1C" w:rsidRPr="00EC5DE3">
        <w:rPr>
          <w:rFonts w:ascii="Verdana" w:hAnsi="Verdana"/>
          <w:i/>
          <w:color w:val="00B050"/>
          <w:lang w:val="nb-NO"/>
        </w:rPr>
        <w:t xml:space="preserve"> (s. 31)</w:t>
      </w:r>
    </w:p>
    <w:p w14:paraId="4EE657C1" w14:textId="70C787C2"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har bred kunnskap om </w:t>
      </w:r>
      <w:r w:rsidRPr="00EC5DE3">
        <w:rPr>
          <w:rFonts w:ascii="Verdana" w:hAnsi="Verdana"/>
          <w:i/>
          <w:color w:val="00B050"/>
          <w:lang w:val="nb-NO"/>
        </w:rPr>
        <w:t>lærerprofesjonen</w:t>
      </w:r>
      <w:r w:rsidR="005C717D" w:rsidRPr="00EC5DE3">
        <w:rPr>
          <w:rFonts w:ascii="Verdana" w:hAnsi="Verdana"/>
          <w:i/>
          <w:color w:val="00B050"/>
          <w:lang w:val="nb-NO"/>
        </w:rPr>
        <w:t xml:space="preserve"> (s. 19</w:t>
      </w:r>
      <w:r w:rsidR="001B0610" w:rsidRPr="00EC5DE3">
        <w:rPr>
          <w:rFonts w:ascii="Verdana" w:hAnsi="Verdana"/>
          <w:i/>
          <w:color w:val="00B050"/>
          <w:lang w:val="nb-NO"/>
        </w:rPr>
        <w:t>–</w:t>
      </w:r>
      <w:r w:rsidR="005C717D" w:rsidRPr="00EC5DE3">
        <w:rPr>
          <w:rFonts w:ascii="Verdana" w:hAnsi="Verdana"/>
          <w:i/>
          <w:color w:val="00B050"/>
          <w:lang w:val="nb-NO"/>
        </w:rPr>
        <w:t>22)</w:t>
      </w:r>
      <w:r w:rsidRPr="00EC5DE3">
        <w:rPr>
          <w:rFonts w:ascii="Verdana" w:hAnsi="Verdana"/>
          <w:color w:val="00B050"/>
          <w:lang w:val="nb-NO"/>
        </w:rPr>
        <w:t xml:space="preserve">, fagenes egenart og historie, og forståelse av </w:t>
      </w:r>
      <w:r w:rsidRPr="00EC5DE3">
        <w:rPr>
          <w:rFonts w:ascii="Verdana" w:hAnsi="Verdana"/>
          <w:i/>
          <w:color w:val="00B050"/>
          <w:lang w:val="nb-NO"/>
        </w:rPr>
        <w:t>skolens utvikling som organisasjon</w:t>
      </w:r>
      <w:r w:rsidR="005C717D" w:rsidRPr="00EC5DE3">
        <w:rPr>
          <w:rFonts w:ascii="Verdana" w:hAnsi="Verdana"/>
          <w:i/>
          <w:color w:val="00B050"/>
          <w:lang w:val="nb-NO"/>
        </w:rPr>
        <w:t xml:space="preserve"> (s. 290f)</w:t>
      </w:r>
      <w:r w:rsidRPr="00EC5DE3">
        <w:rPr>
          <w:rFonts w:ascii="Verdana" w:hAnsi="Verdana"/>
          <w:i/>
          <w:color w:val="00B050"/>
          <w:lang w:val="nb-NO"/>
        </w:rPr>
        <w:t>, dens mandat</w:t>
      </w:r>
      <w:r w:rsidR="00FD3C63" w:rsidRPr="00EC5DE3">
        <w:rPr>
          <w:rFonts w:ascii="Verdana" w:hAnsi="Verdana"/>
          <w:i/>
          <w:color w:val="00B050"/>
          <w:lang w:val="nb-NO"/>
        </w:rPr>
        <w:t xml:space="preserve"> (s. 289)</w:t>
      </w:r>
      <w:r w:rsidRPr="00EC5DE3">
        <w:rPr>
          <w:rFonts w:ascii="Verdana" w:hAnsi="Verdana"/>
          <w:i/>
          <w:color w:val="00B050"/>
          <w:lang w:val="nb-NO"/>
        </w:rPr>
        <w:t>, verd</w:t>
      </w:r>
      <w:r w:rsidR="00940412" w:rsidRPr="00EC5DE3">
        <w:rPr>
          <w:rFonts w:ascii="Verdana" w:hAnsi="Verdana"/>
          <w:i/>
          <w:color w:val="00B050"/>
          <w:lang w:val="nb-NO"/>
        </w:rPr>
        <w:t>igrunnlag</w:t>
      </w:r>
      <w:r w:rsidR="00FD3C63" w:rsidRPr="00EC5DE3">
        <w:rPr>
          <w:rFonts w:ascii="Verdana" w:hAnsi="Verdana"/>
          <w:i/>
          <w:color w:val="00B050"/>
          <w:lang w:val="nb-NO"/>
        </w:rPr>
        <w:t xml:space="preserve"> (s. 290)</w:t>
      </w:r>
      <w:r w:rsidR="00940412" w:rsidRPr="00EC5DE3">
        <w:rPr>
          <w:rFonts w:ascii="Verdana" w:hAnsi="Verdana"/>
          <w:i/>
          <w:color w:val="00B050"/>
          <w:lang w:val="nb-NO"/>
        </w:rPr>
        <w:t xml:space="preserve"> og plass i samfunnet</w:t>
      </w:r>
      <w:r w:rsidR="005C717D" w:rsidRPr="00EC5DE3">
        <w:rPr>
          <w:rFonts w:ascii="Verdana" w:hAnsi="Verdana"/>
          <w:i/>
          <w:color w:val="00B050"/>
          <w:lang w:val="nb-NO"/>
        </w:rPr>
        <w:t xml:space="preserve"> (s. 277)</w:t>
      </w:r>
      <w:r w:rsidR="00940412" w:rsidRPr="00EC5DE3">
        <w:rPr>
          <w:rFonts w:ascii="Verdana" w:hAnsi="Verdana"/>
          <w:i/>
          <w:color w:val="00B050"/>
          <w:lang w:val="nb-NO"/>
        </w:rPr>
        <w:t>.</w:t>
      </w:r>
    </w:p>
    <w:p w14:paraId="75C16E96" w14:textId="77777777" w:rsidR="00444BCD" w:rsidRPr="00EC5DE3" w:rsidRDefault="00C24658" w:rsidP="00444BCD">
      <w:pPr>
        <w:rPr>
          <w:rFonts w:ascii="Verdana" w:hAnsi="Verdana"/>
          <w:b/>
          <w:color w:val="00B050"/>
          <w:lang w:val="nb-NO"/>
        </w:rPr>
      </w:pPr>
      <w:r w:rsidRPr="00EC5DE3">
        <w:rPr>
          <w:rFonts w:ascii="Verdana" w:hAnsi="Verdana"/>
          <w:b/>
          <w:color w:val="00B050"/>
          <w:lang w:val="nb-NO"/>
        </w:rPr>
        <w:t>Ferdigheter</w:t>
      </w:r>
    </w:p>
    <w:p w14:paraId="18BC6AC7" w14:textId="77777777" w:rsidR="00444BCD" w:rsidRPr="00EC5DE3" w:rsidRDefault="00C24658" w:rsidP="00444BCD">
      <w:pPr>
        <w:rPr>
          <w:rFonts w:ascii="Verdana" w:hAnsi="Verdana"/>
          <w:color w:val="00B050"/>
          <w:lang w:val="nb-NO"/>
        </w:rPr>
      </w:pPr>
      <w:r w:rsidRPr="00EC5DE3">
        <w:rPr>
          <w:rFonts w:ascii="Verdana" w:hAnsi="Verdana"/>
          <w:color w:val="00B050"/>
          <w:lang w:val="nb-NO"/>
        </w:rPr>
        <w:t>Kandidaten</w:t>
      </w:r>
    </w:p>
    <w:p w14:paraId="0F59188E" w14:textId="480B8073"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w:t>
      </w:r>
      <w:r w:rsidRPr="00EC5DE3">
        <w:rPr>
          <w:rFonts w:ascii="Verdana" w:hAnsi="Verdana"/>
          <w:i/>
          <w:color w:val="00B050"/>
          <w:lang w:val="nb-NO"/>
        </w:rPr>
        <w:t>undervise</w:t>
      </w:r>
      <w:r w:rsidRPr="00EC5DE3">
        <w:rPr>
          <w:rFonts w:ascii="Verdana" w:hAnsi="Verdana"/>
          <w:color w:val="00B050"/>
          <w:lang w:val="nb-NO"/>
        </w:rPr>
        <w:t xml:space="preserve"> basert på forskning</w:t>
      </w:r>
      <w:r w:rsidR="005954B8" w:rsidRPr="00EC5DE3">
        <w:rPr>
          <w:rFonts w:ascii="Verdana" w:hAnsi="Verdana"/>
          <w:color w:val="00B050"/>
          <w:lang w:val="nb-NO"/>
        </w:rPr>
        <w:t xml:space="preserve"> (</w:t>
      </w:r>
      <w:r w:rsidR="005C717D" w:rsidRPr="00EC5DE3">
        <w:rPr>
          <w:rFonts w:ascii="Verdana" w:hAnsi="Verdana"/>
          <w:color w:val="00B050"/>
          <w:lang w:val="nb-NO"/>
        </w:rPr>
        <w:t xml:space="preserve">del IV, </w:t>
      </w:r>
      <w:r w:rsidR="005954B8" w:rsidRPr="00EC5DE3">
        <w:rPr>
          <w:rFonts w:ascii="Verdana" w:hAnsi="Verdana"/>
          <w:color w:val="00B050"/>
          <w:lang w:val="nb-NO"/>
        </w:rPr>
        <w:t>s. xii og xiii, s. 144</w:t>
      </w:r>
      <w:r w:rsidR="001B0610" w:rsidRPr="00EC5DE3">
        <w:rPr>
          <w:rFonts w:ascii="Verdana" w:hAnsi="Verdana"/>
          <w:color w:val="00B050"/>
          <w:lang w:val="nb-NO"/>
        </w:rPr>
        <w:t>–</w:t>
      </w:r>
      <w:r w:rsidR="005954B8" w:rsidRPr="00EC5DE3">
        <w:rPr>
          <w:rFonts w:ascii="Verdana" w:hAnsi="Verdana"/>
          <w:color w:val="00B050"/>
          <w:lang w:val="nb-NO"/>
        </w:rPr>
        <w:t>145)</w:t>
      </w:r>
      <w:r w:rsidRPr="00EC5DE3">
        <w:rPr>
          <w:rFonts w:ascii="Verdana" w:hAnsi="Verdana"/>
          <w:color w:val="00B050"/>
          <w:lang w:val="nb-NO"/>
        </w:rPr>
        <w:t xml:space="preserve"> og erfaringskunnskap</w:t>
      </w:r>
      <w:r w:rsidR="005C717D" w:rsidRPr="00EC5DE3">
        <w:rPr>
          <w:rFonts w:ascii="Verdana" w:hAnsi="Verdana"/>
          <w:color w:val="00B050"/>
          <w:lang w:val="nb-NO"/>
        </w:rPr>
        <w:t xml:space="preserve"> (s. 143</w:t>
      </w:r>
      <w:r w:rsidR="001B0610" w:rsidRPr="00EC5DE3">
        <w:rPr>
          <w:rFonts w:ascii="Verdana" w:hAnsi="Verdana"/>
          <w:color w:val="00B050"/>
          <w:lang w:val="nb-NO"/>
        </w:rPr>
        <w:t>–</w:t>
      </w:r>
      <w:r w:rsidR="005C717D" w:rsidRPr="00EC5DE3">
        <w:rPr>
          <w:rFonts w:ascii="Verdana" w:hAnsi="Verdana"/>
          <w:color w:val="00B050"/>
          <w:lang w:val="nb-NO"/>
        </w:rPr>
        <w:t>148)</w:t>
      </w:r>
      <w:r w:rsidRPr="00EC5DE3">
        <w:rPr>
          <w:rFonts w:ascii="Verdana" w:hAnsi="Verdana"/>
          <w:color w:val="00B050"/>
          <w:lang w:val="nb-NO"/>
        </w:rPr>
        <w:t>, alene og sammen med andre</w:t>
      </w:r>
    </w:p>
    <w:p w14:paraId="680FC544"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w:t>
      </w:r>
      <w:r w:rsidRPr="00EC5DE3">
        <w:rPr>
          <w:rFonts w:ascii="Verdana" w:hAnsi="Verdana"/>
          <w:i/>
          <w:color w:val="00B050"/>
          <w:lang w:val="nb-NO"/>
        </w:rPr>
        <w:t>analysere, tilpasse og bruke gjeldende læreplaner</w:t>
      </w:r>
    </w:p>
    <w:p w14:paraId="400FBF0F" w14:textId="7C4B953D"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w:t>
      </w:r>
      <w:r w:rsidRPr="00EC5DE3">
        <w:rPr>
          <w:rFonts w:ascii="Verdana" w:hAnsi="Verdana"/>
          <w:i/>
          <w:color w:val="00B050"/>
          <w:lang w:val="nb-NO"/>
        </w:rPr>
        <w:t xml:space="preserve">iverksette tidlig innsats </w:t>
      </w:r>
      <w:r w:rsidR="00FD3C63" w:rsidRPr="00EC5DE3">
        <w:rPr>
          <w:rFonts w:ascii="Verdana" w:hAnsi="Verdana"/>
          <w:i/>
          <w:color w:val="00B050"/>
          <w:lang w:val="nb-NO"/>
        </w:rPr>
        <w:t xml:space="preserve">(s. 152, s. 368) </w:t>
      </w:r>
      <w:r w:rsidRPr="00EC5DE3">
        <w:rPr>
          <w:rFonts w:ascii="Verdana" w:hAnsi="Verdana"/>
          <w:i/>
          <w:color w:val="00B050"/>
          <w:lang w:val="nb-NO"/>
        </w:rPr>
        <w:t>og sikre progresjon</w:t>
      </w:r>
      <w:r w:rsidRPr="00EC5DE3">
        <w:rPr>
          <w:rFonts w:ascii="Verdana" w:hAnsi="Verdana"/>
          <w:color w:val="00B050"/>
          <w:lang w:val="nb-NO"/>
        </w:rPr>
        <w:t xml:space="preserve"> i elevens utvikling av grunnleggende ferdigheter </w:t>
      </w:r>
      <w:r w:rsidR="005C717D" w:rsidRPr="00EC5DE3">
        <w:rPr>
          <w:rFonts w:ascii="Verdana" w:hAnsi="Verdana"/>
          <w:color w:val="00B050"/>
          <w:lang w:val="nb-NO"/>
        </w:rPr>
        <w:t xml:space="preserve">(s. 27, s. 78, s. 167) </w:t>
      </w:r>
      <w:r w:rsidRPr="00EC5DE3">
        <w:rPr>
          <w:rFonts w:ascii="Verdana" w:hAnsi="Verdana"/>
          <w:color w:val="00B050"/>
          <w:lang w:val="nb-NO"/>
        </w:rPr>
        <w:t>og fagkompetanse</w:t>
      </w:r>
      <w:r w:rsidR="005C717D" w:rsidRPr="00EC5DE3">
        <w:rPr>
          <w:rFonts w:ascii="Verdana" w:hAnsi="Verdana"/>
          <w:color w:val="00B050"/>
          <w:lang w:val="nb-NO"/>
        </w:rPr>
        <w:t xml:space="preserve"> (s. 22f)</w:t>
      </w:r>
      <w:r w:rsidRPr="00EC5DE3">
        <w:rPr>
          <w:rFonts w:ascii="Verdana" w:hAnsi="Verdana"/>
          <w:color w:val="00B050"/>
          <w:lang w:val="nb-NO"/>
        </w:rPr>
        <w:t xml:space="preserve">, med særskilt vekt på </w:t>
      </w:r>
      <w:r w:rsidRPr="00EC5DE3">
        <w:rPr>
          <w:rFonts w:ascii="Verdana" w:hAnsi="Verdana"/>
          <w:i/>
          <w:color w:val="00B050"/>
          <w:lang w:val="nb-NO"/>
        </w:rPr>
        <w:t xml:space="preserve">begynneropplæring i lesing, skriving </w:t>
      </w:r>
      <w:r w:rsidR="00B77E1C" w:rsidRPr="00EC5DE3">
        <w:rPr>
          <w:rFonts w:ascii="Verdana" w:hAnsi="Verdana"/>
          <w:i/>
          <w:color w:val="00B050"/>
          <w:lang w:val="nb-NO"/>
        </w:rPr>
        <w:t xml:space="preserve">(kapittel 6) </w:t>
      </w:r>
      <w:r w:rsidRPr="00EC5DE3">
        <w:rPr>
          <w:rFonts w:ascii="Verdana" w:hAnsi="Verdana"/>
          <w:i/>
          <w:color w:val="00B050"/>
          <w:lang w:val="nb-NO"/>
        </w:rPr>
        <w:t>og regning</w:t>
      </w:r>
      <w:r w:rsidR="00B77E1C" w:rsidRPr="00EC5DE3">
        <w:rPr>
          <w:rFonts w:ascii="Verdana" w:hAnsi="Verdana"/>
          <w:i/>
          <w:color w:val="00B050"/>
          <w:lang w:val="nb-NO"/>
        </w:rPr>
        <w:t xml:space="preserve"> (s. 158</w:t>
      </w:r>
      <w:r w:rsidR="001B0610" w:rsidRPr="00EC5DE3">
        <w:rPr>
          <w:rFonts w:ascii="Verdana" w:hAnsi="Verdana"/>
          <w:i/>
          <w:color w:val="00B050"/>
          <w:lang w:val="nb-NO"/>
        </w:rPr>
        <w:t>–</w:t>
      </w:r>
      <w:r w:rsidR="00B77E1C" w:rsidRPr="00EC5DE3">
        <w:rPr>
          <w:rFonts w:ascii="Verdana" w:hAnsi="Verdana"/>
          <w:i/>
          <w:color w:val="00B050"/>
          <w:lang w:val="nb-NO"/>
        </w:rPr>
        <w:t>159)</w:t>
      </w:r>
    </w:p>
    <w:p w14:paraId="372177DE" w14:textId="16C6CF78"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w:t>
      </w:r>
      <w:r w:rsidRPr="00EC5DE3">
        <w:rPr>
          <w:rFonts w:ascii="Verdana" w:hAnsi="Verdana"/>
          <w:i/>
          <w:color w:val="00B050"/>
          <w:lang w:val="nb-NO"/>
        </w:rPr>
        <w:t>skape inkluderende og helsefremmende læringsmiljøer</w:t>
      </w:r>
      <w:r w:rsidRPr="00EC5DE3">
        <w:rPr>
          <w:rFonts w:ascii="Verdana" w:hAnsi="Verdana"/>
          <w:color w:val="00B050"/>
          <w:lang w:val="nb-NO"/>
        </w:rPr>
        <w:t xml:space="preserve"> som bidrar til gode </w:t>
      </w:r>
      <w:r w:rsidRPr="00EC5DE3">
        <w:rPr>
          <w:rFonts w:ascii="Verdana" w:hAnsi="Verdana"/>
          <w:i/>
          <w:color w:val="00B050"/>
          <w:lang w:val="nb-NO"/>
        </w:rPr>
        <w:t>faglige</w:t>
      </w:r>
      <w:r w:rsidR="00B77E1C" w:rsidRPr="00EC5DE3">
        <w:rPr>
          <w:rFonts w:ascii="Verdana" w:hAnsi="Verdana"/>
          <w:i/>
          <w:color w:val="00B050"/>
          <w:lang w:val="nb-NO"/>
        </w:rPr>
        <w:t xml:space="preserve"> (s. 23)</w:t>
      </w:r>
      <w:r w:rsidRPr="00EC5DE3">
        <w:rPr>
          <w:rFonts w:ascii="Verdana" w:hAnsi="Verdana"/>
          <w:i/>
          <w:color w:val="00B050"/>
          <w:lang w:val="nb-NO"/>
        </w:rPr>
        <w:t xml:space="preserve">, sosiale </w:t>
      </w:r>
      <w:r w:rsidR="00B77E1C" w:rsidRPr="00EC5DE3">
        <w:rPr>
          <w:rFonts w:ascii="Verdana" w:hAnsi="Verdana"/>
          <w:i/>
          <w:color w:val="00B050"/>
          <w:lang w:val="nb-NO"/>
        </w:rPr>
        <w:t xml:space="preserve">(s. 23) </w:t>
      </w:r>
      <w:r w:rsidRPr="00EC5DE3">
        <w:rPr>
          <w:rFonts w:ascii="Verdana" w:hAnsi="Verdana"/>
          <w:i/>
          <w:color w:val="00B050"/>
          <w:lang w:val="nb-NO"/>
        </w:rPr>
        <w:t xml:space="preserve">og estetiske </w:t>
      </w:r>
      <w:r w:rsidR="008A1926" w:rsidRPr="00EC5DE3">
        <w:rPr>
          <w:rFonts w:ascii="Verdana" w:hAnsi="Verdana"/>
          <w:i/>
          <w:color w:val="00B050"/>
          <w:lang w:val="nb-NO"/>
        </w:rPr>
        <w:t xml:space="preserve">(s. 24, s. 188) </w:t>
      </w:r>
      <w:r w:rsidRPr="00EC5DE3">
        <w:rPr>
          <w:rFonts w:ascii="Verdana" w:hAnsi="Verdana"/>
          <w:i/>
          <w:color w:val="00B050"/>
          <w:lang w:val="nb-NO"/>
        </w:rPr>
        <w:t>læringsprosesser</w:t>
      </w:r>
    </w:p>
    <w:p w14:paraId="1A005C30" w14:textId="7AA940B7" w:rsidR="00444BCD" w:rsidRPr="00EC5DE3" w:rsidRDefault="00444BCD" w:rsidP="00444BCD">
      <w:pPr>
        <w:rPr>
          <w:rFonts w:ascii="Verdana" w:hAnsi="Verdana"/>
          <w:i/>
          <w:color w:val="00B050"/>
          <w:lang w:val="nb-NO"/>
        </w:rPr>
      </w:pPr>
      <w:r w:rsidRPr="00EC5DE3">
        <w:rPr>
          <w:rFonts w:ascii="Verdana" w:hAnsi="Verdana"/>
          <w:color w:val="00B050"/>
          <w:lang w:val="nb-NO"/>
        </w:rPr>
        <w:lastRenderedPageBreak/>
        <w:t>-</w:t>
      </w:r>
      <w:r w:rsidRPr="00EC5DE3">
        <w:rPr>
          <w:rFonts w:ascii="Verdana" w:hAnsi="Verdana"/>
          <w:color w:val="00B050"/>
          <w:lang w:val="nb-NO"/>
        </w:rPr>
        <w:tab/>
        <w:t xml:space="preserve">kan </w:t>
      </w:r>
      <w:r w:rsidRPr="00EC5DE3">
        <w:rPr>
          <w:rFonts w:ascii="Verdana" w:hAnsi="Verdana"/>
          <w:i/>
          <w:color w:val="00B050"/>
          <w:lang w:val="nb-NO"/>
        </w:rPr>
        <w:t>analysere, vurdere og dokumentere elevers læring</w:t>
      </w:r>
      <w:r w:rsidR="00B77E1C" w:rsidRPr="00EC5DE3">
        <w:rPr>
          <w:rFonts w:ascii="Verdana" w:hAnsi="Verdana"/>
          <w:i/>
          <w:color w:val="00B050"/>
          <w:lang w:val="nb-NO"/>
        </w:rPr>
        <w:t xml:space="preserve"> (kapitlene 18</w:t>
      </w:r>
      <w:r w:rsidR="001B0610" w:rsidRPr="00EC5DE3">
        <w:rPr>
          <w:rFonts w:ascii="Verdana" w:hAnsi="Verdana"/>
          <w:i/>
          <w:color w:val="00B050"/>
          <w:lang w:val="nb-NO"/>
        </w:rPr>
        <w:t>–</w:t>
      </w:r>
      <w:r w:rsidR="00B77E1C" w:rsidRPr="00EC5DE3">
        <w:rPr>
          <w:rFonts w:ascii="Verdana" w:hAnsi="Verdana"/>
          <w:i/>
          <w:color w:val="00B050"/>
          <w:lang w:val="nb-NO"/>
        </w:rPr>
        <w:t>19)</w:t>
      </w:r>
      <w:r w:rsidRPr="00EC5DE3">
        <w:rPr>
          <w:rFonts w:ascii="Verdana" w:hAnsi="Verdana"/>
          <w:i/>
          <w:color w:val="00B050"/>
          <w:lang w:val="nb-NO"/>
        </w:rPr>
        <w:t>, gi læringsfremmende tilbakemeldinger</w:t>
      </w:r>
      <w:r w:rsidR="00B77E1C" w:rsidRPr="00EC5DE3">
        <w:rPr>
          <w:rFonts w:ascii="Verdana" w:hAnsi="Verdana"/>
          <w:i/>
          <w:color w:val="00B050"/>
          <w:lang w:val="nb-NO"/>
        </w:rPr>
        <w:t xml:space="preserve"> (kapittel 18)</w:t>
      </w:r>
      <w:r w:rsidRPr="00EC5DE3">
        <w:rPr>
          <w:rFonts w:ascii="Verdana" w:hAnsi="Verdana"/>
          <w:i/>
          <w:color w:val="00B050"/>
          <w:lang w:val="nb-NO"/>
        </w:rPr>
        <w:t>, tilpasse opplæringen til elevenes forutsetninger og behov</w:t>
      </w:r>
      <w:r w:rsidR="005C717D" w:rsidRPr="00EC5DE3">
        <w:rPr>
          <w:rFonts w:ascii="Verdana" w:hAnsi="Verdana"/>
          <w:i/>
          <w:color w:val="00B050"/>
          <w:lang w:val="nb-NO"/>
        </w:rPr>
        <w:t xml:space="preserve"> (s. 152)</w:t>
      </w:r>
      <w:r w:rsidRPr="00EC5DE3">
        <w:rPr>
          <w:rFonts w:ascii="Verdana" w:hAnsi="Verdana"/>
          <w:i/>
          <w:color w:val="00B050"/>
          <w:lang w:val="nb-NO"/>
        </w:rPr>
        <w:t xml:space="preserve">, bruke varierte undervisningsmetoder </w:t>
      </w:r>
      <w:r w:rsidR="005C717D" w:rsidRPr="00EC5DE3">
        <w:rPr>
          <w:rFonts w:ascii="Verdana" w:hAnsi="Verdana"/>
          <w:i/>
          <w:color w:val="00B050"/>
          <w:lang w:val="nb-NO"/>
        </w:rPr>
        <w:t xml:space="preserve">(s. 145, s. 152) </w:t>
      </w:r>
      <w:r w:rsidRPr="00EC5DE3">
        <w:rPr>
          <w:rFonts w:ascii="Verdana" w:hAnsi="Verdana"/>
          <w:i/>
          <w:color w:val="00B050"/>
          <w:lang w:val="nb-NO"/>
        </w:rPr>
        <w:t>og bidra til at elevene kan reflektere over egen læring og utvikling</w:t>
      </w:r>
      <w:r w:rsidR="00C87968" w:rsidRPr="00EC5DE3">
        <w:rPr>
          <w:rFonts w:ascii="Verdana" w:hAnsi="Verdana"/>
          <w:i/>
          <w:color w:val="00B050"/>
          <w:lang w:val="nb-NO"/>
        </w:rPr>
        <w:t xml:space="preserve"> (s. 131, s. 264)</w:t>
      </w:r>
    </w:p>
    <w:p w14:paraId="1ADD5D6E"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vurdere og bruke relevante </w:t>
      </w:r>
      <w:r w:rsidRPr="00EC5DE3">
        <w:rPr>
          <w:rFonts w:ascii="Verdana" w:hAnsi="Verdana"/>
          <w:i/>
          <w:color w:val="00B050"/>
          <w:lang w:val="nb-NO"/>
        </w:rPr>
        <w:t>læremidler</w:t>
      </w:r>
      <w:r w:rsidR="005C717D" w:rsidRPr="00EC5DE3">
        <w:rPr>
          <w:rFonts w:ascii="Verdana" w:hAnsi="Verdana"/>
          <w:i/>
          <w:color w:val="00B050"/>
          <w:lang w:val="nb-NO"/>
        </w:rPr>
        <w:t xml:space="preserve"> (s. 48)</w:t>
      </w:r>
      <w:r w:rsidRPr="00EC5DE3">
        <w:rPr>
          <w:rFonts w:ascii="Verdana" w:hAnsi="Verdana"/>
          <w:i/>
          <w:color w:val="00B050"/>
          <w:lang w:val="nb-NO"/>
        </w:rPr>
        <w:t xml:space="preserve">, digitale verktøy </w:t>
      </w:r>
      <w:r w:rsidR="005C717D" w:rsidRPr="00EC5DE3">
        <w:rPr>
          <w:rFonts w:ascii="Verdana" w:hAnsi="Verdana"/>
          <w:i/>
          <w:color w:val="00B050"/>
          <w:lang w:val="nb-NO"/>
        </w:rPr>
        <w:t xml:space="preserve">(kapittel 17) </w:t>
      </w:r>
      <w:r w:rsidRPr="00EC5DE3">
        <w:rPr>
          <w:rFonts w:ascii="Verdana" w:hAnsi="Verdana"/>
          <w:i/>
          <w:color w:val="00B050"/>
          <w:lang w:val="nb-NO"/>
        </w:rPr>
        <w:t>og ressurser i opplæringen</w:t>
      </w:r>
      <w:r w:rsidR="005C717D" w:rsidRPr="00EC5DE3">
        <w:rPr>
          <w:rFonts w:ascii="Verdana" w:hAnsi="Verdana"/>
          <w:i/>
          <w:color w:val="00B050"/>
          <w:lang w:val="nb-NO"/>
        </w:rPr>
        <w:t xml:space="preserve"> (s. 48)</w:t>
      </w:r>
      <w:r w:rsidRPr="00EC5DE3">
        <w:rPr>
          <w:rFonts w:ascii="Verdana" w:hAnsi="Verdana"/>
          <w:i/>
          <w:color w:val="00B050"/>
          <w:lang w:val="nb-NO"/>
        </w:rPr>
        <w:t>,</w:t>
      </w:r>
      <w:r w:rsidRPr="00EC5DE3">
        <w:rPr>
          <w:rFonts w:ascii="Verdana" w:hAnsi="Verdana"/>
          <w:color w:val="00B050"/>
          <w:lang w:val="nb-NO"/>
        </w:rPr>
        <w:t xml:space="preserve"> og gi elevene opplæring i </w:t>
      </w:r>
      <w:r w:rsidRPr="00EC5DE3">
        <w:rPr>
          <w:rFonts w:ascii="Verdana" w:hAnsi="Verdana"/>
          <w:i/>
          <w:color w:val="00B050"/>
          <w:lang w:val="nb-NO"/>
        </w:rPr>
        <w:t>digitale ferdigheter</w:t>
      </w:r>
      <w:r w:rsidR="00F067D3" w:rsidRPr="00EC5DE3">
        <w:rPr>
          <w:rFonts w:ascii="Verdana" w:hAnsi="Verdana"/>
          <w:i/>
          <w:color w:val="00B050"/>
          <w:lang w:val="nb-NO"/>
        </w:rPr>
        <w:t xml:space="preserve"> (kapittel 17)</w:t>
      </w:r>
    </w:p>
    <w:p w14:paraId="3955FD15" w14:textId="4A249A8D"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analysere og forholde seg kritisk til </w:t>
      </w:r>
      <w:r w:rsidRPr="00EC5DE3">
        <w:rPr>
          <w:rFonts w:ascii="Verdana" w:hAnsi="Verdana"/>
          <w:i/>
          <w:color w:val="00B050"/>
          <w:lang w:val="nb-NO"/>
        </w:rPr>
        <w:t>nasjonal og internasjonal forskning</w:t>
      </w:r>
      <w:r w:rsidRPr="00EC5DE3">
        <w:rPr>
          <w:rFonts w:ascii="Verdana" w:hAnsi="Verdana"/>
          <w:color w:val="00B050"/>
          <w:lang w:val="nb-NO"/>
        </w:rPr>
        <w:t xml:space="preserve"> </w:t>
      </w:r>
      <w:r w:rsidR="005954B8" w:rsidRPr="00EC5DE3">
        <w:rPr>
          <w:rFonts w:ascii="Verdana" w:hAnsi="Verdana"/>
          <w:color w:val="00B050"/>
          <w:lang w:val="nb-NO"/>
        </w:rPr>
        <w:t>(s. xii og xiii, s. 144</w:t>
      </w:r>
      <w:r w:rsidR="00E23897" w:rsidRPr="00EC5DE3">
        <w:rPr>
          <w:rFonts w:ascii="Verdana" w:hAnsi="Verdana"/>
          <w:color w:val="00B050"/>
          <w:lang w:val="nb-NO"/>
        </w:rPr>
        <w:t>–</w:t>
      </w:r>
      <w:r w:rsidR="005954B8" w:rsidRPr="00EC5DE3">
        <w:rPr>
          <w:rFonts w:ascii="Verdana" w:hAnsi="Verdana"/>
          <w:color w:val="00B050"/>
          <w:lang w:val="nb-NO"/>
        </w:rPr>
        <w:t xml:space="preserve">145) </w:t>
      </w:r>
      <w:r w:rsidRPr="00EC5DE3">
        <w:rPr>
          <w:rFonts w:ascii="Verdana" w:hAnsi="Verdana"/>
          <w:color w:val="00B050"/>
          <w:lang w:val="nb-NO"/>
        </w:rPr>
        <w:t xml:space="preserve">og anvende denne kunnskapen i </w:t>
      </w:r>
      <w:r w:rsidRPr="00EC5DE3">
        <w:rPr>
          <w:rFonts w:ascii="Verdana" w:hAnsi="Verdana"/>
          <w:i/>
          <w:color w:val="00B050"/>
          <w:lang w:val="nb-NO"/>
        </w:rPr>
        <w:t>profesjonsutøvelsen</w:t>
      </w:r>
    </w:p>
    <w:p w14:paraId="32DAEA58" w14:textId="5C4C769B"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alene, og i samarbeid med andre, bruke relevante </w:t>
      </w:r>
      <w:r w:rsidRPr="00EC5DE3">
        <w:rPr>
          <w:rFonts w:ascii="Verdana" w:hAnsi="Verdana"/>
          <w:i/>
          <w:color w:val="00B050"/>
          <w:lang w:val="nb-NO"/>
        </w:rPr>
        <w:t>metoder fra forsknings- og utviklingsarbeid</w:t>
      </w:r>
      <w:r w:rsidRPr="00EC5DE3">
        <w:rPr>
          <w:rFonts w:ascii="Verdana" w:hAnsi="Verdana"/>
          <w:color w:val="00B050"/>
          <w:lang w:val="nb-NO"/>
        </w:rPr>
        <w:t xml:space="preserve">, for kontinuerlig </w:t>
      </w:r>
      <w:r w:rsidRPr="00EC5DE3">
        <w:rPr>
          <w:rFonts w:ascii="Verdana" w:hAnsi="Verdana"/>
          <w:i/>
          <w:color w:val="00B050"/>
          <w:lang w:val="nb-NO"/>
        </w:rPr>
        <w:t>utvikling av egen og skolens kollektive praksis</w:t>
      </w:r>
      <w:r w:rsidR="005C717D" w:rsidRPr="00EC5DE3">
        <w:rPr>
          <w:rFonts w:ascii="Verdana" w:hAnsi="Verdana"/>
          <w:i/>
          <w:color w:val="00B050"/>
          <w:lang w:val="nb-NO"/>
        </w:rPr>
        <w:t xml:space="preserve"> (s. (s. 290f)</w:t>
      </w:r>
      <w:r w:rsidRPr="00EC5DE3">
        <w:rPr>
          <w:rFonts w:ascii="Verdana" w:hAnsi="Verdana"/>
          <w:color w:val="00B050"/>
          <w:lang w:val="nb-NO"/>
        </w:rPr>
        <w:t xml:space="preserve">, samt </w:t>
      </w:r>
      <w:r w:rsidRPr="00EC5DE3">
        <w:rPr>
          <w:rFonts w:ascii="Verdana" w:hAnsi="Verdana"/>
          <w:i/>
          <w:color w:val="00B050"/>
          <w:lang w:val="nb-NO"/>
        </w:rPr>
        <w:t xml:space="preserve">gjennomføre avgrensede forskningsprosjekter </w:t>
      </w:r>
      <w:r w:rsidR="00F067D3" w:rsidRPr="00EC5DE3">
        <w:rPr>
          <w:rFonts w:ascii="Verdana" w:hAnsi="Verdana"/>
          <w:i/>
          <w:color w:val="00B050"/>
          <w:lang w:val="nb-NO"/>
        </w:rPr>
        <w:t xml:space="preserve">(s. 294) </w:t>
      </w:r>
      <w:r w:rsidRPr="00EC5DE3">
        <w:rPr>
          <w:rFonts w:ascii="Verdana" w:hAnsi="Verdana"/>
          <w:i/>
          <w:color w:val="00B050"/>
          <w:lang w:val="nb-NO"/>
        </w:rPr>
        <w:t>under veiledning</w:t>
      </w:r>
    </w:p>
    <w:p w14:paraId="135CF209" w14:textId="23211B9C"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identifisere tegn på </w:t>
      </w:r>
      <w:r w:rsidRPr="00EC5DE3">
        <w:rPr>
          <w:rFonts w:ascii="Verdana" w:hAnsi="Verdana"/>
          <w:i/>
          <w:color w:val="00B050"/>
          <w:lang w:val="nb-NO"/>
        </w:rPr>
        <w:t>mobbing</w:t>
      </w:r>
      <w:r w:rsidR="00F129BA" w:rsidRPr="00EC5DE3">
        <w:rPr>
          <w:rFonts w:ascii="Verdana" w:hAnsi="Verdana"/>
          <w:i/>
          <w:color w:val="00B050"/>
          <w:lang w:val="nb-NO"/>
        </w:rPr>
        <w:t xml:space="preserve"> (s. 259, ss. 316-317)</w:t>
      </w:r>
      <w:r w:rsidRPr="00EC5DE3">
        <w:rPr>
          <w:rFonts w:ascii="Verdana" w:hAnsi="Verdana"/>
          <w:i/>
          <w:color w:val="00B050"/>
          <w:lang w:val="nb-NO"/>
        </w:rPr>
        <w:t>, vold og seksuelle overgre</w:t>
      </w:r>
      <w:r w:rsidR="00FD3C63" w:rsidRPr="00EC5DE3">
        <w:rPr>
          <w:rFonts w:ascii="Verdana" w:hAnsi="Verdana"/>
          <w:i/>
          <w:color w:val="00B050"/>
          <w:lang w:val="nb-NO"/>
        </w:rPr>
        <w:t>p (s. 314</w:t>
      </w:r>
      <w:r w:rsidR="00E23897" w:rsidRPr="00EC5DE3">
        <w:rPr>
          <w:rFonts w:ascii="Verdana" w:hAnsi="Verdana"/>
          <w:i/>
          <w:color w:val="00B050"/>
          <w:lang w:val="nb-NO"/>
        </w:rPr>
        <w:t>–</w:t>
      </w:r>
      <w:r w:rsidR="00FD3C63" w:rsidRPr="00EC5DE3">
        <w:rPr>
          <w:rFonts w:ascii="Verdana" w:hAnsi="Verdana"/>
          <w:i/>
          <w:color w:val="00B050"/>
          <w:lang w:val="nb-NO"/>
        </w:rPr>
        <w:t>315)</w:t>
      </w:r>
      <w:r w:rsidRPr="00EC5DE3">
        <w:rPr>
          <w:rFonts w:ascii="Verdana" w:hAnsi="Verdana"/>
          <w:color w:val="00B050"/>
          <w:lang w:val="nb-NO"/>
        </w:rPr>
        <w:t xml:space="preserve">. På bakgrunn av faglige vurderinger skal kandidaten raskt kunne iverksette nødvendige </w:t>
      </w:r>
      <w:r w:rsidR="00F129BA" w:rsidRPr="00EC5DE3">
        <w:rPr>
          <w:rFonts w:ascii="Verdana" w:hAnsi="Verdana"/>
          <w:color w:val="00B050"/>
          <w:lang w:val="nb-NO"/>
        </w:rPr>
        <w:t>tiltak (s. 314</w:t>
      </w:r>
      <w:r w:rsidR="00E23897" w:rsidRPr="00EC5DE3">
        <w:rPr>
          <w:rFonts w:ascii="Verdana" w:hAnsi="Verdana"/>
          <w:color w:val="00B050"/>
          <w:lang w:val="nb-NO"/>
        </w:rPr>
        <w:t>–</w:t>
      </w:r>
      <w:r w:rsidR="00F129BA" w:rsidRPr="00EC5DE3">
        <w:rPr>
          <w:rFonts w:ascii="Verdana" w:hAnsi="Verdana"/>
          <w:color w:val="00B050"/>
          <w:lang w:val="nb-NO"/>
        </w:rPr>
        <w:t>316)</w:t>
      </w:r>
      <w:r w:rsidRPr="00EC5DE3">
        <w:rPr>
          <w:rFonts w:ascii="Verdana" w:hAnsi="Verdana"/>
          <w:color w:val="00B050"/>
          <w:lang w:val="nb-NO"/>
        </w:rPr>
        <w:t>, og kunne etablere samarb</w:t>
      </w:r>
      <w:r w:rsidR="00940412" w:rsidRPr="00EC5DE3">
        <w:rPr>
          <w:rFonts w:ascii="Verdana" w:hAnsi="Verdana"/>
          <w:color w:val="00B050"/>
          <w:lang w:val="nb-NO"/>
        </w:rPr>
        <w:t>eid med relevante faginstanser</w:t>
      </w:r>
      <w:r w:rsidR="005C717D" w:rsidRPr="00EC5DE3">
        <w:rPr>
          <w:rFonts w:ascii="Verdana" w:hAnsi="Verdana"/>
          <w:color w:val="00B050"/>
          <w:lang w:val="nb-NO"/>
        </w:rPr>
        <w:t xml:space="preserve"> (s. 309)</w:t>
      </w:r>
      <w:r w:rsidR="00940412" w:rsidRPr="00EC5DE3">
        <w:rPr>
          <w:rFonts w:ascii="Verdana" w:hAnsi="Verdana"/>
          <w:color w:val="00B050"/>
          <w:lang w:val="nb-NO"/>
        </w:rPr>
        <w:t>.</w:t>
      </w:r>
    </w:p>
    <w:p w14:paraId="6FBE025B" w14:textId="77777777" w:rsidR="00444BCD" w:rsidRPr="00EC5DE3" w:rsidRDefault="00940412" w:rsidP="00444BCD">
      <w:pPr>
        <w:rPr>
          <w:rFonts w:ascii="Verdana" w:hAnsi="Verdana"/>
          <w:b/>
          <w:color w:val="00B050"/>
          <w:lang w:val="nb-NO"/>
        </w:rPr>
      </w:pPr>
      <w:r w:rsidRPr="00EC5DE3">
        <w:rPr>
          <w:rFonts w:ascii="Verdana" w:hAnsi="Verdana"/>
          <w:b/>
          <w:color w:val="00B050"/>
          <w:lang w:val="nb-NO"/>
        </w:rPr>
        <w:t>Generell kompetanse</w:t>
      </w:r>
    </w:p>
    <w:p w14:paraId="676D5B03" w14:textId="77777777" w:rsidR="00444BCD" w:rsidRPr="00EC5DE3" w:rsidRDefault="00444BCD" w:rsidP="00444BCD">
      <w:pPr>
        <w:rPr>
          <w:rFonts w:ascii="Verdana" w:hAnsi="Verdana"/>
          <w:color w:val="00B050"/>
          <w:lang w:val="nb-NO"/>
        </w:rPr>
      </w:pPr>
      <w:r w:rsidRPr="00EC5DE3">
        <w:rPr>
          <w:rFonts w:ascii="Verdana" w:hAnsi="Verdana"/>
          <w:color w:val="00B050"/>
          <w:lang w:val="nb-NO"/>
        </w:rPr>
        <w:t>Kandi</w:t>
      </w:r>
      <w:r w:rsidR="00940412" w:rsidRPr="00EC5DE3">
        <w:rPr>
          <w:rFonts w:ascii="Verdana" w:hAnsi="Verdana"/>
          <w:color w:val="00B050"/>
          <w:lang w:val="nb-NO"/>
        </w:rPr>
        <w:t>daten</w:t>
      </w:r>
    </w:p>
    <w:p w14:paraId="694968F7" w14:textId="4F69B2F0"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w:t>
      </w:r>
      <w:r w:rsidRPr="00EC5DE3">
        <w:rPr>
          <w:rFonts w:ascii="Verdana" w:hAnsi="Verdana"/>
          <w:i/>
          <w:color w:val="00B050"/>
          <w:lang w:val="nb-NO"/>
        </w:rPr>
        <w:t>styrke internasjonale og flerkulturelle perspektiver ved skolens arbeid</w:t>
      </w:r>
      <w:r w:rsidR="00F067D3" w:rsidRPr="00EC5DE3">
        <w:rPr>
          <w:rFonts w:ascii="Verdana" w:hAnsi="Verdana"/>
          <w:i/>
          <w:color w:val="00B050"/>
          <w:lang w:val="nb-NO"/>
        </w:rPr>
        <w:t xml:space="preserve"> (s. 271, 282</w:t>
      </w:r>
      <w:r w:rsidR="00DE74B7" w:rsidRPr="00EC5DE3">
        <w:rPr>
          <w:rFonts w:ascii="Verdana" w:hAnsi="Verdana"/>
          <w:i/>
          <w:color w:val="00B050"/>
          <w:lang w:val="nb-NO"/>
        </w:rPr>
        <w:t>–</w:t>
      </w:r>
      <w:r w:rsidR="00F067D3" w:rsidRPr="00EC5DE3">
        <w:rPr>
          <w:rFonts w:ascii="Verdana" w:hAnsi="Verdana"/>
          <w:i/>
          <w:color w:val="00B050"/>
          <w:lang w:val="nb-NO"/>
        </w:rPr>
        <w:t>285, samt kapittel 24)</w:t>
      </w:r>
      <w:r w:rsidRPr="00EC5DE3">
        <w:rPr>
          <w:rFonts w:ascii="Verdana" w:hAnsi="Verdana"/>
          <w:color w:val="00B050"/>
          <w:lang w:val="nb-NO"/>
        </w:rPr>
        <w:t xml:space="preserve">, bidra til forståelse av </w:t>
      </w:r>
      <w:r w:rsidRPr="00EC5DE3">
        <w:rPr>
          <w:rFonts w:ascii="Verdana" w:hAnsi="Verdana"/>
          <w:i/>
          <w:color w:val="00B050"/>
          <w:lang w:val="nb-NO"/>
        </w:rPr>
        <w:t>samenes status som urfolk</w:t>
      </w:r>
      <w:r w:rsidRPr="00EC5DE3">
        <w:rPr>
          <w:rFonts w:ascii="Verdana" w:hAnsi="Verdana"/>
          <w:color w:val="00B050"/>
          <w:lang w:val="nb-NO"/>
        </w:rPr>
        <w:t xml:space="preserve"> </w:t>
      </w:r>
      <w:r w:rsidR="00F067D3" w:rsidRPr="00EC5DE3">
        <w:rPr>
          <w:rFonts w:ascii="Verdana" w:hAnsi="Verdana"/>
          <w:color w:val="00B050"/>
          <w:lang w:val="nb-NO"/>
        </w:rPr>
        <w:t xml:space="preserve">(s. 322) </w:t>
      </w:r>
      <w:r w:rsidRPr="00EC5DE3">
        <w:rPr>
          <w:rFonts w:ascii="Verdana" w:hAnsi="Verdana"/>
          <w:color w:val="00B050"/>
          <w:lang w:val="nb-NO"/>
        </w:rPr>
        <w:t xml:space="preserve">og stimulere til </w:t>
      </w:r>
      <w:r w:rsidRPr="00EC5DE3">
        <w:rPr>
          <w:rFonts w:ascii="Verdana" w:hAnsi="Verdana"/>
          <w:i/>
          <w:color w:val="00B050"/>
          <w:lang w:val="nb-NO"/>
        </w:rPr>
        <w:t xml:space="preserve">demokratisk deltakelse </w:t>
      </w:r>
      <w:r w:rsidR="00F129BA" w:rsidRPr="00EC5DE3">
        <w:rPr>
          <w:rFonts w:ascii="Verdana" w:hAnsi="Verdana"/>
          <w:i/>
          <w:color w:val="00B050"/>
          <w:lang w:val="nb-NO"/>
        </w:rPr>
        <w:t>(s. 167</w:t>
      </w:r>
      <w:r w:rsidR="00DE74B7" w:rsidRPr="00EC5DE3">
        <w:rPr>
          <w:rFonts w:ascii="Verdana" w:hAnsi="Verdana"/>
          <w:i/>
          <w:color w:val="00B050"/>
          <w:lang w:val="nb-NO"/>
        </w:rPr>
        <w:t>–</w:t>
      </w:r>
      <w:r w:rsidR="00F129BA" w:rsidRPr="00EC5DE3">
        <w:rPr>
          <w:rFonts w:ascii="Verdana" w:hAnsi="Verdana"/>
          <w:i/>
          <w:color w:val="00B050"/>
          <w:lang w:val="nb-NO"/>
        </w:rPr>
        <w:t>168, s. 276</w:t>
      </w:r>
      <w:r w:rsidR="00DE74B7" w:rsidRPr="00EC5DE3">
        <w:rPr>
          <w:rFonts w:ascii="Verdana" w:hAnsi="Verdana"/>
          <w:i/>
          <w:color w:val="00B050"/>
          <w:lang w:val="nb-NO"/>
        </w:rPr>
        <w:t>–</w:t>
      </w:r>
      <w:r w:rsidR="00F129BA" w:rsidRPr="00EC5DE3">
        <w:rPr>
          <w:rFonts w:ascii="Verdana" w:hAnsi="Verdana"/>
          <w:i/>
          <w:color w:val="00B050"/>
          <w:lang w:val="nb-NO"/>
        </w:rPr>
        <w:t xml:space="preserve">277) </w:t>
      </w:r>
      <w:r w:rsidRPr="00EC5DE3">
        <w:rPr>
          <w:rFonts w:ascii="Verdana" w:hAnsi="Verdana"/>
          <w:color w:val="00B050"/>
          <w:lang w:val="nb-NO"/>
        </w:rPr>
        <w:t>og</w:t>
      </w:r>
      <w:r w:rsidRPr="00EC5DE3">
        <w:rPr>
          <w:rFonts w:ascii="Verdana" w:hAnsi="Verdana"/>
          <w:i/>
          <w:color w:val="00B050"/>
          <w:lang w:val="nb-NO"/>
        </w:rPr>
        <w:t xml:space="preserve"> bærekraftig utvikling</w:t>
      </w:r>
      <w:r w:rsidR="00F067D3" w:rsidRPr="00EC5DE3">
        <w:rPr>
          <w:rFonts w:ascii="Verdana" w:hAnsi="Verdana"/>
          <w:i/>
          <w:color w:val="00B050"/>
          <w:lang w:val="nb-NO"/>
        </w:rPr>
        <w:t xml:space="preserve"> (s. 137</w:t>
      </w:r>
      <w:r w:rsidR="00DE74B7" w:rsidRPr="00EC5DE3">
        <w:rPr>
          <w:rFonts w:ascii="Verdana" w:hAnsi="Verdana"/>
          <w:i/>
          <w:color w:val="00B050"/>
          <w:lang w:val="nb-NO"/>
        </w:rPr>
        <w:t>–</w:t>
      </w:r>
      <w:r w:rsidR="00F067D3" w:rsidRPr="00EC5DE3">
        <w:rPr>
          <w:rFonts w:ascii="Verdana" w:hAnsi="Verdana"/>
          <w:i/>
          <w:color w:val="00B050"/>
          <w:lang w:val="nb-NO"/>
        </w:rPr>
        <w:t>139)</w:t>
      </w:r>
    </w:p>
    <w:p w14:paraId="404CB4A1"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initiere og ivareta </w:t>
      </w:r>
      <w:proofErr w:type="gramStart"/>
      <w:r w:rsidRPr="00EC5DE3">
        <w:rPr>
          <w:rFonts w:ascii="Verdana" w:hAnsi="Verdana"/>
          <w:color w:val="00B050"/>
          <w:lang w:val="nb-NO"/>
        </w:rPr>
        <w:t xml:space="preserve">et godt </w:t>
      </w:r>
      <w:r w:rsidRPr="00EC5DE3">
        <w:rPr>
          <w:rFonts w:ascii="Verdana" w:hAnsi="Verdana"/>
          <w:i/>
          <w:color w:val="00B050"/>
          <w:lang w:val="nb-NO"/>
        </w:rPr>
        <w:t>skole</w:t>
      </w:r>
      <w:proofErr w:type="gramEnd"/>
      <w:r w:rsidRPr="00EC5DE3">
        <w:rPr>
          <w:rFonts w:ascii="Verdana" w:hAnsi="Verdana"/>
          <w:i/>
          <w:color w:val="00B050"/>
          <w:lang w:val="nb-NO"/>
        </w:rPr>
        <w:t>–hjem-samarbeid</w:t>
      </w:r>
      <w:r w:rsidR="00F067D3" w:rsidRPr="00EC5DE3">
        <w:rPr>
          <w:rFonts w:ascii="Verdana" w:hAnsi="Verdana"/>
          <w:i/>
          <w:color w:val="00B050"/>
          <w:lang w:val="nb-NO"/>
        </w:rPr>
        <w:t xml:space="preserve"> (kapittel 23)</w:t>
      </w:r>
      <w:r w:rsidRPr="00EC5DE3">
        <w:rPr>
          <w:rFonts w:ascii="Verdana" w:hAnsi="Verdana"/>
          <w:color w:val="00B050"/>
          <w:lang w:val="nb-NO"/>
        </w:rPr>
        <w:t xml:space="preserve">, og </w:t>
      </w:r>
      <w:r w:rsidRPr="00EC5DE3">
        <w:rPr>
          <w:rFonts w:ascii="Verdana" w:hAnsi="Verdana"/>
          <w:i/>
          <w:color w:val="00B050"/>
          <w:lang w:val="nb-NO"/>
        </w:rPr>
        <w:t>samarbeide med andre aktører</w:t>
      </w:r>
      <w:r w:rsidRPr="00EC5DE3">
        <w:rPr>
          <w:rFonts w:ascii="Verdana" w:hAnsi="Verdana"/>
          <w:color w:val="00B050"/>
          <w:lang w:val="nb-NO"/>
        </w:rPr>
        <w:t xml:space="preserve"> relevante for skolens virksomhet</w:t>
      </w:r>
      <w:r w:rsidR="005C717D" w:rsidRPr="00EC5DE3">
        <w:rPr>
          <w:rFonts w:ascii="Verdana" w:hAnsi="Verdana"/>
          <w:color w:val="00B050"/>
          <w:lang w:val="nb-NO"/>
        </w:rPr>
        <w:t xml:space="preserve"> (s. 309f)</w:t>
      </w:r>
    </w:p>
    <w:p w14:paraId="59BA69B7" w14:textId="69987E8F"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behersker norsk muntlig og skriftlig, både bokmål og nynorsk, og kan bruke språket på en kvalifisert måte i profesjonssammenheng</w:t>
      </w:r>
    </w:p>
    <w:p w14:paraId="5F767A87"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på et avansert nivå </w:t>
      </w:r>
      <w:r w:rsidRPr="00EC5DE3">
        <w:rPr>
          <w:rFonts w:ascii="Verdana" w:hAnsi="Verdana"/>
          <w:i/>
          <w:color w:val="00B050"/>
          <w:lang w:val="nb-NO"/>
        </w:rPr>
        <w:t>formidle og kommunisere om faglige problemstillinger knyttet til profesjonsutøvelsen</w:t>
      </w:r>
      <w:r w:rsidRPr="00EC5DE3">
        <w:rPr>
          <w:rFonts w:ascii="Verdana" w:hAnsi="Verdana"/>
          <w:color w:val="00B050"/>
          <w:lang w:val="nb-NO"/>
        </w:rPr>
        <w:t xml:space="preserve">, og har </w:t>
      </w:r>
      <w:r w:rsidRPr="00EC5DE3">
        <w:rPr>
          <w:rFonts w:ascii="Verdana" w:hAnsi="Verdana"/>
          <w:i/>
          <w:color w:val="00B050"/>
          <w:lang w:val="nb-NO"/>
        </w:rPr>
        <w:t>profesjonsfaglig digital kompetanse</w:t>
      </w:r>
      <w:r w:rsidR="00F067D3" w:rsidRPr="00EC5DE3">
        <w:rPr>
          <w:rFonts w:ascii="Verdana" w:hAnsi="Verdana"/>
          <w:i/>
          <w:color w:val="00B050"/>
          <w:lang w:val="nb-NO"/>
        </w:rPr>
        <w:t xml:space="preserve"> (s. 195)</w:t>
      </w:r>
    </w:p>
    <w:p w14:paraId="5F478035" w14:textId="6C2AE238"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analysere og vurdere relevante </w:t>
      </w:r>
      <w:r w:rsidRPr="00EC5DE3">
        <w:rPr>
          <w:rFonts w:ascii="Verdana" w:hAnsi="Verdana"/>
          <w:i/>
          <w:color w:val="00B050"/>
          <w:lang w:val="nb-NO"/>
        </w:rPr>
        <w:t>faglige og etiske problemstillinger</w:t>
      </w:r>
      <w:r w:rsidRPr="00EC5DE3">
        <w:rPr>
          <w:rFonts w:ascii="Verdana" w:hAnsi="Verdana"/>
          <w:color w:val="00B050"/>
          <w:lang w:val="nb-NO"/>
        </w:rPr>
        <w:t xml:space="preserve"> </w:t>
      </w:r>
      <w:r w:rsidR="008A1926" w:rsidRPr="00EC5DE3">
        <w:rPr>
          <w:rFonts w:ascii="Verdana" w:hAnsi="Verdana"/>
          <w:color w:val="00B050"/>
          <w:lang w:val="nb-NO"/>
        </w:rPr>
        <w:t>(s. 19</w:t>
      </w:r>
      <w:r w:rsidR="00DE74B7" w:rsidRPr="00EC5DE3">
        <w:rPr>
          <w:rFonts w:ascii="Verdana" w:hAnsi="Verdana"/>
          <w:color w:val="00B050"/>
          <w:lang w:val="nb-NO"/>
        </w:rPr>
        <w:t>–</w:t>
      </w:r>
      <w:r w:rsidR="008A1926" w:rsidRPr="00EC5DE3">
        <w:rPr>
          <w:rFonts w:ascii="Verdana" w:hAnsi="Verdana"/>
          <w:color w:val="00B050"/>
          <w:lang w:val="nb-NO"/>
        </w:rPr>
        <w:t xml:space="preserve">21) </w:t>
      </w:r>
      <w:r w:rsidRPr="00EC5DE3">
        <w:rPr>
          <w:rFonts w:ascii="Verdana" w:hAnsi="Verdana"/>
          <w:color w:val="00B050"/>
          <w:lang w:val="nb-NO"/>
        </w:rPr>
        <w:t xml:space="preserve">og bidra til </w:t>
      </w:r>
      <w:r w:rsidRPr="00EC5DE3">
        <w:rPr>
          <w:rFonts w:ascii="Verdana" w:hAnsi="Verdana"/>
          <w:i/>
          <w:color w:val="00B050"/>
          <w:lang w:val="nb-NO"/>
        </w:rPr>
        <w:t>utvikling av faglig felleskap</w:t>
      </w:r>
      <w:r w:rsidRPr="00EC5DE3">
        <w:rPr>
          <w:rFonts w:ascii="Verdana" w:hAnsi="Verdana"/>
          <w:color w:val="00B050"/>
          <w:lang w:val="nb-NO"/>
        </w:rPr>
        <w:t xml:space="preserve"> på den enkelte skole</w:t>
      </w:r>
      <w:r w:rsidR="00F067D3" w:rsidRPr="00EC5DE3">
        <w:rPr>
          <w:rFonts w:ascii="Verdana" w:hAnsi="Verdana"/>
          <w:color w:val="00B050"/>
          <w:lang w:val="nb-NO"/>
        </w:rPr>
        <w:t xml:space="preserve"> (s. 294</w:t>
      </w:r>
      <w:r w:rsidR="00DE74B7" w:rsidRPr="00EC5DE3">
        <w:rPr>
          <w:rFonts w:ascii="Verdana" w:hAnsi="Verdana"/>
          <w:color w:val="00B050"/>
          <w:lang w:val="nb-NO"/>
        </w:rPr>
        <w:t>–</w:t>
      </w:r>
      <w:r w:rsidR="00F067D3" w:rsidRPr="00EC5DE3">
        <w:rPr>
          <w:rFonts w:ascii="Verdana" w:hAnsi="Verdana"/>
          <w:color w:val="00B050"/>
          <w:lang w:val="nb-NO"/>
        </w:rPr>
        <w:t>295)</w:t>
      </w:r>
    </w:p>
    <w:p w14:paraId="550E520F"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bidra i </w:t>
      </w:r>
      <w:r w:rsidRPr="00EC5DE3">
        <w:rPr>
          <w:rFonts w:ascii="Verdana" w:hAnsi="Verdana"/>
          <w:i/>
          <w:color w:val="00B050"/>
          <w:lang w:val="nb-NO"/>
        </w:rPr>
        <w:t xml:space="preserve">innovasjonsprosesser </w:t>
      </w:r>
      <w:r w:rsidR="005954B8" w:rsidRPr="00EC5DE3">
        <w:rPr>
          <w:rFonts w:ascii="Verdana" w:hAnsi="Verdana"/>
          <w:i/>
          <w:color w:val="00B050"/>
          <w:lang w:val="nb-NO"/>
        </w:rPr>
        <w:t xml:space="preserve">(s. 195, s. 291) </w:t>
      </w:r>
      <w:r w:rsidRPr="00EC5DE3">
        <w:rPr>
          <w:rFonts w:ascii="Verdana" w:hAnsi="Verdana"/>
          <w:i/>
          <w:color w:val="00B050"/>
          <w:lang w:val="nb-NO"/>
        </w:rPr>
        <w:t>knyttet til skolens virksomhet</w:t>
      </w:r>
      <w:r w:rsidRPr="00EC5DE3">
        <w:rPr>
          <w:rFonts w:ascii="Verdana" w:hAnsi="Verdana"/>
          <w:color w:val="00B050"/>
          <w:lang w:val="nb-NO"/>
        </w:rPr>
        <w:t xml:space="preserve"> og legge til rette for at lokalt arbeids-, samfunns- og kulturliv involveres i opplæringen</w:t>
      </w:r>
      <w:r w:rsidR="00593188" w:rsidRPr="00EC5DE3">
        <w:rPr>
          <w:rFonts w:ascii="Verdana" w:hAnsi="Verdana"/>
          <w:color w:val="00B050"/>
          <w:lang w:val="nb-NO"/>
        </w:rPr>
        <w:t xml:space="preserve"> (s. 94, s. 323f)</w:t>
      </w:r>
      <w:r w:rsidRPr="00EC5DE3">
        <w:rPr>
          <w:rFonts w:ascii="Verdana" w:hAnsi="Verdana"/>
          <w:color w:val="00B050"/>
          <w:lang w:val="nb-NO"/>
        </w:rPr>
        <w:t>.</w:t>
      </w:r>
    </w:p>
    <w:p w14:paraId="216EFD5E" w14:textId="77777777" w:rsidR="00940412" w:rsidRPr="00EC5DE3" w:rsidRDefault="00940412" w:rsidP="008002E8">
      <w:pPr>
        <w:rPr>
          <w:rFonts w:ascii="Verdana" w:hAnsi="Verdana"/>
          <w:b/>
          <w:lang w:val="nb-NO"/>
        </w:rPr>
      </w:pPr>
      <w:r w:rsidRPr="00EC5DE3">
        <w:rPr>
          <w:rFonts w:ascii="Verdana" w:hAnsi="Verdana"/>
          <w:b/>
          <w:lang w:val="nb-NO"/>
        </w:rPr>
        <w:t>Fra nasjonale retningslinjer</w:t>
      </w:r>
      <w:r w:rsidR="00C35EB1" w:rsidRPr="00EC5DE3">
        <w:rPr>
          <w:rFonts w:ascii="Verdana" w:hAnsi="Verdana"/>
          <w:b/>
          <w:lang w:val="nb-NO"/>
        </w:rPr>
        <w:t xml:space="preserve"> om samme lærerutdanning</w:t>
      </w:r>
    </w:p>
    <w:p w14:paraId="39FAB28D" w14:textId="77777777" w:rsidR="008002E8" w:rsidRPr="00EC5DE3" w:rsidRDefault="008002E8" w:rsidP="008002E8">
      <w:pPr>
        <w:rPr>
          <w:rFonts w:ascii="Verdana" w:hAnsi="Verdana"/>
          <w:b/>
          <w:lang w:val="nb-NO"/>
        </w:rPr>
      </w:pPr>
      <w:r w:rsidRPr="00EC5DE3">
        <w:rPr>
          <w:rFonts w:ascii="Verdana" w:hAnsi="Verdana"/>
          <w:b/>
          <w:lang w:val="nb-NO"/>
        </w:rPr>
        <w:lastRenderedPageBreak/>
        <w:t>Pedagogikk og elevkunnskap syklus 1 (30stp)</w:t>
      </w:r>
    </w:p>
    <w:p w14:paraId="61A095ED" w14:textId="77777777" w:rsidR="008002E8" w:rsidRPr="00EC5DE3" w:rsidRDefault="008002E8" w:rsidP="008002E8">
      <w:pPr>
        <w:rPr>
          <w:rFonts w:ascii="Verdana" w:hAnsi="Verdana"/>
          <w:lang w:val="nb-NO"/>
        </w:rPr>
      </w:pPr>
      <w:r w:rsidRPr="00EC5DE3">
        <w:rPr>
          <w:rFonts w:ascii="Verdana" w:hAnsi="Verdana"/>
          <w:lang w:val="nb-NO"/>
        </w:rPr>
        <w:t>Læringsutbytte for syklus 1</w:t>
      </w:r>
    </w:p>
    <w:p w14:paraId="68A4829B" w14:textId="77777777" w:rsidR="008002E8" w:rsidRPr="00EC5DE3" w:rsidRDefault="00096246" w:rsidP="008002E8">
      <w:pPr>
        <w:rPr>
          <w:rFonts w:ascii="Verdana" w:hAnsi="Verdana"/>
          <w:lang w:val="nb-NO"/>
        </w:rPr>
      </w:pPr>
      <w:r w:rsidRPr="00EC5DE3">
        <w:rPr>
          <w:rFonts w:ascii="Verdana" w:hAnsi="Verdana"/>
          <w:lang w:val="nb-NO"/>
        </w:rPr>
        <w:t>(RLE-formuleringer er utelatt</w:t>
      </w:r>
      <w:r w:rsidR="008002E8" w:rsidRPr="00EC5DE3">
        <w:rPr>
          <w:rFonts w:ascii="Verdana" w:hAnsi="Verdana"/>
          <w:lang w:val="nb-NO"/>
        </w:rPr>
        <w:t>)</w:t>
      </w:r>
    </w:p>
    <w:p w14:paraId="0A336887" w14:textId="77777777" w:rsidR="008002E8" w:rsidRPr="00EC5DE3" w:rsidRDefault="008002E8" w:rsidP="008002E8">
      <w:pPr>
        <w:rPr>
          <w:rFonts w:ascii="Verdana" w:hAnsi="Verdana"/>
          <w:b/>
          <w:i/>
          <w:lang w:val="nb-NO"/>
        </w:rPr>
      </w:pPr>
      <w:r w:rsidRPr="00EC5DE3">
        <w:rPr>
          <w:rFonts w:ascii="Verdana" w:hAnsi="Verdana"/>
          <w:b/>
          <w:i/>
          <w:lang w:val="nb-NO"/>
        </w:rPr>
        <w:t>KUNNSKAP</w:t>
      </w:r>
    </w:p>
    <w:p w14:paraId="713DABF3" w14:textId="77777777" w:rsidR="008002E8" w:rsidRPr="00EC5DE3" w:rsidRDefault="008002E8" w:rsidP="008002E8">
      <w:pPr>
        <w:rPr>
          <w:rFonts w:ascii="Verdana" w:hAnsi="Verdana"/>
          <w:lang w:val="nb-NO"/>
        </w:rPr>
      </w:pPr>
      <w:r w:rsidRPr="00EC5DE3">
        <w:rPr>
          <w:rFonts w:ascii="Verdana" w:hAnsi="Verdana"/>
          <w:lang w:val="nb-NO"/>
        </w:rPr>
        <w:t>Kandidaten</w:t>
      </w:r>
    </w:p>
    <w:p w14:paraId="65FA9039" w14:textId="77777777" w:rsidR="008002E8" w:rsidRPr="00EC5DE3" w:rsidRDefault="008002E8" w:rsidP="008002E8">
      <w:pPr>
        <w:rPr>
          <w:rFonts w:ascii="Verdana" w:hAnsi="Verdana"/>
          <w:lang w:val="nb-NO"/>
        </w:rPr>
      </w:pPr>
      <w:r w:rsidRPr="00EC5DE3">
        <w:rPr>
          <w:rFonts w:ascii="Verdana" w:hAnsi="Verdana"/>
          <w:lang w:val="nb-NO"/>
        </w:rPr>
        <w:t xml:space="preserve">• har brei kunnskap om </w:t>
      </w:r>
      <w:r w:rsidRPr="00EC5DE3">
        <w:rPr>
          <w:rFonts w:ascii="Verdana" w:hAnsi="Verdana"/>
          <w:i/>
          <w:lang w:val="nb-NO"/>
        </w:rPr>
        <w:t>læring</w:t>
      </w:r>
      <w:r w:rsidR="00593188" w:rsidRPr="00EC5DE3">
        <w:rPr>
          <w:rFonts w:ascii="Verdana" w:hAnsi="Verdana"/>
          <w:i/>
          <w:lang w:val="nb-NO"/>
        </w:rPr>
        <w:t xml:space="preserve"> (kapitlene 4 og 5)</w:t>
      </w:r>
      <w:r w:rsidRPr="00EC5DE3">
        <w:rPr>
          <w:rFonts w:ascii="Verdana" w:hAnsi="Verdana"/>
          <w:i/>
          <w:lang w:val="nb-NO"/>
        </w:rPr>
        <w:t xml:space="preserve">, motivasjon </w:t>
      </w:r>
      <w:r w:rsidR="00593188" w:rsidRPr="00EC5DE3">
        <w:rPr>
          <w:rFonts w:ascii="Verdana" w:hAnsi="Verdana"/>
          <w:i/>
          <w:lang w:val="nb-NO"/>
        </w:rPr>
        <w:t xml:space="preserve">(s.215f) </w:t>
      </w:r>
      <w:r w:rsidRPr="00EC5DE3">
        <w:rPr>
          <w:rFonts w:ascii="Verdana" w:hAnsi="Verdana"/>
          <w:lang w:val="nb-NO"/>
        </w:rPr>
        <w:t>og</w:t>
      </w:r>
      <w:r w:rsidRPr="00EC5DE3">
        <w:rPr>
          <w:rFonts w:ascii="Verdana" w:hAnsi="Verdana"/>
          <w:i/>
          <w:lang w:val="nb-NO"/>
        </w:rPr>
        <w:t xml:space="preserve"> læringsstrategier</w:t>
      </w:r>
      <w:r w:rsidRPr="00EC5DE3">
        <w:rPr>
          <w:rFonts w:ascii="Verdana" w:hAnsi="Verdana"/>
          <w:lang w:val="nb-NO"/>
        </w:rPr>
        <w:t xml:space="preserve"> </w:t>
      </w:r>
      <w:r w:rsidR="00593188" w:rsidRPr="00EC5DE3">
        <w:rPr>
          <w:rFonts w:ascii="Verdana" w:hAnsi="Verdana"/>
          <w:lang w:val="nb-NO"/>
        </w:rPr>
        <w:t xml:space="preserve">(kapittel 10) </w:t>
      </w:r>
      <w:r w:rsidRPr="00EC5DE3">
        <w:rPr>
          <w:rFonts w:ascii="Verdana" w:hAnsi="Verdana"/>
          <w:lang w:val="nb-NO"/>
        </w:rPr>
        <w:t>tilpasset elevene</w:t>
      </w:r>
    </w:p>
    <w:p w14:paraId="587BB9CA" w14:textId="77777777" w:rsidR="008002E8" w:rsidRPr="00EC5DE3" w:rsidRDefault="008002E8" w:rsidP="008002E8">
      <w:pPr>
        <w:rPr>
          <w:rFonts w:ascii="Verdana" w:hAnsi="Verdana"/>
          <w:lang w:val="nb-NO"/>
        </w:rPr>
      </w:pPr>
      <w:r w:rsidRPr="00EC5DE3">
        <w:rPr>
          <w:rFonts w:ascii="Verdana" w:hAnsi="Verdana"/>
          <w:lang w:val="nb-NO"/>
        </w:rPr>
        <w:t xml:space="preserve">• har kunnskap om </w:t>
      </w:r>
      <w:r w:rsidRPr="00EC5DE3">
        <w:rPr>
          <w:rFonts w:ascii="Verdana" w:hAnsi="Verdana"/>
          <w:i/>
          <w:lang w:val="nb-NO"/>
        </w:rPr>
        <w:t>sentrale didaktiske prinsipp</w:t>
      </w:r>
      <w:r w:rsidRPr="00EC5DE3">
        <w:rPr>
          <w:rFonts w:ascii="Verdana" w:hAnsi="Verdana"/>
          <w:lang w:val="nb-NO"/>
        </w:rPr>
        <w:t xml:space="preserve"> </w:t>
      </w:r>
      <w:r w:rsidR="00593188" w:rsidRPr="00EC5DE3">
        <w:rPr>
          <w:rFonts w:ascii="Verdana" w:hAnsi="Verdana"/>
          <w:lang w:val="nb-NO"/>
        </w:rPr>
        <w:t xml:space="preserve">(s. 143ff) </w:t>
      </w:r>
      <w:r w:rsidRPr="00EC5DE3">
        <w:rPr>
          <w:rFonts w:ascii="Verdana" w:hAnsi="Verdana"/>
          <w:lang w:val="nb-NO"/>
        </w:rPr>
        <w:t>som er aktuelle i begynneropplæringen</w:t>
      </w:r>
      <w:r w:rsidR="00B77E1C" w:rsidRPr="00EC5DE3">
        <w:rPr>
          <w:rFonts w:ascii="Verdana" w:hAnsi="Verdana"/>
          <w:lang w:val="nb-NO"/>
        </w:rPr>
        <w:t xml:space="preserve"> (sluttnote 33 s. 268)</w:t>
      </w:r>
    </w:p>
    <w:p w14:paraId="1D93677B" w14:textId="77777777" w:rsidR="008002E8" w:rsidRPr="00EC5DE3" w:rsidRDefault="008002E8" w:rsidP="008002E8">
      <w:pPr>
        <w:rPr>
          <w:rFonts w:ascii="Verdana" w:hAnsi="Verdana"/>
          <w:lang w:val="nb-NO"/>
        </w:rPr>
      </w:pPr>
      <w:r w:rsidRPr="00EC5DE3">
        <w:rPr>
          <w:rFonts w:ascii="Verdana" w:hAnsi="Verdana"/>
          <w:lang w:val="nb-NO"/>
        </w:rPr>
        <w:t xml:space="preserve">• har brei kunnskap om varierte </w:t>
      </w:r>
      <w:r w:rsidRPr="00EC5DE3">
        <w:rPr>
          <w:rFonts w:ascii="Verdana" w:hAnsi="Verdana"/>
          <w:i/>
          <w:lang w:val="nb-NO"/>
        </w:rPr>
        <w:t>arbeids- og vurderingsformer</w:t>
      </w:r>
      <w:r w:rsidRPr="00EC5DE3">
        <w:rPr>
          <w:rFonts w:ascii="Verdana" w:hAnsi="Verdana"/>
          <w:lang w:val="nb-NO"/>
        </w:rPr>
        <w:t xml:space="preserve"> </w:t>
      </w:r>
      <w:r w:rsidR="00593188" w:rsidRPr="00EC5DE3">
        <w:rPr>
          <w:rFonts w:ascii="Verdana" w:hAnsi="Verdana"/>
          <w:lang w:val="nb-NO"/>
        </w:rPr>
        <w:t xml:space="preserve">(del IV) </w:t>
      </w:r>
      <w:r w:rsidRPr="00EC5DE3">
        <w:rPr>
          <w:rFonts w:ascii="Verdana" w:hAnsi="Verdana"/>
          <w:lang w:val="nb-NO"/>
        </w:rPr>
        <w:t>for elevene</w:t>
      </w:r>
    </w:p>
    <w:p w14:paraId="3AF59F25" w14:textId="77777777" w:rsidR="008002E8" w:rsidRPr="00EC5DE3" w:rsidRDefault="008002E8" w:rsidP="008002E8">
      <w:pPr>
        <w:rPr>
          <w:rFonts w:ascii="Verdana" w:hAnsi="Verdana"/>
          <w:lang w:val="nb-NO"/>
        </w:rPr>
      </w:pPr>
      <w:r w:rsidRPr="00EC5DE3">
        <w:rPr>
          <w:rFonts w:ascii="Verdana" w:hAnsi="Verdana"/>
          <w:lang w:val="nb-NO"/>
        </w:rPr>
        <w:t xml:space="preserve">• har kunnskap om </w:t>
      </w:r>
      <w:r w:rsidRPr="00EC5DE3">
        <w:rPr>
          <w:rFonts w:ascii="Verdana" w:hAnsi="Verdana"/>
          <w:i/>
          <w:lang w:val="nb-NO"/>
        </w:rPr>
        <w:t>skolens samarbeidspartnere</w:t>
      </w:r>
      <w:r w:rsidRPr="00EC5DE3">
        <w:rPr>
          <w:rFonts w:ascii="Verdana" w:hAnsi="Verdana"/>
          <w:lang w:val="nb-NO"/>
        </w:rPr>
        <w:t xml:space="preserve"> </w:t>
      </w:r>
      <w:r w:rsidR="00593188" w:rsidRPr="00EC5DE3">
        <w:rPr>
          <w:rFonts w:ascii="Verdana" w:hAnsi="Verdana"/>
          <w:lang w:val="nb-NO"/>
        </w:rPr>
        <w:t xml:space="preserve">(kapitlene 23 og 24) </w:t>
      </w:r>
      <w:r w:rsidRPr="00EC5DE3">
        <w:rPr>
          <w:rFonts w:ascii="Verdana" w:hAnsi="Verdana"/>
          <w:lang w:val="nb-NO"/>
        </w:rPr>
        <w:t>og hvorda</w:t>
      </w:r>
      <w:r w:rsidR="00B57A89" w:rsidRPr="00EC5DE3">
        <w:rPr>
          <w:rFonts w:ascii="Verdana" w:hAnsi="Verdana"/>
          <w:lang w:val="nb-NO"/>
        </w:rPr>
        <w:t xml:space="preserve">n disse bidrar til å sikre barn </w:t>
      </w:r>
      <w:r w:rsidRPr="00EC5DE3">
        <w:rPr>
          <w:rFonts w:ascii="Verdana" w:hAnsi="Verdana"/>
          <w:lang w:val="nb-NO"/>
        </w:rPr>
        <w:t>en god oppvekst.</w:t>
      </w:r>
    </w:p>
    <w:p w14:paraId="7BE71086" w14:textId="77777777" w:rsidR="008002E8" w:rsidRPr="00EC5DE3" w:rsidRDefault="008002E8" w:rsidP="008002E8">
      <w:pPr>
        <w:rPr>
          <w:rFonts w:ascii="Verdana" w:hAnsi="Verdana"/>
          <w:lang w:val="nb-NO"/>
        </w:rPr>
      </w:pPr>
      <w:r w:rsidRPr="00EC5DE3">
        <w:rPr>
          <w:rFonts w:ascii="Verdana" w:hAnsi="Verdana"/>
          <w:lang w:val="nb-NO"/>
        </w:rPr>
        <w:t xml:space="preserve">• har kunnskap om elevenes </w:t>
      </w:r>
      <w:r w:rsidRPr="00EC5DE3">
        <w:rPr>
          <w:rFonts w:ascii="Verdana" w:hAnsi="Verdana"/>
          <w:i/>
          <w:lang w:val="nb-NO"/>
        </w:rPr>
        <w:t>kognitive, emosjonelle, kroppslige og sosiale utvikling</w:t>
      </w:r>
      <w:r w:rsidR="00593188" w:rsidRPr="00EC5DE3">
        <w:rPr>
          <w:rFonts w:ascii="Verdana" w:hAnsi="Verdana"/>
          <w:i/>
          <w:lang w:val="nb-NO"/>
        </w:rPr>
        <w:t xml:space="preserve"> (kapittel 7)</w:t>
      </w:r>
    </w:p>
    <w:p w14:paraId="6A71ECD2" w14:textId="44357914" w:rsidR="008002E8" w:rsidRPr="00EC5DE3" w:rsidRDefault="008002E8" w:rsidP="008002E8">
      <w:pPr>
        <w:rPr>
          <w:rFonts w:ascii="Verdana" w:hAnsi="Verdana"/>
          <w:lang w:val="nb-NO"/>
        </w:rPr>
      </w:pPr>
      <w:r w:rsidRPr="00EC5DE3">
        <w:rPr>
          <w:rFonts w:ascii="Verdana" w:hAnsi="Verdana"/>
          <w:lang w:val="nb-NO"/>
        </w:rPr>
        <w:t xml:space="preserve">• har kunnskap om ulike </w:t>
      </w:r>
      <w:r w:rsidRPr="00EC5DE3">
        <w:rPr>
          <w:rFonts w:ascii="Verdana" w:hAnsi="Verdana"/>
          <w:i/>
          <w:lang w:val="nb-NO"/>
        </w:rPr>
        <w:t>lærevansker</w:t>
      </w:r>
      <w:r w:rsidR="00F129BA" w:rsidRPr="00EC5DE3">
        <w:rPr>
          <w:rFonts w:ascii="Verdana" w:hAnsi="Verdana"/>
          <w:i/>
          <w:lang w:val="nb-NO"/>
        </w:rPr>
        <w:t xml:space="preserve"> (s. 66</w:t>
      </w:r>
      <w:r w:rsidR="00DE74B7" w:rsidRPr="00EC5DE3">
        <w:rPr>
          <w:rFonts w:ascii="Verdana" w:hAnsi="Verdana"/>
          <w:i/>
          <w:lang w:val="nb-NO"/>
        </w:rPr>
        <w:t>–</w:t>
      </w:r>
      <w:r w:rsidR="00F129BA" w:rsidRPr="00EC5DE3">
        <w:rPr>
          <w:rFonts w:ascii="Verdana" w:hAnsi="Verdana"/>
          <w:i/>
          <w:lang w:val="nb-NO"/>
        </w:rPr>
        <w:t>67, sluttnote 29, side 368)</w:t>
      </w:r>
      <w:r w:rsidRPr="00EC5DE3">
        <w:rPr>
          <w:rFonts w:ascii="Verdana" w:hAnsi="Verdana"/>
          <w:i/>
          <w:lang w:val="nb-NO"/>
        </w:rPr>
        <w:t xml:space="preserve"> og tilpasnings- og </w:t>
      </w:r>
      <w:proofErr w:type="spellStart"/>
      <w:r w:rsidR="00B57A89" w:rsidRPr="00EC5DE3">
        <w:rPr>
          <w:rFonts w:ascii="Verdana" w:hAnsi="Verdana"/>
          <w:i/>
          <w:lang w:val="nb-NO"/>
        </w:rPr>
        <w:t>atferdsutfordringer</w:t>
      </w:r>
      <w:proofErr w:type="spellEnd"/>
      <w:r w:rsidR="00B57A89" w:rsidRPr="00EC5DE3">
        <w:rPr>
          <w:rFonts w:ascii="Verdana" w:hAnsi="Verdana"/>
          <w:lang w:val="nb-NO"/>
        </w:rPr>
        <w:t xml:space="preserve"> hos barn på </w:t>
      </w:r>
      <w:r w:rsidRPr="00EC5DE3">
        <w:rPr>
          <w:rFonts w:ascii="Verdana" w:hAnsi="Verdana"/>
          <w:lang w:val="nb-NO"/>
        </w:rPr>
        <w:t>trinn 1–7 og hvordan disse kommer til syne i begynneropplæringen og senere</w:t>
      </w:r>
      <w:r w:rsidR="00B77E1C" w:rsidRPr="00EC5DE3">
        <w:rPr>
          <w:rFonts w:ascii="Verdana" w:hAnsi="Verdana"/>
          <w:lang w:val="nb-NO"/>
        </w:rPr>
        <w:t xml:space="preserve"> (sluttnote 33 s. 268)</w:t>
      </w:r>
    </w:p>
    <w:p w14:paraId="2F973624" w14:textId="3F440950" w:rsidR="008002E8" w:rsidRPr="00EC5DE3" w:rsidRDefault="008002E8" w:rsidP="008002E8">
      <w:pPr>
        <w:rPr>
          <w:rFonts w:ascii="Verdana" w:hAnsi="Verdana"/>
          <w:i/>
          <w:lang w:val="nb-NO"/>
        </w:rPr>
      </w:pPr>
      <w:r w:rsidRPr="00EC5DE3">
        <w:rPr>
          <w:rFonts w:ascii="Verdana" w:hAnsi="Verdana"/>
          <w:lang w:val="nb-NO"/>
        </w:rPr>
        <w:t xml:space="preserve">• har kunnskap om </w:t>
      </w:r>
      <w:r w:rsidRPr="00EC5DE3">
        <w:rPr>
          <w:rFonts w:ascii="Verdana" w:hAnsi="Verdana"/>
          <w:i/>
          <w:lang w:val="nb-NO"/>
        </w:rPr>
        <w:t>barn i sorg og krise</w:t>
      </w:r>
      <w:r w:rsidR="00B77E1C" w:rsidRPr="00EC5DE3">
        <w:rPr>
          <w:rFonts w:ascii="Verdana" w:hAnsi="Verdana"/>
          <w:i/>
          <w:lang w:val="nb-NO"/>
        </w:rPr>
        <w:t xml:space="preserve"> (s. 310</w:t>
      </w:r>
      <w:r w:rsidR="00DE74B7" w:rsidRPr="00EC5DE3">
        <w:rPr>
          <w:rFonts w:ascii="Verdana" w:hAnsi="Verdana"/>
          <w:i/>
          <w:lang w:val="nb-NO"/>
        </w:rPr>
        <w:t>–</w:t>
      </w:r>
      <w:r w:rsidR="00B77E1C" w:rsidRPr="00EC5DE3">
        <w:rPr>
          <w:rFonts w:ascii="Verdana" w:hAnsi="Verdana"/>
          <w:i/>
          <w:lang w:val="nb-NO"/>
        </w:rPr>
        <w:t>311)</w:t>
      </w:r>
      <w:r w:rsidRPr="00EC5DE3">
        <w:rPr>
          <w:rFonts w:ascii="Verdana" w:hAnsi="Verdana"/>
          <w:i/>
          <w:lang w:val="nb-NO"/>
        </w:rPr>
        <w:t xml:space="preserve">, overgrep mot barn </w:t>
      </w:r>
      <w:r w:rsidR="00FD3C63" w:rsidRPr="00EC5DE3">
        <w:rPr>
          <w:rFonts w:ascii="Verdana" w:hAnsi="Verdana"/>
          <w:i/>
          <w:lang w:val="nb-NO"/>
        </w:rPr>
        <w:t>(s. 314</w:t>
      </w:r>
      <w:r w:rsidR="00DE74B7" w:rsidRPr="00EC5DE3">
        <w:rPr>
          <w:rFonts w:ascii="Verdana" w:hAnsi="Verdana"/>
          <w:i/>
          <w:lang w:val="nb-NO"/>
        </w:rPr>
        <w:t>–</w:t>
      </w:r>
      <w:r w:rsidR="00FD3C63" w:rsidRPr="00EC5DE3">
        <w:rPr>
          <w:rFonts w:ascii="Verdana" w:hAnsi="Verdana"/>
          <w:i/>
          <w:lang w:val="nb-NO"/>
        </w:rPr>
        <w:t xml:space="preserve">315) </w:t>
      </w:r>
      <w:r w:rsidRPr="00EC5DE3">
        <w:rPr>
          <w:rFonts w:ascii="Verdana" w:hAnsi="Verdana"/>
          <w:i/>
          <w:lang w:val="nb-NO"/>
        </w:rPr>
        <w:t>og vanskelige livssituasjone</w:t>
      </w:r>
      <w:r w:rsidR="00B57A89" w:rsidRPr="00EC5DE3">
        <w:rPr>
          <w:rFonts w:ascii="Verdana" w:hAnsi="Verdana"/>
          <w:i/>
          <w:lang w:val="nb-NO"/>
        </w:rPr>
        <w:t xml:space="preserve">r </w:t>
      </w:r>
      <w:r w:rsidRPr="00EC5DE3">
        <w:rPr>
          <w:rFonts w:ascii="Verdana" w:hAnsi="Verdana"/>
          <w:i/>
          <w:lang w:val="nb-NO"/>
        </w:rPr>
        <w:t>som barn kan komme i</w:t>
      </w:r>
      <w:r w:rsidR="00593188" w:rsidRPr="00EC5DE3">
        <w:rPr>
          <w:rFonts w:ascii="Verdana" w:hAnsi="Verdana"/>
          <w:i/>
          <w:lang w:val="nb-NO"/>
        </w:rPr>
        <w:t xml:space="preserve"> (s. 310</w:t>
      </w:r>
      <w:r w:rsidR="00DE74B7" w:rsidRPr="00EC5DE3">
        <w:rPr>
          <w:rFonts w:ascii="Verdana" w:hAnsi="Verdana"/>
          <w:i/>
          <w:lang w:val="nb-NO"/>
        </w:rPr>
        <w:t>–</w:t>
      </w:r>
      <w:r w:rsidR="00593188" w:rsidRPr="00EC5DE3">
        <w:rPr>
          <w:rFonts w:ascii="Verdana" w:hAnsi="Verdana"/>
          <w:i/>
          <w:lang w:val="nb-NO"/>
        </w:rPr>
        <w:t>311)</w:t>
      </w:r>
    </w:p>
    <w:p w14:paraId="5704D499" w14:textId="77777777" w:rsidR="008002E8" w:rsidRPr="00EC5DE3" w:rsidRDefault="008002E8" w:rsidP="008002E8">
      <w:pPr>
        <w:rPr>
          <w:rFonts w:ascii="Verdana" w:hAnsi="Verdana"/>
          <w:lang w:val="nb-NO"/>
        </w:rPr>
      </w:pPr>
      <w:r w:rsidRPr="00EC5DE3">
        <w:rPr>
          <w:rFonts w:ascii="Verdana" w:hAnsi="Verdana"/>
          <w:lang w:val="nb-NO"/>
        </w:rPr>
        <w:t xml:space="preserve">• har kunnskap om sentrale prinsipp som fremmer </w:t>
      </w:r>
      <w:r w:rsidRPr="00EC5DE3">
        <w:rPr>
          <w:rFonts w:ascii="Verdana" w:hAnsi="Verdana"/>
          <w:i/>
          <w:lang w:val="nb-NO"/>
        </w:rPr>
        <w:t>inkl</w:t>
      </w:r>
      <w:r w:rsidR="00B57A89" w:rsidRPr="00EC5DE3">
        <w:rPr>
          <w:rFonts w:ascii="Verdana" w:hAnsi="Verdana"/>
          <w:i/>
          <w:lang w:val="nb-NO"/>
        </w:rPr>
        <w:t xml:space="preserve">uderende opplæring og tilpasset </w:t>
      </w:r>
      <w:r w:rsidRPr="00EC5DE3">
        <w:rPr>
          <w:rFonts w:ascii="Verdana" w:hAnsi="Verdana"/>
          <w:i/>
          <w:lang w:val="nb-NO"/>
        </w:rPr>
        <w:t>opplæring</w:t>
      </w:r>
      <w:r w:rsidR="00593188" w:rsidRPr="00EC5DE3">
        <w:rPr>
          <w:rFonts w:ascii="Verdana" w:hAnsi="Verdana"/>
          <w:i/>
          <w:lang w:val="nb-NO"/>
        </w:rPr>
        <w:t xml:space="preserve"> (s. 152)</w:t>
      </w:r>
    </w:p>
    <w:p w14:paraId="6F5CE365" w14:textId="77777777" w:rsidR="008002E8" w:rsidRPr="00EC5DE3" w:rsidRDefault="008002E8" w:rsidP="008002E8">
      <w:pPr>
        <w:rPr>
          <w:rFonts w:ascii="Verdana" w:hAnsi="Verdana"/>
          <w:lang w:val="nb-NO"/>
        </w:rPr>
      </w:pPr>
      <w:r w:rsidRPr="00EC5DE3">
        <w:rPr>
          <w:rFonts w:ascii="Verdana" w:hAnsi="Verdana"/>
          <w:lang w:val="nb-NO"/>
        </w:rPr>
        <w:t xml:space="preserve">• har brei kunnskap om hvordan </w:t>
      </w:r>
      <w:r w:rsidRPr="00EC5DE3">
        <w:rPr>
          <w:rFonts w:ascii="Verdana" w:hAnsi="Verdana"/>
          <w:i/>
          <w:lang w:val="nb-NO"/>
        </w:rPr>
        <w:t>kompetanse</w:t>
      </w:r>
      <w:r w:rsidR="00B57A89" w:rsidRPr="00EC5DE3">
        <w:rPr>
          <w:rFonts w:ascii="Verdana" w:hAnsi="Verdana"/>
          <w:i/>
          <w:lang w:val="nb-NO"/>
        </w:rPr>
        <w:t xml:space="preserve"> i samhandling</w:t>
      </w:r>
      <w:r w:rsidR="00B57A89" w:rsidRPr="00EC5DE3">
        <w:rPr>
          <w:rFonts w:ascii="Verdana" w:hAnsi="Verdana"/>
          <w:lang w:val="nb-NO"/>
        </w:rPr>
        <w:t xml:space="preserve"> </w:t>
      </w:r>
      <w:r w:rsidR="00593188" w:rsidRPr="00EC5DE3">
        <w:rPr>
          <w:rFonts w:ascii="Verdana" w:hAnsi="Verdana"/>
          <w:lang w:val="nb-NO"/>
        </w:rPr>
        <w:t xml:space="preserve">(kapittel 5) </w:t>
      </w:r>
      <w:r w:rsidR="00B57A89" w:rsidRPr="00EC5DE3">
        <w:rPr>
          <w:rFonts w:ascii="Verdana" w:hAnsi="Verdana"/>
          <w:lang w:val="nb-NO"/>
        </w:rPr>
        <w:t xml:space="preserve">og </w:t>
      </w:r>
      <w:r w:rsidR="00B57A89" w:rsidRPr="00EC5DE3">
        <w:rPr>
          <w:rFonts w:ascii="Verdana" w:hAnsi="Verdana"/>
          <w:i/>
          <w:lang w:val="nb-NO"/>
        </w:rPr>
        <w:t xml:space="preserve">grunnleggende </w:t>
      </w:r>
      <w:r w:rsidRPr="00EC5DE3">
        <w:rPr>
          <w:rFonts w:ascii="Verdana" w:hAnsi="Verdana"/>
          <w:i/>
          <w:lang w:val="nb-NO"/>
        </w:rPr>
        <w:t>ferdigheter</w:t>
      </w:r>
      <w:r w:rsidRPr="00EC5DE3">
        <w:rPr>
          <w:rFonts w:ascii="Verdana" w:hAnsi="Verdana"/>
          <w:lang w:val="nb-NO"/>
        </w:rPr>
        <w:t xml:space="preserve"> </w:t>
      </w:r>
      <w:r w:rsidR="00593188" w:rsidRPr="00EC5DE3">
        <w:rPr>
          <w:rFonts w:ascii="Verdana" w:hAnsi="Verdana"/>
          <w:lang w:val="nb-NO"/>
        </w:rPr>
        <w:t xml:space="preserve">(s. 27, s. 78, s. 167) </w:t>
      </w:r>
      <w:r w:rsidRPr="00EC5DE3">
        <w:rPr>
          <w:rFonts w:ascii="Verdana" w:hAnsi="Verdana"/>
          <w:lang w:val="nb-NO"/>
        </w:rPr>
        <w:t>kan bidra til å øke læringen for elevene</w:t>
      </w:r>
    </w:p>
    <w:p w14:paraId="598C9685" w14:textId="77777777" w:rsidR="008002E8" w:rsidRPr="00EC5DE3" w:rsidRDefault="008002E8" w:rsidP="008002E8">
      <w:pPr>
        <w:rPr>
          <w:rFonts w:ascii="Verdana" w:hAnsi="Verdana"/>
          <w:i/>
          <w:lang w:val="nb-NO"/>
        </w:rPr>
      </w:pPr>
      <w:r w:rsidRPr="00EC5DE3">
        <w:rPr>
          <w:rFonts w:ascii="Verdana" w:hAnsi="Verdana"/>
          <w:lang w:val="nb-NO"/>
        </w:rPr>
        <w:t xml:space="preserve">• har kunnskap om hvordan </w:t>
      </w:r>
      <w:r w:rsidRPr="00EC5DE3">
        <w:rPr>
          <w:rFonts w:ascii="Verdana" w:hAnsi="Verdana"/>
          <w:i/>
          <w:lang w:val="nb-NO"/>
        </w:rPr>
        <w:t xml:space="preserve">praktiske, skapende og estetiske </w:t>
      </w:r>
      <w:r w:rsidR="008A1926" w:rsidRPr="00EC5DE3">
        <w:rPr>
          <w:rFonts w:ascii="Verdana" w:hAnsi="Verdana"/>
          <w:i/>
          <w:lang w:val="nb-NO"/>
        </w:rPr>
        <w:t xml:space="preserve">(s. 24, s. 188) </w:t>
      </w:r>
      <w:r w:rsidRPr="00EC5DE3">
        <w:rPr>
          <w:rFonts w:ascii="Verdana" w:hAnsi="Verdana"/>
          <w:i/>
          <w:lang w:val="nb-NO"/>
        </w:rPr>
        <w:t>læreprosesser ka</w:t>
      </w:r>
      <w:r w:rsidR="00B57A89" w:rsidRPr="00EC5DE3">
        <w:rPr>
          <w:rFonts w:ascii="Verdana" w:hAnsi="Verdana"/>
          <w:i/>
          <w:lang w:val="nb-NO"/>
        </w:rPr>
        <w:t xml:space="preserve">n påvirke </w:t>
      </w:r>
      <w:r w:rsidRPr="00EC5DE3">
        <w:rPr>
          <w:rFonts w:ascii="Verdana" w:hAnsi="Verdana"/>
          <w:i/>
          <w:lang w:val="nb-NO"/>
        </w:rPr>
        <w:t>helse, trivsel og læring</w:t>
      </w:r>
      <w:r w:rsidR="00593188" w:rsidRPr="00EC5DE3">
        <w:rPr>
          <w:rFonts w:ascii="Verdana" w:hAnsi="Verdana"/>
          <w:i/>
          <w:lang w:val="nb-NO"/>
        </w:rPr>
        <w:t xml:space="preserve"> (kapittel 23)</w:t>
      </w:r>
      <w:r w:rsidRPr="00EC5DE3">
        <w:rPr>
          <w:rFonts w:ascii="Verdana" w:hAnsi="Verdana"/>
          <w:i/>
          <w:lang w:val="nb-NO"/>
        </w:rPr>
        <w:t xml:space="preserve"> </w:t>
      </w:r>
    </w:p>
    <w:p w14:paraId="01775DD6" w14:textId="77777777" w:rsidR="008002E8" w:rsidRPr="00EC5DE3" w:rsidRDefault="008002E8" w:rsidP="008002E8">
      <w:pPr>
        <w:rPr>
          <w:rFonts w:ascii="Verdana" w:hAnsi="Verdana"/>
          <w:b/>
          <w:i/>
          <w:lang w:val="nb-NO"/>
        </w:rPr>
      </w:pPr>
      <w:r w:rsidRPr="00EC5DE3">
        <w:rPr>
          <w:rFonts w:ascii="Verdana" w:hAnsi="Verdana"/>
          <w:b/>
          <w:i/>
          <w:lang w:val="nb-NO"/>
        </w:rPr>
        <w:t>FERDIGHETER</w:t>
      </w:r>
    </w:p>
    <w:p w14:paraId="5B579556" w14:textId="77777777" w:rsidR="008002E8" w:rsidRPr="00EC5DE3" w:rsidRDefault="008002E8" w:rsidP="008002E8">
      <w:pPr>
        <w:rPr>
          <w:rFonts w:ascii="Verdana" w:hAnsi="Verdana"/>
          <w:lang w:val="nb-NO"/>
        </w:rPr>
      </w:pPr>
      <w:r w:rsidRPr="00EC5DE3">
        <w:rPr>
          <w:rFonts w:ascii="Verdana" w:hAnsi="Verdana"/>
          <w:lang w:val="nb-NO"/>
        </w:rPr>
        <w:t>Kandidaten</w:t>
      </w:r>
    </w:p>
    <w:p w14:paraId="4A08DFBB" w14:textId="77777777" w:rsidR="008002E8" w:rsidRPr="00EC5DE3" w:rsidRDefault="008002E8" w:rsidP="008002E8">
      <w:pPr>
        <w:rPr>
          <w:rFonts w:ascii="Verdana" w:hAnsi="Verdana"/>
          <w:lang w:val="nb-NO"/>
        </w:rPr>
      </w:pPr>
      <w:r w:rsidRPr="00EC5DE3">
        <w:rPr>
          <w:rFonts w:ascii="Verdana" w:hAnsi="Verdana"/>
          <w:lang w:val="nb-NO"/>
        </w:rPr>
        <w:t xml:space="preserve">• kan planlegge og gjennomføre </w:t>
      </w:r>
      <w:r w:rsidRPr="00EC5DE3">
        <w:rPr>
          <w:rFonts w:ascii="Verdana" w:hAnsi="Verdana"/>
          <w:i/>
          <w:lang w:val="nb-NO"/>
        </w:rPr>
        <w:t>systematisk ob</w:t>
      </w:r>
      <w:r w:rsidR="00096246" w:rsidRPr="00EC5DE3">
        <w:rPr>
          <w:rFonts w:ascii="Verdana" w:hAnsi="Verdana"/>
          <w:i/>
          <w:lang w:val="nb-NO"/>
        </w:rPr>
        <w:t>servasjon</w:t>
      </w:r>
      <w:r w:rsidR="00096246" w:rsidRPr="00EC5DE3">
        <w:rPr>
          <w:rFonts w:ascii="Verdana" w:hAnsi="Verdana"/>
          <w:lang w:val="nb-NO"/>
        </w:rPr>
        <w:t xml:space="preserve"> og </w:t>
      </w:r>
      <w:r w:rsidR="00096246" w:rsidRPr="00EC5DE3">
        <w:rPr>
          <w:rFonts w:ascii="Verdana" w:hAnsi="Verdana"/>
          <w:i/>
          <w:lang w:val="nb-NO"/>
        </w:rPr>
        <w:t>analysere data</w:t>
      </w:r>
      <w:r w:rsidR="00096246" w:rsidRPr="00EC5DE3">
        <w:rPr>
          <w:rFonts w:ascii="Verdana" w:hAnsi="Verdana"/>
          <w:lang w:val="nb-NO"/>
        </w:rPr>
        <w:t xml:space="preserve"> fra </w:t>
      </w:r>
      <w:r w:rsidRPr="00EC5DE3">
        <w:rPr>
          <w:rFonts w:ascii="Verdana" w:hAnsi="Verdana"/>
          <w:lang w:val="nb-NO"/>
        </w:rPr>
        <w:t>observasjonen</w:t>
      </w:r>
      <w:r w:rsidR="00593188" w:rsidRPr="00EC5DE3">
        <w:rPr>
          <w:rFonts w:ascii="Verdana" w:hAnsi="Verdana"/>
          <w:lang w:val="nb-NO"/>
        </w:rPr>
        <w:t xml:space="preserve"> (s. 334f)</w:t>
      </w:r>
    </w:p>
    <w:p w14:paraId="517BE5EB" w14:textId="77777777" w:rsidR="008002E8" w:rsidRPr="00EC5DE3" w:rsidRDefault="008002E8" w:rsidP="008002E8">
      <w:pPr>
        <w:rPr>
          <w:rFonts w:ascii="Verdana" w:hAnsi="Verdana"/>
          <w:i/>
          <w:lang w:val="nb-NO"/>
        </w:rPr>
      </w:pPr>
      <w:r w:rsidRPr="00EC5DE3">
        <w:rPr>
          <w:rFonts w:ascii="Verdana" w:hAnsi="Verdana"/>
          <w:lang w:val="nb-NO"/>
        </w:rPr>
        <w:t xml:space="preserve">• kan anvende fagbegrep og begrunne </w:t>
      </w:r>
      <w:r w:rsidR="00096246" w:rsidRPr="00EC5DE3">
        <w:rPr>
          <w:rFonts w:ascii="Verdana" w:hAnsi="Verdana"/>
          <w:lang w:val="nb-NO"/>
        </w:rPr>
        <w:t xml:space="preserve">sine </w:t>
      </w:r>
      <w:r w:rsidR="00096246" w:rsidRPr="00EC5DE3">
        <w:rPr>
          <w:rFonts w:ascii="Verdana" w:hAnsi="Verdana"/>
          <w:i/>
          <w:lang w:val="nb-NO"/>
        </w:rPr>
        <w:t>didaktiske valg</w:t>
      </w:r>
      <w:r w:rsidR="00096246" w:rsidRPr="00EC5DE3">
        <w:rPr>
          <w:rFonts w:ascii="Verdana" w:hAnsi="Verdana"/>
          <w:lang w:val="nb-NO"/>
        </w:rPr>
        <w:t xml:space="preserve"> i </w:t>
      </w:r>
      <w:r w:rsidR="00096246" w:rsidRPr="00EC5DE3">
        <w:rPr>
          <w:rFonts w:ascii="Verdana" w:hAnsi="Verdana"/>
          <w:i/>
          <w:lang w:val="nb-NO"/>
        </w:rPr>
        <w:t xml:space="preserve">teori om </w:t>
      </w:r>
      <w:r w:rsidRPr="00EC5DE3">
        <w:rPr>
          <w:rFonts w:ascii="Verdana" w:hAnsi="Verdana"/>
          <w:i/>
          <w:lang w:val="nb-NO"/>
        </w:rPr>
        <w:t>begynneropplæring</w:t>
      </w:r>
      <w:r w:rsidR="00B77E1C" w:rsidRPr="00EC5DE3">
        <w:rPr>
          <w:rFonts w:ascii="Verdana" w:hAnsi="Verdana"/>
          <w:i/>
          <w:lang w:val="nb-NO"/>
        </w:rPr>
        <w:t xml:space="preserve"> (sluttnote 33 s. 268)</w:t>
      </w:r>
      <w:r w:rsidRPr="00EC5DE3">
        <w:rPr>
          <w:rFonts w:ascii="Verdana" w:hAnsi="Verdana"/>
          <w:i/>
          <w:lang w:val="nb-NO"/>
        </w:rPr>
        <w:t xml:space="preserve">, læring </w:t>
      </w:r>
      <w:r w:rsidR="00593188" w:rsidRPr="00EC5DE3">
        <w:rPr>
          <w:rFonts w:ascii="Verdana" w:hAnsi="Verdana"/>
          <w:i/>
          <w:lang w:val="nb-NO"/>
        </w:rPr>
        <w:t xml:space="preserve">(kapitlene 4 og 5) </w:t>
      </w:r>
      <w:r w:rsidRPr="00EC5DE3">
        <w:rPr>
          <w:rFonts w:ascii="Verdana" w:hAnsi="Verdana"/>
          <w:i/>
          <w:lang w:val="nb-NO"/>
        </w:rPr>
        <w:t>og undervisning</w:t>
      </w:r>
      <w:r w:rsidR="00593188" w:rsidRPr="00EC5DE3">
        <w:rPr>
          <w:rFonts w:ascii="Verdana" w:hAnsi="Verdana"/>
          <w:i/>
          <w:lang w:val="nb-NO"/>
        </w:rPr>
        <w:t xml:space="preserve"> (del IV)</w:t>
      </w:r>
    </w:p>
    <w:p w14:paraId="1930522C" w14:textId="3511F3D0" w:rsidR="008002E8" w:rsidRPr="00EC5DE3" w:rsidRDefault="008002E8" w:rsidP="008002E8">
      <w:pPr>
        <w:rPr>
          <w:rFonts w:ascii="Verdana" w:hAnsi="Verdana"/>
          <w:i/>
          <w:lang w:val="nb-NO"/>
        </w:rPr>
      </w:pPr>
      <w:r w:rsidRPr="00EC5DE3">
        <w:rPr>
          <w:rFonts w:ascii="Verdana" w:hAnsi="Verdana"/>
          <w:lang w:val="nb-NO"/>
        </w:rPr>
        <w:lastRenderedPageBreak/>
        <w:t xml:space="preserve">• kan reflektere over, redegjøre for </w:t>
      </w:r>
      <w:proofErr w:type="spellStart"/>
      <w:r w:rsidRPr="00EC5DE3">
        <w:rPr>
          <w:rFonts w:ascii="Verdana" w:hAnsi="Verdana"/>
          <w:lang w:val="nb-NO"/>
        </w:rPr>
        <w:t>og</w:t>
      </w:r>
      <w:proofErr w:type="spellEnd"/>
      <w:r w:rsidRPr="00EC5DE3">
        <w:rPr>
          <w:rFonts w:ascii="Verdana" w:hAnsi="Verdana"/>
          <w:lang w:val="nb-NO"/>
        </w:rPr>
        <w:t xml:space="preserve"> drøfte </w:t>
      </w:r>
      <w:r w:rsidRPr="00EC5DE3">
        <w:rPr>
          <w:rFonts w:ascii="Verdana" w:hAnsi="Verdana"/>
          <w:i/>
          <w:lang w:val="nb-NO"/>
        </w:rPr>
        <w:t>norsk</w:t>
      </w:r>
      <w:r w:rsidR="00096246" w:rsidRPr="00EC5DE3">
        <w:rPr>
          <w:rFonts w:ascii="Verdana" w:hAnsi="Verdana"/>
          <w:i/>
          <w:lang w:val="nb-NO"/>
        </w:rPr>
        <w:t xml:space="preserve"> </w:t>
      </w:r>
      <w:r w:rsidR="00593188" w:rsidRPr="00EC5DE3">
        <w:rPr>
          <w:rFonts w:ascii="Verdana" w:hAnsi="Verdana"/>
          <w:i/>
          <w:lang w:val="nb-NO"/>
        </w:rPr>
        <w:t>(s. 273</w:t>
      </w:r>
      <w:r w:rsidR="00DE74B7" w:rsidRPr="00EC5DE3">
        <w:rPr>
          <w:rFonts w:ascii="Verdana" w:hAnsi="Verdana"/>
          <w:i/>
          <w:lang w:val="nb-NO"/>
        </w:rPr>
        <w:t>–</w:t>
      </w:r>
      <w:r w:rsidR="00593188" w:rsidRPr="00EC5DE3">
        <w:rPr>
          <w:rFonts w:ascii="Verdana" w:hAnsi="Verdana"/>
          <w:i/>
          <w:lang w:val="nb-NO"/>
        </w:rPr>
        <w:t xml:space="preserve">277) </w:t>
      </w:r>
      <w:r w:rsidR="00096246" w:rsidRPr="00EC5DE3">
        <w:rPr>
          <w:rFonts w:ascii="Verdana" w:hAnsi="Verdana"/>
          <w:i/>
          <w:lang w:val="nb-NO"/>
        </w:rPr>
        <w:t xml:space="preserve">og samisk skolehistorie </w:t>
      </w:r>
      <w:r w:rsidR="00593188" w:rsidRPr="00EC5DE3">
        <w:rPr>
          <w:rFonts w:ascii="Verdana" w:hAnsi="Verdana"/>
          <w:i/>
          <w:lang w:val="nb-NO"/>
        </w:rPr>
        <w:t>(s. 319</w:t>
      </w:r>
      <w:r w:rsidR="00DE74B7" w:rsidRPr="00EC5DE3">
        <w:rPr>
          <w:rFonts w:ascii="Verdana" w:hAnsi="Verdana"/>
          <w:i/>
          <w:lang w:val="nb-NO"/>
        </w:rPr>
        <w:t>–</w:t>
      </w:r>
      <w:r w:rsidR="00593188" w:rsidRPr="00EC5DE3">
        <w:rPr>
          <w:rFonts w:ascii="Verdana" w:hAnsi="Verdana"/>
          <w:i/>
          <w:lang w:val="nb-NO"/>
        </w:rPr>
        <w:t xml:space="preserve">323) </w:t>
      </w:r>
      <w:r w:rsidR="00096246" w:rsidRPr="00EC5DE3">
        <w:rPr>
          <w:rFonts w:ascii="Verdana" w:hAnsi="Verdana"/>
          <w:i/>
          <w:lang w:val="nb-NO"/>
        </w:rPr>
        <w:t xml:space="preserve">og den </w:t>
      </w:r>
      <w:r w:rsidRPr="00EC5DE3">
        <w:rPr>
          <w:rFonts w:ascii="Verdana" w:hAnsi="Verdana"/>
          <w:i/>
          <w:lang w:val="nb-NO"/>
        </w:rPr>
        <w:t>betydningen skol</w:t>
      </w:r>
      <w:r w:rsidR="00F129BA" w:rsidRPr="00EC5DE3">
        <w:rPr>
          <w:rFonts w:ascii="Verdana" w:hAnsi="Verdana"/>
          <w:i/>
          <w:lang w:val="nb-NO"/>
        </w:rPr>
        <w:t>en har i et demokratisk samfunn (s. 167</w:t>
      </w:r>
      <w:r w:rsidR="002972CF" w:rsidRPr="00EC5DE3">
        <w:rPr>
          <w:rFonts w:ascii="Verdana" w:hAnsi="Verdana"/>
          <w:i/>
          <w:lang w:val="nb-NO"/>
        </w:rPr>
        <w:t>–</w:t>
      </w:r>
      <w:r w:rsidR="00F129BA" w:rsidRPr="00EC5DE3">
        <w:rPr>
          <w:rFonts w:ascii="Verdana" w:hAnsi="Verdana"/>
          <w:i/>
          <w:lang w:val="nb-NO"/>
        </w:rPr>
        <w:t>168, s. 276</w:t>
      </w:r>
      <w:r w:rsidR="002972CF" w:rsidRPr="00EC5DE3">
        <w:rPr>
          <w:rFonts w:ascii="Verdana" w:hAnsi="Verdana"/>
          <w:i/>
          <w:lang w:val="nb-NO"/>
        </w:rPr>
        <w:t>–</w:t>
      </w:r>
      <w:r w:rsidR="00F129BA" w:rsidRPr="00EC5DE3">
        <w:rPr>
          <w:rFonts w:ascii="Verdana" w:hAnsi="Verdana"/>
          <w:i/>
          <w:lang w:val="nb-NO"/>
        </w:rPr>
        <w:t xml:space="preserve">277) </w:t>
      </w:r>
      <w:r w:rsidRPr="00EC5DE3">
        <w:rPr>
          <w:rFonts w:ascii="Verdana" w:hAnsi="Verdana"/>
          <w:i/>
          <w:lang w:val="nb-NO"/>
        </w:rPr>
        <w:t>og i en globalisert verden</w:t>
      </w:r>
      <w:r w:rsidR="00593188" w:rsidRPr="00EC5DE3">
        <w:rPr>
          <w:rFonts w:ascii="Verdana" w:hAnsi="Verdana"/>
          <w:i/>
          <w:lang w:val="nb-NO"/>
        </w:rPr>
        <w:t xml:space="preserve"> (s.282)</w:t>
      </w:r>
      <w:r w:rsidRPr="00EC5DE3">
        <w:rPr>
          <w:rFonts w:ascii="Verdana" w:hAnsi="Verdana"/>
          <w:i/>
          <w:lang w:val="nb-NO"/>
        </w:rPr>
        <w:t>.</w:t>
      </w:r>
    </w:p>
    <w:p w14:paraId="6DCD27BD" w14:textId="77777777" w:rsidR="008002E8" w:rsidRPr="00EC5DE3" w:rsidRDefault="008002E8" w:rsidP="008002E8">
      <w:pPr>
        <w:rPr>
          <w:rFonts w:ascii="Verdana" w:hAnsi="Verdana"/>
          <w:lang w:val="nb-NO"/>
        </w:rPr>
      </w:pPr>
      <w:r w:rsidRPr="00EC5DE3">
        <w:rPr>
          <w:rFonts w:ascii="Verdana" w:hAnsi="Verdana"/>
          <w:lang w:val="nb-NO"/>
        </w:rPr>
        <w:t xml:space="preserve">• kan forklare forholdet mellom </w:t>
      </w:r>
      <w:r w:rsidRPr="00EC5DE3">
        <w:rPr>
          <w:rFonts w:ascii="Verdana" w:hAnsi="Verdana"/>
          <w:i/>
          <w:lang w:val="nb-NO"/>
        </w:rPr>
        <w:t xml:space="preserve">tilpasset opplæring </w:t>
      </w:r>
      <w:r w:rsidR="00593188" w:rsidRPr="00EC5DE3">
        <w:rPr>
          <w:rFonts w:ascii="Verdana" w:hAnsi="Verdana"/>
          <w:i/>
          <w:lang w:val="nb-NO"/>
        </w:rPr>
        <w:t xml:space="preserve">(s. 152) </w:t>
      </w:r>
      <w:r w:rsidRPr="00EC5DE3">
        <w:rPr>
          <w:rFonts w:ascii="Verdana" w:hAnsi="Verdana"/>
          <w:i/>
          <w:lang w:val="nb-NO"/>
        </w:rPr>
        <w:t>og spesialundervisning</w:t>
      </w:r>
      <w:r w:rsidR="00593188" w:rsidRPr="00EC5DE3">
        <w:rPr>
          <w:rFonts w:ascii="Verdana" w:hAnsi="Verdana"/>
          <w:i/>
          <w:lang w:val="nb-NO"/>
        </w:rPr>
        <w:t xml:space="preserve"> (s. 76, s. 154)</w:t>
      </w:r>
    </w:p>
    <w:p w14:paraId="727A81FB" w14:textId="0CC34D14" w:rsidR="008002E8" w:rsidRPr="00EC5DE3" w:rsidRDefault="008002E8" w:rsidP="008002E8">
      <w:pPr>
        <w:rPr>
          <w:rFonts w:ascii="Verdana" w:hAnsi="Verdana"/>
          <w:lang w:val="nb-NO"/>
        </w:rPr>
      </w:pPr>
      <w:r w:rsidRPr="00EC5DE3">
        <w:rPr>
          <w:rFonts w:ascii="Verdana" w:hAnsi="Verdana"/>
          <w:lang w:val="nb-NO"/>
        </w:rPr>
        <w:t>• kan reflektere over og anvende forskningsbasert kunnskap</w:t>
      </w:r>
      <w:r w:rsidR="005954B8" w:rsidRPr="00EC5DE3">
        <w:rPr>
          <w:rFonts w:ascii="Verdana" w:hAnsi="Verdana"/>
          <w:lang w:val="nb-NO"/>
        </w:rPr>
        <w:t xml:space="preserve"> (s. xii og xiii, s. 144</w:t>
      </w:r>
      <w:r w:rsidR="002972CF" w:rsidRPr="00EC5DE3">
        <w:rPr>
          <w:rFonts w:ascii="Verdana" w:hAnsi="Verdana"/>
          <w:lang w:val="nb-NO"/>
        </w:rPr>
        <w:t>–</w:t>
      </w:r>
      <w:r w:rsidR="005954B8" w:rsidRPr="00EC5DE3">
        <w:rPr>
          <w:rFonts w:ascii="Verdana" w:hAnsi="Verdana"/>
          <w:lang w:val="nb-NO"/>
        </w:rPr>
        <w:t>145)</w:t>
      </w:r>
      <w:r w:rsidRPr="00EC5DE3">
        <w:rPr>
          <w:rFonts w:ascii="Verdana" w:hAnsi="Verdana"/>
          <w:lang w:val="nb-NO"/>
        </w:rPr>
        <w:t xml:space="preserve"> til å u</w:t>
      </w:r>
      <w:r w:rsidR="00096246" w:rsidRPr="00EC5DE3">
        <w:rPr>
          <w:rFonts w:ascii="Verdana" w:hAnsi="Verdana"/>
          <w:lang w:val="nb-NO"/>
        </w:rPr>
        <w:t xml:space="preserve">tøve god </w:t>
      </w:r>
      <w:r w:rsidR="00096246" w:rsidRPr="00EC5DE3">
        <w:rPr>
          <w:rFonts w:ascii="Verdana" w:hAnsi="Verdana"/>
          <w:i/>
          <w:lang w:val="nb-NO"/>
        </w:rPr>
        <w:t>klasseledelse</w:t>
      </w:r>
      <w:r w:rsidR="00096246" w:rsidRPr="00EC5DE3">
        <w:rPr>
          <w:rFonts w:ascii="Verdana" w:hAnsi="Verdana"/>
          <w:lang w:val="nb-NO"/>
        </w:rPr>
        <w:t xml:space="preserve"> </w:t>
      </w:r>
      <w:r w:rsidR="00593188" w:rsidRPr="00EC5DE3">
        <w:rPr>
          <w:rFonts w:ascii="Verdana" w:hAnsi="Verdana"/>
          <w:lang w:val="nb-NO"/>
        </w:rPr>
        <w:t xml:space="preserve">(kapittel 20) </w:t>
      </w:r>
      <w:r w:rsidRPr="00EC5DE3">
        <w:rPr>
          <w:rFonts w:ascii="Verdana" w:hAnsi="Verdana"/>
          <w:lang w:val="nb-NO"/>
        </w:rPr>
        <w:t xml:space="preserve">og utvikle et trygt og inkluderende </w:t>
      </w:r>
      <w:r w:rsidRPr="00EC5DE3">
        <w:rPr>
          <w:rFonts w:ascii="Verdana" w:hAnsi="Verdana"/>
          <w:i/>
          <w:lang w:val="nb-NO"/>
        </w:rPr>
        <w:t>læringsmiljø</w:t>
      </w:r>
      <w:r w:rsidRPr="00EC5DE3">
        <w:rPr>
          <w:rFonts w:ascii="Verdana" w:hAnsi="Verdana"/>
          <w:lang w:val="nb-NO"/>
        </w:rPr>
        <w:t xml:space="preserve"> for elevene</w:t>
      </w:r>
    </w:p>
    <w:p w14:paraId="60D971FE" w14:textId="77777777" w:rsidR="008002E8" w:rsidRPr="00EC5DE3" w:rsidRDefault="008002E8" w:rsidP="008002E8">
      <w:pPr>
        <w:rPr>
          <w:rFonts w:ascii="Verdana" w:hAnsi="Verdana"/>
          <w:lang w:val="nb-NO"/>
        </w:rPr>
      </w:pPr>
      <w:r w:rsidRPr="00EC5DE3">
        <w:rPr>
          <w:rFonts w:ascii="Verdana" w:hAnsi="Verdana"/>
          <w:lang w:val="nb-NO"/>
        </w:rPr>
        <w:t xml:space="preserve">• kan </w:t>
      </w:r>
      <w:r w:rsidRPr="00EC5DE3">
        <w:rPr>
          <w:rFonts w:ascii="Verdana" w:hAnsi="Verdana"/>
          <w:i/>
          <w:lang w:val="nb-NO"/>
        </w:rPr>
        <w:t>samarbeide med kollegaer om planlegging</w:t>
      </w:r>
      <w:r w:rsidR="00593188" w:rsidRPr="00EC5DE3">
        <w:rPr>
          <w:rFonts w:ascii="Verdana" w:hAnsi="Verdana"/>
          <w:i/>
          <w:lang w:val="nb-NO"/>
        </w:rPr>
        <w:t xml:space="preserve"> (kapittel 12)</w:t>
      </w:r>
      <w:r w:rsidR="00096246" w:rsidRPr="00EC5DE3">
        <w:rPr>
          <w:rFonts w:ascii="Verdana" w:hAnsi="Verdana"/>
          <w:i/>
          <w:lang w:val="nb-NO"/>
        </w:rPr>
        <w:t xml:space="preserve">, gjennomføring og vurdering av </w:t>
      </w:r>
      <w:r w:rsidRPr="00EC5DE3">
        <w:rPr>
          <w:rFonts w:ascii="Verdana" w:hAnsi="Verdana"/>
          <w:i/>
          <w:lang w:val="nb-NO"/>
        </w:rPr>
        <w:t>undervisning og læring</w:t>
      </w:r>
      <w:r w:rsidR="00593188" w:rsidRPr="00EC5DE3">
        <w:rPr>
          <w:rFonts w:ascii="Verdana" w:hAnsi="Verdana"/>
          <w:i/>
          <w:lang w:val="nb-NO"/>
        </w:rPr>
        <w:t xml:space="preserve"> (s. 334f)</w:t>
      </w:r>
    </w:p>
    <w:p w14:paraId="10F70833" w14:textId="77777777" w:rsidR="008002E8" w:rsidRPr="00EC5DE3" w:rsidRDefault="008002E8" w:rsidP="008002E8">
      <w:pPr>
        <w:rPr>
          <w:rFonts w:ascii="Verdana" w:hAnsi="Verdana"/>
          <w:lang w:val="nb-NO"/>
        </w:rPr>
      </w:pPr>
      <w:r w:rsidRPr="00EC5DE3">
        <w:rPr>
          <w:rFonts w:ascii="Verdana" w:hAnsi="Verdana"/>
          <w:lang w:val="nb-NO"/>
        </w:rPr>
        <w:t xml:space="preserve">• kan fra tidlig i studiet anvende </w:t>
      </w:r>
      <w:r w:rsidRPr="00EC5DE3">
        <w:rPr>
          <w:rFonts w:ascii="Verdana" w:hAnsi="Verdana"/>
          <w:i/>
          <w:lang w:val="nb-NO"/>
        </w:rPr>
        <w:t>vitenskapsteoretisk</w:t>
      </w:r>
      <w:r w:rsidR="00B968A6" w:rsidRPr="00EC5DE3">
        <w:rPr>
          <w:rStyle w:val="Fotnotereferanse"/>
          <w:rFonts w:ascii="Verdana" w:hAnsi="Verdana"/>
          <w:i/>
          <w:lang w:val="nb-NO"/>
        </w:rPr>
        <w:footnoteReference w:id="1"/>
      </w:r>
      <w:r w:rsidRPr="00EC5DE3">
        <w:rPr>
          <w:rFonts w:ascii="Verdana" w:hAnsi="Verdana"/>
          <w:i/>
          <w:lang w:val="nb-NO"/>
        </w:rPr>
        <w:t xml:space="preserve"> og metodisk kunns</w:t>
      </w:r>
      <w:r w:rsidR="00096246" w:rsidRPr="00EC5DE3">
        <w:rPr>
          <w:rFonts w:ascii="Verdana" w:hAnsi="Verdana"/>
          <w:i/>
          <w:lang w:val="nb-NO"/>
        </w:rPr>
        <w:t>kap</w:t>
      </w:r>
      <w:r w:rsidR="00096246" w:rsidRPr="00EC5DE3">
        <w:rPr>
          <w:rFonts w:ascii="Verdana" w:hAnsi="Verdana"/>
          <w:lang w:val="nb-NO"/>
        </w:rPr>
        <w:t xml:space="preserve"> i </w:t>
      </w:r>
      <w:r w:rsidRPr="00EC5DE3">
        <w:rPr>
          <w:rFonts w:ascii="Verdana" w:hAnsi="Verdana"/>
          <w:lang w:val="nb-NO"/>
        </w:rPr>
        <w:t>utformingen av FoU-prosjekt</w:t>
      </w:r>
    </w:p>
    <w:p w14:paraId="700247B8" w14:textId="77777777" w:rsidR="008002E8" w:rsidRPr="00EC5DE3" w:rsidRDefault="008002E8" w:rsidP="008002E8">
      <w:pPr>
        <w:rPr>
          <w:rFonts w:ascii="Verdana" w:hAnsi="Verdana"/>
          <w:b/>
          <w:i/>
          <w:lang w:val="nb-NO"/>
        </w:rPr>
      </w:pPr>
      <w:r w:rsidRPr="00EC5DE3">
        <w:rPr>
          <w:rFonts w:ascii="Verdana" w:hAnsi="Verdana"/>
          <w:b/>
          <w:i/>
          <w:lang w:val="nb-NO"/>
        </w:rPr>
        <w:t>GENERELL KOMPETANSE</w:t>
      </w:r>
    </w:p>
    <w:p w14:paraId="22864AB7" w14:textId="77777777" w:rsidR="008002E8" w:rsidRPr="00EC5DE3" w:rsidRDefault="008002E8" w:rsidP="008002E8">
      <w:pPr>
        <w:rPr>
          <w:rFonts w:ascii="Verdana" w:hAnsi="Verdana"/>
          <w:lang w:val="nb-NO"/>
        </w:rPr>
      </w:pPr>
      <w:r w:rsidRPr="00EC5DE3">
        <w:rPr>
          <w:rFonts w:ascii="Verdana" w:hAnsi="Verdana"/>
          <w:lang w:val="nb-NO"/>
        </w:rPr>
        <w:t>Kandidaten</w:t>
      </w:r>
    </w:p>
    <w:p w14:paraId="14ED257A" w14:textId="77777777" w:rsidR="008002E8" w:rsidRPr="00EC5DE3" w:rsidRDefault="008002E8" w:rsidP="008002E8">
      <w:pPr>
        <w:rPr>
          <w:rFonts w:ascii="Verdana" w:hAnsi="Verdana"/>
          <w:lang w:val="nb-NO"/>
        </w:rPr>
      </w:pPr>
      <w:r w:rsidRPr="00EC5DE3">
        <w:rPr>
          <w:rFonts w:ascii="Verdana" w:hAnsi="Verdana"/>
          <w:lang w:val="nb-NO"/>
        </w:rPr>
        <w:t>• kan planlegge</w:t>
      </w:r>
      <w:r w:rsidR="00593188" w:rsidRPr="00EC5DE3">
        <w:rPr>
          <w:rFonts w:ascii="Verdana" w:hAnsi="Verdana"/>
          <w:lang w:val="nb-NO"/>
        </w:rPr>
        <w:t xml:space="preserve"> (kapittel 12)</w:t>
      </w:r>
      <w:r w:rsidRPr="00EC5DE3">
        <w:rPr>
          <w:rFonts w:ascii="Verdana" w:hAnsi="Verdana"/>
          <w:lang w:val="nb-NO"/>
        </w:rPr>
        <w:t xml:space="preserve">, gjennomføre </w:t>
      </w:r>
      <w:r w:rsidR="00593188" w:rsidRPr="00EC5DE3">
        <w:rPr>
          <w:rFonts w:ascii="Verdana" w:hAnsi="Verdana"/>
          <w:lang w:val="nb-NO"/>
        </w:rPr>
        <w:t xml:space="preserve">(del IV) </w:t>
      </w:r>
      <w:r w:rsidRPr="00EC5DE3">
        <w:rPr>
          <w:rFonts w:ascii="Verdana" w:hAnsi="Verdana"/>
          <w:lang w:val="nb-NO"/>
        </w:rPr>
        <w:t xml:space="preserve">og vurdere </w:t>
      </w:r>
      <w:r w:rsidRPr="00EC5DE3">
        <w:rPr>
          <w:rFonts w:ascii="Verdana" w:hAnsi="Verdana"/>
          <w:i/>
          <w:lang w:val="nb-NO"/>
        </w:rPr>
        <w:t>undervisning</w:t>
      </w:r>
      <w:r w:rsidR="00096246" w:rsidRPr="00EC5DE3">
        <w:rPr>
          <w:rFonts w:ascii="Verdana" w:hAnsi="Verdana"/>
          <w:lang w:val="nb-NO"/>
        </w:rPr>
        <w:t xml:space="preserve"> </w:t>
      </w:r>
      <w:r w:rsidR="00593188" w:rsidRPr="00EC5DE3">
        <w:rPr>
          <w:rFonts w:ascii="Verdana" w:hAnsi="Verdana"/>
          <w:lang w:val="nb-NO"/>
        </w:rPr>
        <w:t>(</w:t>
      </w:r>
      <w:r w:rsidR="004222D8" w:rsidRPr="00EC5DE3">
        <w:rPr>
          <w:rFonts w:ascii="Verdana" w:hAnsi="Verdana"/>
          <w:lang w:val="nb-NO"/>
        </w:rPr>
        <w:t xml:space="preserve">s. 330f) </w:t>
      </w:r>
      <w:r w:rsidR="00096246" w:rsidRPr="00EC5DE3">
        <w:rPr>
          <w:rFonts w:ascii="Verdana" w:hAnsi="Verdana"/>
          <w:lang w:val="nb-NO"/>
        </w:rPr>
        <w:t xml:space="preserve">for elevene med utgangspunkt i </w:t>
      </w:r>
      <w:r w:rsidRPr="00EC5DE3">
        <w:rPr>
          <w:rFonts w:ascii="Verdana" w:hAnsi="Verdana"/>
          <w:lang w:val="nb-NO"/>
        </w:rPr>
        <w:t xml:space="preserve">eksisterende </w:t>
      </w:r>
      <w:r w:rsidRPr="00EC5DE3">
        <w:rPr>
          <w:rFonts w:ascii="Verdana" w:hAnsi="Verdana"/>
          <w:i/>
          <w:lang w:val="nb-NO"/>
        </w:rPr>
        <w:t>rammefaktorer</w:t>
      </w:r>
      <w:r w:rsidRPr="00EC5DE3">
        <w:rPr>
          <w:rFonts w:ascii="Verdana" w:hAnsi="Verdana"/>
          <w:lang w:val="nb-NO"/>
        </w:rPr>
        <w:t xml:space="preserve"> </w:t>
      </w:r>
      <w:r w:rsidR="004222D8" w:rsidRPr="00EC5DE3">
        <w:rPr>
          <w:rFonts w:ascii="Verdana" w:hAnsi="Verdana"/>
          <w:lang w:val="nb-NO"/>
        </w:rPr>
        <w:t xml:space="preserve">(s. 156) </w:t>
      </w:r>
      <w:r w:rsidRPr="00EC5DE3">
        <w:rPr>
          <w:rFonts w:ascii="Verdana" w:hAnsi="Verdana"/>
          <w:lang w:val="nb-NO"/>
        </w:rPr>
        <w:t xml:space="preserve">og gjeldende </w:t>
      </w:r>
      <w:r w:rsidRPr="00EC5DE3">
        <w:rPr>
          <w:rFonts w:ascii="Verdana" w:hAnsi="Verdana"/>
          <w:i/>
          <w:lang w:val="nb-NO"/>
        </w:rPr>
        <w:t>læreplanverk</w:t>
      </w:r>
      <w:r w:rsidR="004222D8" w:rsidRPr="00EC5DE3">
        <w:rPr>
          <w:rFonts w:ascii="Verdana" w:hAnsi="Verdana"/>
          <w:i/>
          <w:lang w:val="nb-NO"/>
        </w:rPr>
        <w:t xml:space="preserve"> (s. 279f)</w:t>
      </w:r>
    </w:p>
    <w:p w14:paraId="68C36860" w14:textId="77777777" w:rsidR="008002E8" w:rsidRPr="00EC5DE3" w:rsidRDefault="008002E8" w:rsidP="008002E8">
      <w:pPr>
        <w:rPr>
          <w:rFonts w:ascii="Verdana" w:hAnsi="Verdana"/>
          <w:lang w:val="nb-NO"/>
        </w:rPr>
      </w:pPr>
      <w:r w:rsidRPr="00EC5DE3">
        <w:rPr>
          <w:rFonts w:ascii="Verdana" w:hAnsi="Verdana"/>
          <w:lang w:val="nb-NO"/>
        </w:rPr>
        <w:t xml:space="preserve">• kan på et reflektert og faglig grunnlag være i </w:t>
      </w:r>
      <w:r w:rsidRPr="00EC5DE3">
        <w:rPr>
          <w:rFonts w:ascii="Verdana" w:hAnsi="Verdana"/>
          <w:i/>
          <w:lang w:val="nb-NO"/>
        </w:rPr>
        <w:t>dialog m</w:t>
      </w:r>
      <w:r w:rsidR="00096246" w:rsidRPr="00EC5DE3">
        <w:rPr>
          <w:rFonts w:ascii="Verdana" w:hAnsi="Verdana"/>
          <w:i/>
          <w:lang w:val="nb-NO"/>
        </w:rPr>
        <w:t xml:space="preserve">ed eleven </w:t>
      </w:r>
      <w:r w:rsidR="004222D8" w:rsidRPr="00EC5DE3">
        <w:rPr>
          <w:rFonts w:ascii="Verdana" w:hAnsi="Verdana"/>
          <w:i/>
          <w:lang w:val="nb-NO"/>
        </w:rPr>
        <w:t xml:space="preserve">(kapitlene 14 og 23) </w:t>
      </w:r>
      <w:r w:rsidR="00096246" w:rsidRPr="00EC5DE3">
        <w:rPr>
          <w:rFonts w:ascii="Verdana" w:hAnsi="Verdana"/>
          <w:i/>
          <w:lang w:val="nb-NO"/>
        </w:rPr>
        <w:t>og deres foresatte</w:t>
      </w:r>
      <w:r w:rsidR="00096246" w:rsidRPr="00EC5DE3">
        <w:rPr>
          <w:rFonts w:ascii="Verdana" w:hAnsi="Verdana"/>
          <w:lang w:val="nb-NO"/>
        </w:rPr>
        <w:t xml:space="preserve"> om </w:t>
      </w:r>
      <w:r w:rsidRPr="00EC5DE3">
        <w:rPr>
          <w:rFonts w:ascii="Verdana" w:hAnsi="Verdana"/>
          <w:lang w:val="nb-NO"/>
        </w:rPr>
        <w:t>elevenes læring og utvikling</w:t>
      </w:r>
      <w:r w:rsidR="004222D8" w:rsidRPr="00EC5DE3">
        <w:rPr>
          <w:rFonts w:ascii="Verdana" w:hAnsi="Verdana"/>
          <w:lang w:val="nb-NO"/>
        </w:rPr>
        <w:t xml:space="preserve"> (kapittel 23)</w:t>
      </w:r>
    </w:p>
    <w:p w14:paraId="2B88076A" w14:textId="77777777" w:rsidR="008002E8" w:rsidRPr="00EC5DE3" w:rsidRDefault="008002E8" w:rsidP="008002E8">
      <w:pPr>
        <w:rPr>
          <w:rFonts w:ascii="Verdana" w:hAnsi="Verdana"/>
          <w:b/>
          <w:lang w:val="nb-NO"/>
        </w:rPr>
      </w:pPr>
      <w:r w:rsidRPr="00EC5DE3">
        <w:rPr>
          <w:rFonts w:ascii="Verdana" w:hAnsi="Verdana"/>
          <w:b/>
          <w:lang w:val="nb-NO"/>
        </w:rPr>
        <w:t>Pedagogikk og elevkunnskap syklus 2 (30stp)</w:t>
      </w:r>
    </w:p>
    <w:p w14:paraId="1C912D80" w14:textId="77777777" w:rsidR="008002E8" w:rsidRPr="00EC5DE3" w:rsidRDefault="008002E8" w:rsidP="008002E8">
      <w:pPr>
        <w:rPr>
          <w:rFonts w:ascii="Verdana" w:hAnsi="Verdana"/>
          <w:lang w:val="nb-NO"/>
        </w:rPr>
      </w:pPr>
      <w:r w:rsidRPr="00EC5DE3">
        <w:rPr>
          <w:rFonts w:ascii="Verdana" w:hAnsi="Verdana"/>
          <w:lang w:val="nb-NO"/>
        </w:rPr>
        <w:t xml:space="preserve">Den forskende, nyskapende </w:t>
      </w:r>
      <w:r w:rsidR="005954B8" w:rsidRPr="00EC5DE3">
        <w:rPr>
          <w:rFonts w:ascii="Verdana" w:hAnsi="Verdana"/>
          <w:lang w:val="nb-NO"/>
        </w:rPr>
        <w:t xml:space="preserve">(s. 195, s. 291) </w:t>
      </w:r>
      <w:r w:rsidRPr="00EC5DE3">
        <w:rPr>
          <w:rFonts w:ascii="Verdana" w:hAnsi="Verdana"/>
          <w:lang w:val="nb-NO"/>
        </w:rPr>
        <w:t>og etisk bevisste lærer</w:t>
      </w:r>
      <w:r w:rsidR="008A1926" w:rsidRPr="00EC5DE3">
        <w:rPr>
          <w:rFonts w:ascii="Verdana" w:hAnsi="Verdana"/>
          <w:lang w:val="nb-NO"/>
        </w:rPr>
        <w:t xml:space="preserve"> (s. 19-21)</w:t>
      </w:r>
    </w:p>
    <w:p w14:paraId="088B3FA0" w14:textId="77777777" w:rsidR="008002E8" w:rsidRPr="00EC5DE3" w:rsidRDefault="008002E8" w:rsidP="008002E8">
      <w:pPr>
        <w:rPr>
          <w:rFonts w:ascii="Verdana" w:hAnsi="Verdana"/>
          <w:lang w:val="nb-NO"/>
        </w:rPr>
      </w:pPr>
      <w:r w:rsidRPr="00EC5DE3">
        <w:rPr>
          <w:rFonts w:ascii="Verdana" w:hAnsi="Verdana"/>
          <w:lang w:val="nb-NO"/>
        </w:rPr>
        <w:t xml:space="preserve">I løpet av denne syklusen skal studentens utvikle </w:t>
      </w:r>
      <w:r w:rsidRPr="00EC5DE3">
        <w:rPr>
          <w:rFonts w:ascii="Verdana" w:hAnsi="Verdana"/>
          <w:i/>
          <w:lang w:val="nb-NO"/>
        </w:rPr>
        <w:t xml:space="preserve">et analytisk </w:t>
      </w:r>
      <w:r w:rsidR="00096246" w:rsidRPr="00EC5DE3">
        <w:rPr>
          <w:rFonts w:ascii="Verdana" w:hAnsi="Verdana"/>
          <w:i/>
          <w:lang w:val="nb-NO"/>
        </w:rPr>
        <w:t>og kritisk perspektiv på skolen</w:t>
      </w:r>
      <w:r w:rsidR="00096246" w:rsidRPr="00EC5DE3">
        <w:rPr>
          <w:rFonts w:ascii="Verdana" w:hAnsi="Verdana"/>
          <w:lang w:val="nb-NO"/>
        </w:rPr>
        <w:t xml:space="preserve"> </w:t>
      </w:r>
      <w:r w:rsidRPr="00EC5DE3">
        <w:rPr>
          <w:rFonts w:ascii="Verdana" w:hAnsi="Verdana"/>
          <w:i/>
          <w:lang w:val="nb-NO"/>
        </w:rPr>
        <w:t>og på egen praksis</w:t>
      </w:r>
      <w:r w:rsidRPr="00EC5DE3">
        <w:rPr>
          <w:rFonts w:ascii="Verdana" w:hAnsi="Verdana"/>
          <w:lang w:val="nb-NO"/>
        </w:rPr>
        <w:t xml:space="preserve"> i lys av </w:t>
      </w:r>
      <w:r w:rsidRPr="00EC5DE3">
        <w:rPr>
          <w:rFonts w:ascii="Verdana" w:hAnsi="Verdana"/>
          <w:i/>
          <w:lang w:val="nb-NO"/>
        </w:rPr>
        <w:t>pedagogiske</w:t>
      </w:r>
      <w:r w:rsidR="0002425F" w:rsidRPr="00EC5DE3">
        <w:rPr>
          <w:rStyle w:val="Fotnotereferanse"/>
          <w:rFonts w:ascii="Verdana" w:hAnsi="Verdana"/>
          <w:i/>
          <w:lang w:val="nb-NO"/>
        </w:rPr>
        <w:footnoteReference w:id="2"/>
      </w:r>
      <w:r w:rsidRPr="00EC5DE3">
        <w:rPr>
          <w:rFonts w:ascii="Verdana" w:hAnsi="Verdana"/>
          <w:i/>
          <w:lang w:val="nb-NO"/>
        </w:rPr>
        <w:t>, etiske</w:t>
      </w:r>
      <w:r w:rsidR="0028332E" w:rsidRPr="00EC5DE3">
        <w:rPr>
          <w:rStyle w:val="Fotnotereferanse"/>
          <w:rFonts w:ascii="Verdana" w:hAnsi="Verdana"/>
          <w:i/>
          <w:lang w:val="nb-NO"/>
        </w:rPr>
        <w:footnoteReference w:id="3"/>
      </w:r>
      <w:r w:rsidRPr="00EC5DE3">
        <w:rPr>
          <w:rFonts w:ascii="Verdana" w:hAnsi="Verdana"/>
          <w:i/>
          <w:lang w:val="nb-NO"/>
        </w:rPr>
        <w:t xml:space="preserve"> </w:t>
      </w:r>
      <w:r w:rsidR="008A1926" w:rsidRPr="00EC5DE3">
        <w:rPr>
          <w:rFonts w:ascii="Verdana" w:hAnsi="Verdana"/>
          <w:i/>
          <w:lang w:val="nb-NO"/>
        </w:rPr>
        <w:t xml:space="preserve">(s. 19-21) </w:t>
      </w:r>
      <w:r w:rsidRPr="00EC5DE3">
        <w:rPr>
          <w:rFonts w:ascii="Verdana" w:hAnsi="Verdana"/>
          <w:i/>
          <w:lang w:val="nb-NO"/>
        </w:rPr>
        <w:t xml:space="preserve">og </w:t>
      </w:r>
      <w:r w:rsidRPr="00EC5DE3">
        <w:rPr>
          <w:rFonts w:ascii="Verdana" w:hAnsi="Verdana"/>
          <w:i/>
          <w:lang w:val="nb-NO"/>
        </w:rPr>
        <w:lastRenderedPageBreak/>
        <w:t>vitensk</w:t>
      </w:r>
      <w:r w:rsidR="00096246" w:rsidRPr="00EC5DE3">
        <w:rPr>
          <w:rFonts w:ascii="Verdana" w:hAnsi="Verdana"/>
          <w:i/>
          <w:lang w:val="nb-NO"/>
        </w:rPr>
        <w:t>apsteoretiske grunnlagsproblem</w:t>
      </w:r>
      <w:r w:rsidR="00096246" w:rsidRPr="00EC5DE3">
        <w:rPr>
          <w:rFonts w:ascii="Verdana" w:hAnsi="Verdana"/>
          <w:lang w:val="nb-NO"/>
        </w:rPr>
        <w:t>.</w:t>
      </w:r>
      <w:r w:rsidR="004266E9" w:rsidRPr="00EC5DE3">
        <w:rPr>
          <w:rStyle w:val="Fotnotereferanse"/>
          <w:rFonts w:ascii="Verdana" w:hAnsi="Verdana"/>
          <w:lang w:val="nb-NO"/>
        </w:rPr>
        <w:footnoteReference w:id="4"/>
      </w:r>
      <w:r w:rsidR="00096246" w:rsidRPr="00EC5DE3">
        <w:rPr>
          <w:rFonts w:ascii="Verdana" w:hAnsi="Verdana"/>
          <w:lang w:val="nb-NO"/>
        </w:rPr>
        <w:t xml:space="preserve"> </w:t>
      </w:r>
      <w:r w:rsidRPr="00EC5DE3">
        <w:rPr>
          <w:rFonts w:ascii="Verdana" w:hAnsi="Verdana"/>
          <w:lang w:val="nb-NO"/>
        </w:rPr>
        <w:t>Studenten skal utvikle brei innsikt i opplæringen på trinn 1–7, b</w:t>
      </w:r>
      <w:r w:rsidR="00096246" w:rsidRPr="00EC5DE3">
        <w:rPr>
          <w:rFonts w:ascii="Verdana" w:hAnsi="Verdana"/>
          <w:lang w:val="nb-NO"/>
        </w:rPr>
        <w:t xml:space="preserve">asert på ny, relevant forskning </w:t>
      </w:r>
      <w:r w:rsidRPr="00EC5DE3">
        <w:rPr>
          <w:rFonts w:ascii="Verdana" w:hAnsi="Verdana"/>
          <w:lang w:val="nb-NO"/>
        </w:rPr>
        <w:t xml:space="preserve">på feltet. </w:t>
      </w:r>
    </w:p>
    <w:p w14:paraId="61149279" w14:textId="77777777" w:rsidR="0002425F" w:rsidRPr="00EC5DE3" w:rsidRDefault="0002425F" w:rsidP="00F93863">
      <w:pPr>
        <w:rPr>
          <w:rFonts w:ascii="Verdana" w:hAnsi="Verdana"/>
          <w:color w:val="FF0000"/>
          <w:lang w:val="nb-NO"/>
        </w:rPr>
      </w:pPr>
    </w:p>
    <w:p w14:paraId="6D441262" w14:textId="77777777" w:rsidR="008002E8" w:rsidRPr="00EC5DE3" w:rsidRDefault="008002E8" w:rsidP="008002E8">
      <w:pPr>
        <w:rPr>
          <w:rFonts w:ascii="Verdana" w:hAnsi="Verdana"/>
          <w:lang w:val="nb-NO"/>
        </w:rPr>
      </w:pPr>
      <w:r w:rsidRPr="00EC5DE3">
        <w:rPr>
          <w:rFonts w:ascii="Verdana" w:hAnsi="Verdana"/>
          <w:lang w:val="nb-NO"/>
        </w:rPr>
        <w:t>Læringsutbytte for syklus 2</w:t>
      </w:r>
    </w:p>
    <w:p w14:paraId="67821F0D" w14:textId="77777777" w:rsidR="008002E8" w:rsidRPr="00EC5DE3" w:rsidRDefault="008002E8" w:rsidP="008002E8">
      <w:pPr>
        <w:rPr>
          <w:rFonts w:ascii="Verdana" w:hAnsi="Verdana"/>
          <w:b/>
          <w:i/>
          <w:lang w:val="nb-NO"/>
        </w:rPr>
      </w:pPr>
      <w:r w:rsidRPr="00EC5DE3">
        <w:rPr>
          <w:rFonts w:ascii="Verdana" w:hAnsi="Verdana"/>
          <w:b/>
          <w:i/>
          <w:lang w:val="nb-NO"/>
        </w:rPr>
        <w:t>KUNNSKAPER</w:t>
      </w:r>
    </w:p>
    <w:p w14:paraId="05EE33D5" w14:textId="77777777" w:rsidR="008002E8" w:rsidRPr="00EC5DE3" w:rsidRDefault="008002E8" w:rsidP="008002E8">
      <w:pPr>
        <w:rPr>
          <w:rFonts w:ascii="Verdana" w:hAnsi="Verdana"/>
          <w:lang w:val="nb-NO"/>
        </w:rPr>
      </w:pPr>
      <w:r w:rsidRPr="00EC5DE3">
        <w:rPr>
          <w:rFonts w:ascii="Verdana" w:hAnsi="Verdana"/>
          <w:lang w:val="nb-NO"/>
        </w:rPr>
        <w:t>Kandidaten</w:t>
      </w:r>
    </w:p>
    <w:p w14:paraId="1E471A65" w14:textId="77777777" w:rsidR="008002E8" w:rsidRPr="00EC5DE3" w:rsidRDefault="008002E8" w:rsidP="008002E8">
      <w:pPr>
        <w:rPr>
          <w:rFonts w:ascii="Verdana" w:hAnsi="Verdana"/>
          <w:i/>
          <w:lang w:val="nb-NO"/>
        </w:rPr>
      </w:pPr>
      <w:r w:rsidRPr="00EC5DE3">
        <w:rPr>
          <w:rFonts w:ascii="Verdana" w:hAnsi="Verdana"/>
          <w:lang w:val="nb-NO"/>
        </w:rPr>
        <w:t xml:space="preserve">• har inngående </w:t>
      </w:r>
      <w:r w:rsidRPr="00EC5DE3">
        <w:rPr>
          <w:rFonts w:ascii="Verdana" w:hAnsi="Verdana"/>
          <w:i/>
          <w:lang w:val="nb-NO"/>
        </w:rPr>
        <w:t>læreplanforståelse</w:t>
      </w:r>
      <w:r w:rsidRPr="00EC5DE3">
        <w:rPr>
          <w:rFonts w:ascii="Verdana" w:hAnsi="Verdana"/>
          <w:lang w:val="nb-NO"/>
        </w:rPr>
        <w:t xml:space="preserve"> </w:t>
      </w:r>
      <w:r w:rsidR="004222D8" w:rsidRPr="00EC5DE3">
        <w:rPr>
          <w:rFonts w:ascii="Verdana" w:hAnsi="Verdana"/>
          <w:lang w:val="nb-NO"/>
        </w:rPr>
        <w:t xml:space="preserve">(kapittel 12) </w:t>
      </w:r>
      <w:r w:rsidRPr="00EC5DE3">
        <w:rPr>
          <w:rFonts w:ascii="Verdana" w:hAnsi="Verdana"/>
          <w:lang w:val="nb-NO"/>
        </w:rPr>
        <w:t xml:space="preserve">og kan drøfte </w:t>
      </w:r>
      <w:r w:rsidR="00096246" w:rsidRPr="00EC5DE3">
        <w:rPr>
          <w:rFonts w:ascii="Verdana" w:hAnsi="Verdana"/>
          <w:lang w:val="nb-NO"/>
        </w:rPr>
        <w:t xml:space="preserve">utfordringer i realiseringen av </w:t>
      </w:r>
      <w:r w:rsidRPr="00EC5DE3">
        <w:rPr>
          <w:rFonts w:ascii="Verdana" w:hAnsi="Verdana"/>
          <w:lang w:val="nb-NO"/>
        </w:rPr>
        <w:t xml:space="preserve">gjeldende </w:t>
      </w:r>
      <w:r w:rsidRPr="00EC5DE3">
        <w:rPr>
          <w:rFonts w:ascii="Verdana" w:hAnsi="Verdana"/>
          <w:i/>
          <w:lang w:val="nb-NO"/>
        </w:rPr>
        <w:t>læreplan og øvrige styringsdokumenter</w:t>
      </w:r>
      <w:r w:rsidR="004222D8" w:rsidRPr="00EC5DE3">
        <w:rPr>
          <w:rFonts w:ascii="Verdana" w:hAnsi="Verdana"/>
          <w:i/>
          <w:lang w:val="nb-NO"/>
        </w:rPr>
        <w:t xml:space="preserve"> (s. 279f) </w:t>
      </w:r>
    </w:p>
    <w:p w14:paraId="28CC4805" w14:textId="77777777" w:rsidR="008002E8" w:rsidRPr="00EC5DE3" w:rsidRDefault="008002E8" w:rsidP="008002E8">
      <w:pPr>
        <w:rPr>
          <w:rFonts w:ascii="Verdana" w:hAnsi="Verdana"/>
          <w:lang w:val="nb-NO"/>
        </w:rPr>
      </w:pPr>
      <w:r w:rsidRPr="00EC5DE3">
        <w:rPr>
          <w:rFonts w:ascii="Verdana" w:hAnsi="Verdana"/>
          <w:lang w:val="nb-NO"/>
        </w:rPr>
        <w:t xml:space="preserve">• har inngående kunnskap om </w:t>
      </w:r>
      <w:r w:rsidRPr="00EC5DE3">
        <w:rPr>
          <w:rFonts w:ascii="Verdana" w:hAnsi="Verdana"/>
          <w:i/>
          <w:lang w:val="nb-NO"/>
        </w:rPr>
        <w:t>fellesskapets betydning for elevenes læringsprosesser</w:t>
      </w:r>
      <w:r w:rsidR="004222D8" w:rsidRPr="00EC5DE3">
        <w:rPr>
          <w:rFonts w:ascii="Verdana" w:hAnsi="Verdana"/>
          <w:i/>
          <w:lang w:val="nb-NO"/>
        </w:rPr>
        <w:t xml:space="preserve"> (kapittel 5)</w:t>
      </w:r>
    </w:p>
    <w:p w14:paraId="3FF3AB8D" w14:textId="77777777" w:rsidR="008002E8" w:rsidRPr="00EC5DE3" w:rsidRDefault="008002E8" w:rsidP="008002E8">
      <w:pPr>
        <w:rPr>
          <w:rFonts w:ascii="Verdana" w:hAnsi="Verdana"/>
          <w:b/>
          <w:i/>
          <w:lang w:val="nb-NO"/>
        </w:rPr>
      </w:pPr>
      <w:r w:rsidRPr="00EC5DE3">
        <w:rPr>
          <w:rFonts w:ascii="Verdana" w:hAnsi="Verdana"/>
          <w:b/>
          <w:i/>
          <w:lang w:val="nb-NO"/>
        </w:rPr>
        <w:t>FERDIGHETER</w:t>
      </w:r>
    </w:p>
    <w:p w14:paraId="020921DC" w14:textId="77777777" w:rsidR="008002E8" w:rsidRPr="00EC5DE3" w:rsidRDefault="008002E8" w:rsidP="008002E8">
      <w:pPr>
        <w:rPr>
          <w:rFonts w:ascii="Verdana" w:hAnsi="Verdana"/>
          <w:lang w:val="nb-NO"/>
        </w:rPr>
      </w:pPr>
      <w:r w:rsidRPr="00EC5DE3">
        <w:rPr>
          <w:rFonts w:ascii="Verdana" w:hAnsi="Verdana"/>
          <w:lang w:val="nb-NO"/>
        </w:rPr>
        <w:t>Kandidaten</w:t>
      </w:r>
    </w:p>
    <w:p w14:paraId="33649C09" w14:textId="77777777" w:rsidR="008002E8" w:rsidRPr="00EC5DE3" w:rsidRDefault="008002E8" w:rsidP="008002E8">
      <w:pPr>
        <w:rPr>
          <w:rFonts w:ascii="Verdana" w:hAnsi="Verdana"/>
          <w:lang w:val="nb-NO"/>
        </w:rPr>
      </w:pPr>
      <w:r w:rsidRPr="00EC5DE3">
        <w:rPr>
          <w:rFonts w:ascii="Verdana" w:hAnsi="Verdana"/>
          <w:lang w:val="nb-NO"/>
        </w:rPr>
        <w:t xml:space="preserve">• kan legge til rette for </w:t>
      </w:r>
      <w:r w:rsidRPr="00EC5DE3">
        <w:rPr>
          <w:rFonts w:ascii="Verdana" w:hAnsi="Verdana"/>
          <w:i/>
          <w:lang w:val="nb-NO"/>
        </w:rPr>
        <w:t>samhandling i klasser og grupper</w:t>
      </w:r>
      <w:r w:rsidRPr="00EC5DE3">
        <w:rPr>
          <w:rFonts w:ascii="Verdana" w:hAnsi="Verdana"/>
          <w:lang w:val="nb-NO"/>
        </w:rPr>
        <w:t xml:space="preserve"> på </w:t>
      </w:r>
      <w:r w:rsidR="00096246" w:rsidRPr="00EC5DE3">
        <w:rPr>
          <w:rFonts w:ascii="Verdana" w:hAnsi="Verdana"/>
          <w:lang w:val="nb-NO"/>
        </w:rPr>
        <w:t xml:space="preserve">trinn 1–7 </w:t>
      </w:r>
      <w:r w:rsidR="004222D8" w:rsidRPr="00EC5DE3">
        <w:rPr>
          <w:rFonts w:ascii="Verdana" w:hAnsi="Verdana"/>
          <w:lang w:val="nb-NO"/>
        </w:rPr>
        <w:t xml:space="preserve">(kapitlene 14 og 15) </w:t>
      </w:r>
      <w:r w:rsidR="00096246" w:rsidRPr="00EC5DE3">
        <w:rPr>
          <w:rFonts w:ascii="Verdana" w:hAnsi="Verdana"/>
          <w:lang w:val="nb-NO"/>
        </w:rPr>
        <w:t xml:space="preserve">og i ettertid kritisk </w:t>
      </w:r>
      <w:r w:rsidRPr="00EC5DE3">
        <w:rPr>
          <w:rFonts w:ascii="Verdana" w:hAnsi="Verdana"/>
          <w:lang w:val="nb-NO"/>
        </w:rPr>
        <w:t>analysere aktiviteten</w:t>
      </w:r>
    </w:p>
    <w:p w14:paraId="35C2D812" w14:textId="5163EDAF" w:rsidR="008002E8" w:rsidRPr="00EC5DE3" w:rsidRDefault="008002E8" w:rsidP="008002E8">
      <w:pPr>
        <w:rPr>
          <w:rFonts w:ascii="Verdana" w:hAnsi="Verdana"/>
          <w:lang w:val="nb-NO"/>
        </w:rPr>
      </w:pPr>
      <w:r w:rsidRPr="00EC5DE3">
        <w:rPr>
          <w:rFonts w:ascii="Verdana" w:hAnsi="Verdana"/>
          <w:lang w:val="nb-NO"/>
        </w:rPr>
        <w:t>• kan anvende forskningsbasert kunnskap til å foreb</w:t>
      </w:r>
      <w:r w:rsidR="00096246" w:rsidRPr="00EC5DE3">
        <w:rPr>
          <w:rFonts w:ascii="Verdana" w:hAnsi="Verdana"/>
          <w:lang w:val="nb-NO"/>
        </w:rPr>
        <w:t xml:space="preserve">ygge </w:t>
      </w:r>
      <w:r w:rsidR="00096246" w:rsidRPr="00EC5DE3">
        <w:rPr>
          <w:rFonts w:ascii="Verdana" w:hAnsi="Verdana"/>
          <w:i/>
          <w:lang w:val="nb-NO"/>
        </w:rPr>
        <w:t>mobbing</w:t>
      </w:r>
      <w:r w:rsidR="00096246" w:rsidRPr="00EC5DE3">
        <w:rPr>
          <w:rFonts w:ascii="Verdana" w:hAnsi="Verdana"/>
          <w:lang w:val="nb-NO"/>
        </w:rPr>
        <w:t xml:space="preserve"> og analysere og </w:t>
      </w:r>
      <w:r w:rsidRPr="00EC5DE3">
        <w:rPr>
          <w:rFonts w:ascii="Verdana" w:hAnsi="Verdana"/>
          <w:lang w:val="nb-NO"/>
        </w:rPr>
        <w:t xml:space="preserve">iverksette </w:t>
      </w:r>
      <w:r w:rsidR="00F129BA" w:rsidRPr="00EC5DE3">
        <w:rPr>
          <w:rFonts w:ascii="Verdana" w:hAnsi="Verdana"/>
          <w:i/>
          <w:lang w:val="nb-NO"/>
        </w:rPr>
        <w:t>tiltak (s. 314</w:t>
      </w:r>
      <w:r w:rsidR="00EA7F74" w:rsidRPr="00EC5DE3">
        <w:rPr>
          <w:rFonts w:ascii="Verdana" w:hAnsi="Verdana"/>
          <w:i/>
          <w:lang w:val="nb-NO"/>
        </w:rPr>
        <w:t>–</w:t>
      </w:r>
      <w:r w:rsidR="00F129BA" w:rsidRPr="00EC5DE3">
        <w:rPr>
          <w:rFonts w:ascii="Verdana" w:hAnsi="Verdana"/>
          <w:i/>
          <w:lang w:val="nb-NO"/>
        </w:rPr>
        <w:t>316)</w:t>
      </w:r>
      <w:r w:rsidRPr="00EC5DE3">
        <w:rPr>
          <w:rFonts w:ascii="Verdana" w:hAnsi="Verdana"/>
          <w:i/>
          <w:lang w:val="nb-NO"/>
        </w:rPr>
        <w:t xml:space="preserve"> som skal motvirke mobbing</w:t>
      </w:r>
      <w:r w:rsidR="00F129BA" w:rsidRPr="00EC5DE3">
        <w:rPr>
          <w:rFonts w:ascii="Verdana" w:hAnsi="Verdana"/>
          <w:i/>
          <w:lang w:val="nb-NO"/>
        </w:rPr>
        <w:t xml:space="preserve"> (s. 259, ss. 316</w:t>
      </w:r>
      <w:r w:rsidR="00EA7F74" w:rsidRPr="00EC5DE3">
        <w:rPr>
          <w:rFonts w:ascii="Verdana" w:hAnsi="Verdana"/>
          <w:lang w:val="nb-NO"/>
        </w:rPr>
        <w:t>–</w:t>
      </w:r>
      <w:r w:rsidR="00F129BA" w:rsidRPr="00EC5DE3">
        <w:rPr>
          <w:rFonts w:ascii="Verdana" w:hAnsi="Verdana"/>
          <w:i/>
          <w:lang w:val="nb-NO"/>
        </w:rPr>
        <w:t>317)</w:t>
      </w:r>
    </w:p>
    <w:p w14:paraId="0EE7EA02" w14:textId="77777777" w:rsidR="008002E8" w:rsidRPr="00EC5DE3" w:rsidRDefault="008002E8" w:rsidP="008002E8">
      <w:pPr>
        <w:rPr>
          <w:rFonts w:ascii="Verdana" w:hAnsi="Verdana"/>
          <w:i/>
          <w:lang w:val="nb-NO"/>
        </w:rPr>
      </w:pPr>
      <w:r w:rsidRPr="00EC5DE3">
        <w:rPr>
          <w:rFonts w:ascii="Verdana" w:hAnsi="Verdana"/>
          <w:lang w:val="nb-NO"/>
        </w:rPr>
        <w:t xml:space="preserve">• kan planlegge og delta i </w:t>
      </w:r>
      <w:r w:rsidRPr="00EC5DE3">
        <w:rPr>
          <w:rFonts w:ascii="Verdana" w:hAnsi="Verdana"/>
          <w:i/>
          <w:lang w:val="nb-NO"/>
        </w:rPr>
        <w:t>forskningsbaserte utviklings- og endringsprosesser</w:t>
      </w:r>
      <w:r w:rsidRPr="00EC5DE3">
        <w:rPr>
          <w:rFonts w:ascii="Verdana" w:hAnsi="Verdana"/>
          <w:lang w:val="nb-NO"/>
        </w:rPr>
        <w:t xml:space="preserve"> </w:t>
      </w:r>
      <w:r w:rsidR="005954B8" w:rsidRPr="00EC5DE3">
        <w:rPr>
          <w:rFonts w:ascii="Verdana" w:hAnsi="Verdana"/>
          <w:lang w:val="nb-NO"/>
        </w:rPr>
        <w:t xml:space="preserve">(s. xii og xiii, s. 144-145) </w:t>
      </w:r>
      <w:r w:rsidRPr="00EC5DE3">
        <w:rPr>
          <w:rFonts w:ascii="Verdana" w:hAnsi="Verdana"/>
          <w:lang w:val="nb-NO"/>
        </w:rPr>
        <w:t>i skolen og</w:t>
      </w:r>
      <w:r w:rsidR="00096246" w:rsidRPr="00EC5DE3">
        <w:rPr>
          <w:rFonts w:ascii="Verdana" w:hAnsi="Verdana"/>
          <w:lang w:val="nb-NO"/>
        </w:rPr>
        <w:t xml:space="preserve"> </w:t>
      </w:r>
      <w:r w:rsidRPr="00EC5DE3">
        <w:rPr>
          <w:rFonts w:ascii="Verdana" w:hAnsi="Verdana"/>
          <w:i/>
          <w:lang w:val="nb-NO"/>
        </w:rPr>
        <w:t>kritisk vurdere disse i etterkant</w:t>
      </w:r>
    </w:p>
    <w:p w14:paraId="7208FC6E" w14:textId="77777777" w:rsidR="008002E8" w:rsidRPr="00EC5DE3" w:rsidRDefault="008002E8" w:rsidP="008002E8">
      <w:pPr>
        <w:rPr>
          <w:rFonts w:ascii="Verdana" w:hAnsi="Verdana"/>
          <w:b/>
          <w:i/>
          <w:lang w:val="nb-NO"/>
        </w:rPr>
      </w:pPr>
      <w:r w:rsidRPr="00EC5DE3">
        <w:rPr>
          <w:rFonts w:ascii="Verdana" w:hAnsi="Verdana"/>
          <w:b/>
          <w:i/>
          <w:lang w:val="nb-NO"/>
        </w:rPr>
        <w:t>GENERELL KOMPETANSE</w:t>
      </w:r>
    </w:p>
    <w:p w14:paraId="5DC90085" w14:textId="77777777" w:rsidR="008002E8" w:rsidRPr="00EC5DE3" w:rsidRDefault="008002E8" w:rsidP="008002E8">
      <w:pPr>
        <w:rPr>
          <w:rFonts w:ascii="Verdana" w:hAnsi="Verdana"/>
          <w:lang w:val="nb-NO"/>
        </w:rPr>
      </w:pPr>
      <w:r w:rsidRPr="00EC5DE3">
        <w:rPr>
          <w:rFonts w:ascii="Verdana" w:hAnsi="Verdana"/>
          <w:lang w:val="nb-NO"/>
        </w:rPr>
        <w:t>Kandidaten</w:t>
      </w:r>
    </w:p>
    <w:p w14:paraId="0325D233" w14:textId="77777777" w:rsidR="008002E8" w:rsidRPr="00EC5DE3" w:rsidRDefault="008002E8" w:rsidP="008002E8">
      <w:pPr>
        <w:rPr>
          <w:rFonts w:ascii="Verdana" w:hAnsi="Verdana"/>
          <w:lang w:val="nb-NO"/>
        </w:rPr>
      </w:pPr>
      <w:r w:rsidRPr="00EC5DE3">
        <w:rPr>
          <w:rFonts w:ascii="Verdana" w:hAnsi="Verdana"/>
          <w:lang w:val="nb-NO"/>
        </w:rPr>
        <w:lastRenderedPageBreak/>
        <w:t xml:space="preserve">• kan anvende forskningsbasert kunnskap om </w:t>
      </w:r>
      <w:r w:rsidRPr="00EC5DE3">
        <w:rPr>
          <w:rFonts w:ascii="Verdana" w:hAnsi="Verdana"/>
          <w:i/>
          <w:lang w:val="nb-NO"/>
        </w:rPr>
        <w:t>metako</w:t>
      </w:r>
      <w:r w:rsidR="00096246" w:rsidRPr="00EC5DE3">
        <w:rPr>
          <w:rFonts w:ascii="Verdana" w:hAnsi="Verdana"/>
          <w:i/>
          <w:lang w:val="nb-NO"/>
        </w:rPr>
        <w:t xml:space="preserve">gnisjon </w:t>
      </w:r>
      <w:r w:rsidR="00C87968" w:rsidRPr="00EC5DE3">
        <w:rPr>
          <w:rFonts w:ascii="Verdana" w:hAnsi="Verdana"/>
          <w:i/>
          <w:lang w:val="nb-NO"/>
        </w:rPr>
        <w:t xml:space="preserve">(s. 131, s. 264) </w:t>
      </w:r>
      <w:r w:rsidR="00096246" w:rsidRPr="00EC5DE3">
        <w:rPr>
          <w:rFonts w:ascii="Verdana" w:hAnsi="Verdana"/>
          <w:i/>
          <w:lang w:val="nb-NO"/>
        </w:rPr>
        <w:t>og selvregulering</w:t>
      </w:r>
      <w:r w:rsidR="00096246" w:rsidRPr="00EC5DE3">
        <w:rPr>
          <w:rFonts w:ascii="Verdana" w:hAnsi="Verdana"/>
          <w:lang w:val="nb-NO"/>
        </w:rPr>
        <w:t xml:space="preserve"> </w:t>
      </w:r>
      <w:r w:rsidR="004222D8" w:rsidRPr="00EC5DE3">
        <w:rPr>
          <w:rFonts w:ascii="Verdana" w:hAnsi="Verdana"/>
          <w:lang w:val="nb-NO"/>
        </w:rPr>
        <w:t xml:space="preserve">(s. 26, s. 215, s. 245) </w:t>
      </w:r>
      <w:r w:rsidR="00096246" w:rsidRPr="00EC5DE3">
        <w:rPr>
          <w:rFonts w:ascii="Verdana" w:hAnsi="Verdana"/>
          <w:lang w:val="nb-NO"/>
        </w:rPr>
        <w:t xml:space="preserve">til å </w:t>
      </w:r>
      <w:r w:rsidRPr="00EC5DE3">
        <w:rPr>
          <w:rFonts w:ascii="Verdana" w:hAnsi="Verdana"/>
          <w:lang w:val="nb-NO"/>
        </w:rPr>
        <w:t>styrke elevens læringsprosess</w:t>
      </w:r>
      <w:r w:rsidR="004222D8" w:rsidRPr="00EC5DE3">
        <w:rPr>
          <w:rFonts w:ascii="Verdana" w:hAnsi="Verdana"/>
          <w:lang w:val="nb-NO"/>
        </w:rPr>
        <w:t xml:space="preserve"> (kapittel 18)</w:t>
      </w:r>
    </w:p>
    <w:p w14:paraId="5CFDA6DF" w14:textId="77777777" w:rsidR="008002E8" w:rsidRPr="00EC5DE3" w:rsidRDefault="008002E8" w:rsidP="008002E8">
      <w:pPr>
        <w:rPr>
          <w:rFonts w:ascii="Verdana" w:hAnsi="Verdana"/>
          <w:lang w:val="nb-NO"/>
        </w:rPr>
      </w:pPr>
      <w:r w:rsidRPr="00EC5DE3">
        <w:rPr>
          <w:rFonts w:ascii="Verdana" w:hAnsi="Verdana"/>
          <w:lang w:val="nb-NO"/>
        </w:rPr>
        <w:t xml:space="preserve">• kan kritisk analysere og delta i samfunnsdebatter om </w:t>
      </w:r>
      <w:r w:rsidRPr="00EC5DE3">
        <w:rPr>
          <w:rFonts w:ascii="Verdana" w:hAnsi="Verdana"/>
          <w:i/>
          <w:lang w:val="nb-NO"/>
        </w:rPr>
        <w:t>utdanningspolitikk</w:t>
      </w:r>
      <w:r w:rsidR="004222D8" w:rsidRPr="00EC5DE3">
        <w:rPr>
          <w:rFonts w:ascii="Verdana" w:hAnsi="Verdana"/>
          <w:i/>
          <w:lang w:val="nb-NO"/>
        </w:rPr>
        <w:t xml:space="preserve"> (s. 279ff)</w:t>
      </w:r>
    </w:p>
    <w:p w14:paraId="09F7A9A3" w14:textId="77777777" w:rsidR="008002E8" w:rsidRPr="00EC5DE3" w:rsidRDefault="008002E8" w:rsidP="008002E8">
      <w:pPr>
        <w:rPr>
          <w:rFonts w:ascii="Verdana" w:hAnsi="Verdana"/>
          <w:lang w:val="nb-NO"/>
        </w:rPr>
      </w:pPr>
      <w:r w:rsidRPr="00EC5DE3">
        <w:rPr>
          <w:rFonts w:ascii="Verdana" w:hAnsi="Verdana"/>
          <w:lang w:val="nb-NO"/>
        </w:rPr>
        <w:t>• kan, med utgangspunkt i forskningsbasert og profesjo</w:t>
      </w:r>
      <w:r w:rsidR="00096246" w:rsidRPr="00EC5DE3">
        <w:rPr>
          <w:rFonts w:ascii="Verdana" w:hAnsi="Verdana"/>
          <w:lang w:val="nb-NO"/>
        </w:rPr>
        <w:t xml:space="preserve">nsrettet kunnskap i pedagogikk, </w:t>
      </w:r>
      <w:r w:rsidRPr="00EC5DE3">
        <w:rPr>
          <w:rFonts w:ascii="Verdana" w:hAnsi="Verdana"/>
          <w:lang w:val="nb-NO"/>
        </w:rPr>
        <w:t xml:space="preserve">gjennomføre og formidle eget forskningsarbeid i tråd med </w:t>
      </w:r>
      <w:r w:rsidRPr="00EC5DE3">
        <w:rPr>
          <w:rFonts w:ascii="Verdana" w:hAnsi="Verdana"/>
          <w:i/>
          <w:lang w:val="nb-NO"/>
        </w:rPr>
        <w:t>vitenskapelige prinsipp</w:t>
      </w:r>
    </w:p>
    <w:p w14:paraId="7D33768D" w14:textId="77777777" w:rsidR="002F0DDA" w:rsidRPr="00EC5DE3" w:rsidRDefault="008002E8" w:rsidP="008002E8">
      <w:pPr>
        <w:rPr>
          <w:rFonts w:ascii="Verdana" w:hAnsi="Verdana"/>
          <w:lang w:val="nb-NO"/>
        </w:rPr>
      </w:pPr>
      <w:r w:rsidRPr="00EC5DE3">
        <w:rPr>
          <w:rFonts w:ascii="Verdana" w:hAnsi="Verdana"/>
          <w:lang w:val="nb-NO"/>
        </w:rPr>
        <w:t xml:space="preserve">• kan bidra til </w:t>
      </w:r>
      <w:r w:rsidRPr="00EC5DE3">
        <w:rPr>
          <w:rFonts w:ascii="Verdana" w:hAnsi="Verdana"/>
          <w:i/>
          <w:lang w:val="nb-NO"/>
        </w:rPr>
        <w:t>innovasjonsprosesser</w:t>
      </w:r>
      <w:r w:rsidRPr="00EC5DE3">
        <w:rPr>
          <w:rFonts w:ascii="Verdana" w:hAnsi="Verdana"/>
          <w:lang w:val="nb-NO"/>
        </w:rPr>
        <w:t xml:space="preserve"> </w:t>
      </w:r>
      <w:r w:rsidR="005954B8" w:rsidRPr="00EC5DE3">
        <w:rPr>
          <w:rFonts w:ascii="Verdana" w:hAnsi="Verdana"/>
          <w:lang w:val="nb-NO"/>
        </w:rPr>
        <w:t xml:space="preserve">(s. 195, s. 291) </w:t>
      </w:r>
      <w:r w:rsidRPr="00EC5DE3">
        <w:rPr>
          <w:rFonts w:ascii="Verdana" w:hAnsi="Verdana"/>
          <w:lang w:val="nb-NO"/>
        </w:rPr>
        <w:t>og ta ansvar for samar</w:t>
      </w:r>
      <w:r w:rsidR="00096246" w:rsidRPr="00EC5DE3">
        <w:rPr>
          <w:rFonts w:ascii="Verdana" w:hAnsi="Verdana"/>
          <w:lang w:val="nb-NO"/>
        </w:rPr>
        <w:t xml:space="preserve">beid og utviklingsarbeid som </w:t>
      </w:r>
      <w:r w:rsidRPr="00EC5DE3">
        <w:rPr>
          <w:rFonts w:ascii="Verdana" w:hAnsi="Verdana"/>
          <w:lang w:val="nb-NO"/>
        </w:rPr>
        <w:t>fremmer faglig og pedagogisk nytenkning i skolen</w:t>
      </w:r>
    </w:p>
    <w:p w14:paraId="3A580319" w14:textId="77777777" w:rsidR="00096246" w:rsidRPr="00EC5DE3" w:rsidRDefault="00096246" w:rsidP="008002E8">
      <w:pPr>
        <w:rPr>
          <w:rFonts w:ascii="Verdana" w:hAnsi="Verdana"/>
          <w:b/>
          <w:lang w:val="nb-NO"/>
        </w:rPr>
      </w:pPr>
      <w:r w:rsidRPr="00EC5DE3">
        <w:rPr>
          <w:rFonts w:ascii="Verdana" w:hAnsi="Verdana"/>
          <w:b/>
          <w:lang w:val="nb-NO"/>
        </w:rPr>
        <w:br w:type="page"/>
      </w:r>
    </w:p>
    <w:p w14:paraId="5D7BA3EE" w14:textId="77777777" w:rsidR="008002E8" w:rsidRPr="00EC5DE3" w:rsidRDefault="008002E8" w:rsidP="008002E8">
      <w:pPr>
        <w:rPr>
          <w:rFonts w:ascii="Verdana" w:hAnsi="Verdana"/>
          <w:b/>
          <w:lang w:val="nb-NO"/>
        </w:rPr>
      </w:pPr>
      <w:r w:rsidRPr="00EC5DE3">
        <w:rPr>
          <w:rFonts w:ascii="Verdana" w:hAnsi="Verdana"/>
          <w:b/>
          <w:lang w:val="nb-NO"/>
        </w:rPr>
        <w:lastRenderedPageBreak/>
        <w:t>GRUNNSKOLELÆRERUTDANNING TRINN 5–10</w:t>
      </w:r>
    </w:p>
    <w:p w14:paraId="6B4CD719" w14:textId="01A2376F" w:rsidR="00444BCD" w:rsidRPr="00EC5DE3" w:rsidRDefault="00F067D3" w:rsidP="00444BCD">
      <w:pPr>
        <w:rPr>
          <w:rFonts w:ascii="Verdana" w:hAnsi="Verdana"/>
          <w:color w:val="00B050"/>
          <w:lang w:val="nb-NO"/>
        </w:rPr>
      </w:pPr>
      <w:r w:rsidRPr="00EC5DE3">
        <w:rPr>
          <w:rFonts w:ascii="Verdana" w:hAnsi="Verdana"/>
          <w:color w:val="00B050"/>
          <w:lang w:val="nb-NO"/>
        </w:rPr>
        <w:t xml:space="preserve">Fra </w:t>
      </w:r>
      <w:r w:rsidRPr="00EC5DE3">
        <w:rPr>
          <w:rFonts w:ascii="Verdana" w:hAnsi="Verdana"/>
          <w:b/>
          <w:color w:val="00B050"/>
          <w:lang w:val="nb-NO"/>
        </w:rPr>
        <w:t>F</w:t>
      </w:r>
      <w:r w:rsidR="00444BCD" w:rsidRPr="00EC5DE3">
        <w:rPr>
          <w:rFonts w:ascii="Verdana" w:hAnsi="Verdana"/>
          <w:b/>
          <w:color w:val="00B050"/>
          <w:lang w:val="nb-NO"/>
        </w:rPr>
        <w:t>orskrift om rammeplan for grunnskolelærerutdanning 5</w:t>
      </w:r>
      <w:r w:rsidR="00EA7F74" w:rsidRPr="00EC5DE3">
        <w:rPr>
          <w:rFonts w:ascii="Verdana" w:hAnsi="Verdana"/>
          <w:lang w:val="nb-NO"/>
        </w:rPr>
        <w:t>–</w:t>
      </w:r>
      <w:r w:rsidR="00444BCD" w:rsidRPr="00EC5DE3">
        <w:rPr>
          <w:rFonts w:ascii="Verdana" w:hAnsi="Verdana"/>
          <w:b/>
          <w:color w:val="00B050"/>
          <w:lang w:val="nb-NO"/>
        </w:rPr>
        <w:t>10</w:t>
      </w:r>
    </w:p>
    <w:p w14:paraId="7DE4BAA9" w14:textId="77777777" w:rsidR="00444BCD" w:rsidRPr="00EC5DE3" w:rsidRDefault="00C24658" w:rsidP="00444BCD">
      <w:pPr>
        <w:rPr>
          <w:rFonts w:ascii="Verdana" w:hAnsi="Verdana"/>
          <w:b/>
          <w:color w:val="00B050"/>
          <w:lang w:val="nb-NO"/>
        </w:rPr>
      </w:pPr>
      <w:r w:rsidRPr="00EC5DE3">
        <w:rPr>
          <w:rFonts w:ascii="Verdana" w:hAnsi="Verdana"/>
          <w:b/>
          <w:color w:val="00B050"/>
          <w:lang w:val="nb-NO"/>
        </w:rPr>
        <w:t>Kunnskap</w:t>
      </w:r>
    </w:p>
    <w:p w14:paraId="4AD9EAD7" w14:textId="77777777" w:rsidR="00444BCD" w:rsidRPr="00EC5DE3" w:rsidRDefault="00C24658" w:rsidP="00444BCD">
      <w:pPr>
        <w:rPr>
          <w:rFonts w:ascii="Verdana" w:hAnsi="Verdana"/>
          <w:color w:val="00B050"/>
          <w:lang w:val="nb-NO"/>
        </w:rPr>
      </w:pPr>
      <w:r w:rsidRPr="00EC5DE3">
        <w:rPr>
          <w:rFonts w:ascii="Verdana" w:hAnsi="Verdana"/>
          <w:color w:val="00B050"/>
          <w:lang w:val="nb-NO"/>
        </w:rPr>
        <w:t>Kandidaten</w:t>
      </w:r>
    </w:p>
    <w:p w14:paraId="25132747"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har avansert kunnskap enten i et valgt undervisningsfag og fagets didaktikk eller i profesjonsrettet pedagogikk/spesialpedagogikk</w:t>
      </w:r>
    </w:p>
    <w:p w14:paraId="6AD69B38"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har spesialisert innsikt i et avgrenset fagområde (masteroppgaven)</w:t>
      </w:r>
    </w:p>
    <w:p w14:paraId="460D97AC"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har bred profesjonsrettet kunnskap i øvrige fag som inngår i utdanningen</w:t>
      </w:r>
    </w:p>
    <w:p w14:paraId="128083B8" w14:textId="47353D2B"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inngående kunnskap om relevant forskning </w:t>
      </w:r>
      <w:r w:rsidR="005954B8" w:rsidRPr="00EC5DE3">
        <w:rPr>
          <w:rFonts w:ascii="Verdana" w:hAnsi="Verdana"/>
          <w:color w:val="00B050"/>
          <w:lang w:val="nb-NO"/>
        </w:rPr>
        <w:t>(s. xii og xiii, s. 144</w:t>
      </w:r>
      <w:r w:rsidR="00B215A7" w:rsidRPr="00EC5DE3">
        <w:rPr>
          <w:rFonts w:ascii="Verdana" w:hAnsi="Verdana"/>
          <w:color w:val="00B050"/>
          <w:lang w:val="nb-NO"/>
        </w:rPr>
        <w:t>–</w:t>
      </w:r>
      <w:r w:rsidR="005954B8" w:rsidRPr="00EC5DE3">
        <w:rPr>
          <w:rFonts w:ascii="Verdana" w:hAnsi="Verdana"/>
          <w:color w:val="00B050"/>
          <w:lang w:val="nb-NO"/>
        </w:rPr>
        <w:t xml:space="preserve">145) </w:t>
      </w:r>
      <w:r w:rsidRPr="00EC5DE3">
        <w:rPr>
          <w:rFonts w:ascii="Verdana" w:hAnsi="Verdana"/>
          <w:color w:val="00B050"/>
          <w:lang w:val="nb-NO"/>
        </w:rPr>
        <w:t>og teori, samt vitenskapelige tenkemåter</w:t>
      </w:r>
      <w:r w:rsidR="005954B8" w:rsidRPr="00EC5DE3">
        <w:rPr>
          <w:rFonts w:ascii="Verdana" w:hAnsi="Verdana"/>
          <w:color w:val="00B050"/>
          <w:lang w:val="nb-NO"/>
        </w:rPr>
        <w:t xml:space="preserve"> (sluttnote 7 og 8 s. 367)</w:t>
      </w:r>
      <w:r w:rsidRPr="00EC5DE3">
        <w:rPr>
          <w:rFonts w:ascii="Verdana" w:hAnsi="Verdana"/>
          <w:color w:val="00B050"/>
          <w:lang w:val="nb-NO"/>
        </w:rPr>
        <w:t>, forskningsmetoder og etikk</w:t>
      </w:r>
      <w:r w:rsidR="004222D8" w:rsidRPr="00EC5DE3">
        <w:rPr>
          <w:rFonts w:ascii="Verdana" w:hAnsi="Verdana"/>
          <w:color w:val="00B050"/>
          <w:lang w:val="nb-NO"/>
        </w:rPr>
        <w:t xml:space="preserve"> (s. 19-21)</w:t>
      </w:r>
    </w:p>
    <w:p w14:paraId="6749E256"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inngående kunnskap om </w:t>
      </w:r>
      <w:r w:rsidRPr="00EC5DE3">
        <w:rPr>
          <w:rFonts w:ascii="Verdana" w:hAnsi="Verdana"/>
          <w:i/>
          <w:color w:val="00B050"/>
          <w:lang w:val="nb-NO"/>
        </w:rPr>
        <w:t>gjeldende lov- og planverk for grunnopplæringen</w:t>
      </w:r>
      <w:r w:rsidR="004222D8" w:rsidRPr="00EC5DE3">
        <w:rPr>
          <w:rFonts w:ascii="Verdana" w:hAnsi="Verdana"/>
          <w:i/>
          <w:color w:val="00B050"/>
          <w:lang w:val="nb-NO"/>
        </w:rPr>
        <w:t xml:space="preserve"> (s. 279f)</w:t>
      </w:r>
      <w:r w:rsidRPr="00EC5DE3">
        <w:rPr>
          <w:rFonts w:ascii="Verdana" w:hAnsi="Verdana"/>
          <w:color w:val="00B050"/>
          <w:lang w:val="nb-NO"/>
        </w:rPr>
        <w:t xml:space="preserve">, og om </w:t>
      </w:r>
      <w:r w:rsidRPr="00EC5DE3">
        <w:rPr>
          <w:rFonts w:ascii="Verdana" w:hAnsi="Verdana"/>
          <w:i/>
          <w:color w:val="00B050"/>
          <w:lang w:val="nb-NO"/>
        </w:rPr>
        <w:t>overgangen fra barnetrinn til ungdomstrinn</w:t>
      </w:r>
      <w:r w:rsidRPr="00EC5DE3">
        <w:rPr>
          <w:rFonts w:ascii="Verdana" w:hAnsi="Verdana"/>
          <w:color w:val="00B050"/>
          <w:lang w:val="nb-NO"/>
        </w:rPr>
        <w:t xml:space="preserve"> </w:t>
      </w:r>
      <w:r w:rsidR="00F067D3" w:rsidRPr="00EC5DE3">
        <w:rPr>
          <w:rFonts w:ascii="Verdana" w:hAnsi="Verdana"/>
          <w:color w:val="00B050"/>
          <w:lang w:val="nb-NO"/>
        </w:rPr>
        <w:t xml:space="preserve">(sluttnote 93 s. 371) </w:t>
      </w:r>
      <w:r w:rsidRPr="00EC5DE3">
        <w:rPr>
          <w:rFonts w:ascii="Verdana" w:hAnsi="Verdana"/>
          <w:color w:val="00B050"/>
          <w:lang w:val="nb-NO"/>
        </w:rPr>
        <w:t>og fra ungdomstrinn til videregående opplæring</w:t>
      </w:r>
      <w:r w:rsidR="004222D8" w:rsidRPr="00EC5DE3">
        <w:rPr>
          <w:rFonts w:ascii="Verdana" w:hAnsi="Verdana"/>
          <w:color w:val="00B050"/>
          <w:lang w:val="nb-NO"/>
        </w:rPr>
        <w:t xml:space="preserve"> (s. 278f)</w:t>
      </w:r>
    </w:p>
    <w:p w14:paraId="187CFBCC"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har inngående kunnskap om videreutvikling av </w:t>
      </w:r>
      <w:r w:rsidRPr="00EC5DE3">
        <w:rPr>
          <w:rFonts w:ascii="Verdana" w:hAnsi="Verdana"/>
          <w:i/>
          <w:color w:val="00B050"/>
          <w:lang w:val="nb-NO"/>
        </w:rPr>
        <w:t>grunnleggende ferdigheter</w:t>
      </w:r>
      <w:r w:rsidR="004222D8" w:rsidRPr="00EC5DE3">
        <w:rPr>
          <w:rFonts w:ascii="Verdana" w:hAnsi="Verdana"/>
          <w:i/>
          <w:color w:val="00B050"/>
          <w:lang w:val="nb-NO"/>
        </w:rPr>
        <w:t xml:space="preserve"> (s. 27, s. 78, s. 167)</w:t>
      </w:r>
      <w:r w:rsidRPr="00EC5DE3">
        <w:rPr>
          <w:rFonts w:ascii="Verdana" w:hAnsi="Verdana"/>
          <w:i/>
          <w:color w:val="00B050"/>
          <w:lang w:val="nb-NO"/>
        </w:rPr>
        <w:t>, vurderings- og prøvesystemer</w:t>
      </w:r>
      <w:r w:rsidR="004222D8" w:rsidRPr="00EC5DE3">
        <w:rPr>
          <w:rFonts w:ascii="Verdana" w:hAnsi="Verdana"/>
          <w:i/>
          <w:color w:val="00B050"/>
          <w:lang w:val="nb-NO"/>
        </w:rPr>
        <w:t xml:space="preserve"> (kapittel 19)</w:t>
      </w:r>
      <w:r w:rsidRPr="00EC5DE3">
        <w:rPr>
          <w:rFonts w:ascii="Verdana" w:hAnsi="Verdana"/>
          <w:i/>
          <w:color w:val="00B050"/>
          <w:lang w:val="nb-NO"/>
        </w:rPr>
        <w:t xml:space="preserve">, klasseledelse </w:t>
      </w:r>
      <w:r w:rsidR="004222D8" w:rsidRPr="00EC5DE3">
        <w:rPr>
          <w:rFonts w:ascii="Verdana" w:hAnsi="Verdana"/>
          <w:i/>
          <w:color w:val="00B050"/>
          <w:lang w:val="nb-NO"/>
        </w:rPr>
        <w:t xml:space="preserve">(kapittel 20) </w:t>
      </w:r>
      <w:r w:rsidRPr="00EC5DE3">
        <w:rPr>
          <w:rFonts w:ascii="Verdana" w:hAnsi="Verdana"/>
          <w:i/>
          <w:color w:val="00B050"/>
          <w:lang w:val="nb-NO"/>
        </w:rPr>
        <w:t xml:space="preserve">og vurdering av elevers læring </w:t>
      </w:r>
      <w:r w:rsidR="004222D8" w:rsidRPr="00EC5DE3">
        <w:rPr>
          <w:rFonts w:ascii="Verdana" w:hAnsi="Verdana"/>
          <w:i/>
          <w:color w:val="00B050"/>
          <w:lang w:val="nb-NO"/>
        </w:rPr>
        <w:t xml:space="preserve">(kapittel 19) </w:t>
      </w:r>
      <w:r w:rsidRPr="00EC5DE3">
        <w:rPr>
          <w:rFonts w:ascii="Verdana" w:hAnsi="Verdana"/>
          <w:i/>
          <w:color w:val="00B050"/>
          <w:lang w:val="nb-NO"/>
        </w:rPr>
        <w:t>og hva som fremmer læring i fagene</w:t>
      </w:r>
      <w:r w:rsidR="004222D8" w:rsidRPr="00EC5DE3">
        <w:rPr>
          <w:rFonts w:ascii="Verdana" w:hAnsi="Verdana"/>
          <w:i/>
          <w:color w:val="00B050"/>
          <w:lang w:val="nb-NO"/>
        </w:rPr>
        <w:t xml:space="preserve"> (kapittel 18)</w:t>
      </w:r>
    </w:p>
    <w:p w14:paraId="0DD492EF" w14:textId="60787C0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inngående kunnskap om </w:t>
      </w:r>
      <w:r w:rsidRPr="00EC5DE3">
        <w:rPr>
          <w:rFonts w:ascii="Verdana" w:hAnsi="Verdana"/>
          <w:i/>
          <w:color w:val="00B050"/>
          <w:lang w:val="nb-NO"/>
        </w:rPr>
        <w:t xml:space="preserve">læringsteori </w:t>
      </w:r>
      <w:r w:rsidR="004222D8" w:rsidRPr="00EC5DE3">
        <w:rPr>
          <w:rFonts w:ascii="Verdana" w:hAnsi="Verdana"/>
          <w:i/>
          <w:color w:val="00B050"/>
          <w:lang w:val="nb-NO"/>
        </w:rPr>
        <w:t xml:space="preserve">(kapitlene 4 og 5) </w:t>
      </w:r>
      <w:r w:rsidRPr="00EC5DE3">
        <w:rPr>
          <w:rFonts w:ascii="Verdana" w:hAnsi="Verdana"/>
          <w:i/>
          <w:color w:val="00B050"/>
          <w:lang w:val="nb-NO"/>
        </w:rPr>
        <w:t>og barn og unges utvikling</w:t>
      </w:r>
      <w:r w:rsidR="004222D8" w:rsidRPr="00EC5DE3">
        <w:rPr>
          <w:rFonts w:ascii="Verdana" w:hAnsi="Verdana"/>
          <w:i/>
          <w:color w:val="00B050"/>
          <w:lang w:val="nb-NO"/>
        </w:rPr>
        <w:t xml:space="preserve"> (kapittel 7)</w:t>
      </w:r>
      <w:r w:rsidRPr="00EC5DE3">
        <w:rPr>
          <w:rFonts w:ascii="Verdana" w:hAnsi="Verdana"/>
          <w:i/>
          <w:color w:val="00B050"/>
          <w:lang w:val="nb-NO"/>
        </w:rPr>
        <w:t xml:space="preserve">, danning </w:t>
      </w:r>
      <w:r w:rsidR="008A1926" w:rsidRPr="00EC5DE3">
        <w:rPr>
          <w:rFonts w:ascii="Verdana" w:hAnsi="Verdana"/>
          <w:i/>
          <w:color w:val="00B050"/>
          <w:lang w:val="nb-NO"/>
        </w:rPr>
        <w:t>(s. 23</w:t>
      </w:r>
      <w:r w:rsidR="00B215A7" w:rsidRPr="00EC5DE3">
        <w:rPr>
          <w:rFonts w:ascii="Verdana" w:hAnsi="Verdana"/>
          <w:lang w:val="nb-NO"/>
        </w:rPr>
        <w:t>–</w:t>
      </w:r>
      <w:r w:rsidR="008A1926" w:rsidRPr="00EC5DE3">
        <w:rPr>
          <w:rFonts w:ascii="Verdana" w:hAnsi="Verdana"/>
          <w:i/>
          <w:color w:val="00B050"/>
          <w:lang w:val="nb-NO"/>
        </w:rPr>
        <w:t xml:space="preserve">24, s. 170) </w:t>
      </w:r>
      <w:r w:rsidRPr="00EC5DE3">
        <w:rPr>
          <w:rFonts w:ascii="Verdana" w:hAnsi="Verdana"/>
          <w:i/>
          <w:color w:val="00B050"/>
          <w:lang w:val="nb-NO"/>
        </w:rPr>
        <w:t>og læring i ulike sosiale, språklige og kulturelle kontekster</w:t>
      </w:r>
      <w:r w:rsidR="004222D8" w:rsidRPr="00EC5DE3">
        <w:rPr>
          <w:rFonts w:ascii="Verdana" w:hAnsi="Verdana"/>
          <w:i/>
          <w:color w:val="00B050"/>
          <w:lang w:val="nb-NO"/>
        </w:rPr>
        <w:t xml:space="preserve"> (kapittel 23)</w:t>
      </w:r>
    </w:p>
    <w:p w14:paraId="2F159BCA" w14:textId="0DF69FA9"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kunnskap om </w:t>
      </w:r>
      <w:r w:rsidRPr="00EC5DE3">
        <w:rPr>
          <w:rFonts w:ascii="Verdana" w:hAnsi="Verdana"/>
          <w:i/>
          <w:color w:val="00B050"/>
          <w:lang w:val="nb-NO"/>
        </w:rPr>
        <w:t>barn og unge i vanskelige livssituasjoner</w:t>
      </w:r>
      <w:r w:rsidR="004222D8" w:rsidRPr="00EC5DE3">
        <w:rPr>
          <w:rFonts w:ascii="Verdana" w:hAnsi="Verdana"/>
          <w:i/>
          <w:color w:val="00B050"/>
          <w:lang w:val="nb-NO"/>
        </w:rPr>
        <w:t xml:space="preserve"> (kapittel 23)</w:t>
      </w:r>
      <w:r w:rsidRPr="00EC5DE3">
        <w:rPr>
          <w:rFonts w:ascii="Verdana" w:hAnsi="Verdana"/>
          <w:color w:val="00B050"/>
          <w:lang w:val="nb-NO"/>
        </w:rPr>
        <w:t xml:space="preserve">, herunder kunnskap om </w:t>
      </w:r>
      <w:r w:rsidRPr="00EC5DE3">
        <w:rPr>
          <w:rFonts w:ascii="Verdana" w:hAnsi="Verdana"/>
          <w:i/>
          <w:color w:val="00B050"/>
          <w:lang w:val="nb-NO"/>
        </w:rPr>
        <w:t>mobbing</w:t>
      </w:r>
      <w:r w:rsidR="00F129BA" w:rsidRPr="00EC5DE3">
        <w:rPr>
          <w:rFonts w:ascii="Verdana" w:hAnsi="Verdana"/>
          <w:i/>
          <w:color w:val="00B050"/>
          <w:lang w:val="nb-NO"/>
        </w:rPr>
        <w:t xml:space="preserve"> (s. 259, ss. 316</w:t>
      </w:r>
      <w:r w:rsidR="00B215A7" w:rsidRPr="00EC5DE3">
        <w:rPr>
          <w:rFonts w:ascii="Verdana" w:hAnsi="Verdana"/>
          <w:lang w:val="nb-NO"/>
        </w:rPr>
        <w:t>–</w:t>
      </w:r>
      <w:r w:rsidR="00F129BA" w:rsidRPr="00EC5DE3">
        <w:rPr>
          <w:rFonts w:ascii="Verdana" w:hAnsi="Verdana"/>
          <w:i/>
          <w:color w:val="00B050"/>
          <w:lang w:val="nb-NO"/>
        </w:rPr>
        <w:t>317)</w:t>
      </w:r>
      <w:r w:rsidRPr="00EC5DE3">
        <w:rPr>
          <w:rFonts w:ascii="Verdana" w:hAnsi="Verdana"/>
          <w:i/>
          <w:color w:val="00B050"/>
          <w:lang w:val="nb-NO"/>
        </w:rPr>
        <w:t>, vold og seksuelle overgrep mot barn og unge</w:t>
      </w:r>
      <w:r w:rsidR="00FD3C63" w:rsidRPr="00EC5DE3">
        <w:rPr>
          <w:rFonts w:ascii="Verdana" w:hAnsi="Verdana"/>
          <w:i/>
          <w:color w:val="00B050"/>
          <w:lang w:val="nb-NO"/>
        </w:rPr>
        <w:t xml:space="preserve"> (s. 314</w:t>
      </w:r>
      <w:r w:rsidR="00B215A7" w:rsidRPr="00EC5DE3">
        <w:rPr>
          <w:rFonts w:ascii="Verdana" w:hAnsi="Verdana"/>
          <w:lang w:val="nb-NO"/>
        </w:rPr>
        <w:t>–</w:t>
      </w:r>
      <w:r w:rsidR="00FD3C63" w:rsidRPr="00EC5DE3">
        <w:rPr>
          <w:rFonts w:ascii="Verdana" w:hAnsi="Verdana"/>
          <w:i/>
          <w:color w:val="00B050"/>
          <w:lang w:val="nb-NO"/>
        </w:rPr>
        <w:t>315)</w:t>
      </w:r>
      <w:r w:rsidRPr="00EC5DE3">
        <w:rPr>
          <w:rFonts w:ascii="Verdana" w:hAnsi="Verdana"/>
          <w:i/>
          <w:color w:val="00B050"/>
          <w:lang w:val="nb-NO"/>
        </w:rPr>
        <w:t>, gjeldende lovverk og barn og unges rettigheter i et nasjonalt og internasjonalt perspektiv</w:t>
      </w:r>
      <w:r w:rsidR="00F129BA" w:rsidRPr="00EC5DE3">
        <w:rPr>
          <w:rFonts w:ascii="Verdana" w:hAnsi="Verdana"/>
          <w:i/>
          <w:color w:val="00B050"/>
          <w:lang w:val="nb-NO"/>
        </w:rPr>
        <w:t xml:space="preserve"> (s. 31, s. 271, s. 282</w:t>
      </w:r>
      <w:r w:rsidR="00B215A7" w:rsidRPr="00EC5DE3">
        <w:rPr>
          <w:rFonts w:ascii="Verdana" w:hAnsi="Verdana"/>
          <w:lang w:val="nb-NO"/>
        </w:rPr>
        <w:t>–</w:t>
      </w:r>
      <w:r w:rsidR="00F129BA" w:rsidRPr="00EC5DE3">
        <w:rPr>
          <w:rFonts w:ascii="Verdana" w:hAnsi="Verdana"/>
          <w:i/>
          <w:color w:val="00B050"/>
          <w:lang w:val="nb-NO"/>
        </w:rPr>
        <w:t>285)</w:t>
      </w:r>
    </w:p>
    <w:p w14:paraId="6B065A5D"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har bred kunnskap om </w:t>
      </w:r>
      <w:r w:rsidRPr="00EC5DE3">
        <w:rPr>
          <w:rFonts w:ascii="Verdana" w:hAnsi="Verdana"/>
          <w:i/>
          <w:color w:val="00B050"/>
          <w:lang w:val="nb-NO"/>
        </w:rPr>
        <w:t>lærerprofesjonen</w:t>
      </w:r>
      <w:r w:rsidR="004222D8" w:rsidRPr="00EC5DE3">
        <w:rPr>
          <w:rFonts w:ascii="Verdana" w:hAnsi="Verdana"/>
          <w:i/>
          <w:color w:val="00B050"/>
          <w:lang w:val="nb-NO"/>
        </w:rPr>
        <w:t xml:space="preserve"> (s. </w:t>
      </w:r>
      <w:r w:rsidR="00E20480" w:rsidRPr="00EC5DE3">
        <w:rPr>
          <w:rFonts w:ascii="Verdana" w:hAnsi="Verdana"/>
          <w:i/>
          <w:color w:val="00B050"/>
          <w:lang w:val="nb-NO"/>
        </w:rPr>
        <w:t>s. 19f)</w:t>
      </w:r>
      <w:r w:rsidRPr="00EC5DE3">
        <w:rPr>
          <w:rFonts w:ascii="Verdana" w:hAnsi="Verdana"/>
          <w:color w:val="00B050"/>
          <w:lang w:val="nb-NO"/>
        </w:rPr>
        <w:t xml:space="preserve">, fagenes egenart </w:t>
      </w:r>
      <w:r w:rsidR="00E20480" w:rsidRPr="00EC5DE3">
        <w:rPr>
          <w:rFonts w:ascii="Verdana" w:hAnsi="Verdana"/>
          <w:color w:val="00B050"/>
          <w:lang w:val="nb-NO"/>
        </w:rPr>
        <w:t xml:space="preserve">(s. 99f) </w:t>
      </w:r>
      <w:r w:rsidRPr="00EC5DE3">
        <w:rPr>
          <w:rFonts w:ascii="Verdana" w:hAnsi="Verdana"/>
          <w:color w:val="00B050"/>
          <w:lang w:val="nb-NO"/>
        </w:rPr>
        <w:t xml:space="preserve">og historie, og forståelse av </w:t>
      </w:r>
      <w:r w:rsidRPr="00EC5DE3">
        <w:rPr>
          <w:rFonts w:ascii="Verdana" w:hAnsi="Verdana"/>
          <w:i/>
          <w:color w:val="00B050"/>
          <w:lang w:val="nb-NO"/>
        </w:rPr>
        <w:t>skolens utvikling som organisasjon, dens mandat</w:t>
      </w:r>
      <w:r w:rsidR="00FD3C63" w:rsidRPr="00EC5DE3">
        <w:rPr>
          <w:rFonts w:ascii="Verdana" w:hAnsi="Verdana"/>
          <w:i/>
          <w:color w:val="00B050"/>
          <w:lang w:val="nb-NO"/>
        </w:rPr>
        <w:t xml:space="preserve"> (s. 289)</w:t>
      </w:r>
      <w:r w:rsidRPr="00EC5DE3">
        <w:rPr>
          <w:rFonts w:ascii="Verdana" w:hAnsi="Verdana"/>
          <w:i/>
          <w:color w:val="00B050"/>
          <w:lang w:val="nb-NO"/>
        </w:rPr>
        <w:t xml:space="preserve">, verdigrunnlag </w:t>
      </w:r>
      <w:r w:rsidR="00FD3C63" w:rsidRPr="00EC5DE3">
        <w:rPr>
          <w:rFonts w:ascii="Verdana" w:hAnsi="Verdana"/>
          <w:i/>
          <w:color w:val="00B050"/>
          <w:lang w:val="nb-NO"/>
        </w:rPr>
        <w:t xml:space="preserve">(s. 290) </w:t>
      </w:r>
      <w:r w:rsidRPr="00EC5DE3">
        <w:rPr>
          <w:rFonts w:ascii="Verdana" w:hAnsi="Verdana"/>
          <w:i/>
          <w:color w:val="00B050"/>
          <w:lang w:val="nb-NO"/>
        </w:rPr>
        <w:t>og plass i samfun</w:t>
      </w:r>
      <w:r w:rsidR="00C24658" w:rsidRPr="00EC5DE3">
        <w:rPr>
          <w:rFonts w:ascii="Verdana" w:hAnsi="Verdana"/>
          <w:i/>
          <w:color w:val="00B050"/>
          <w:lang w:val="nb-NO"/>
        </w:rPr>
        <w:t>net</w:t>
      </w:r>
      <w:r w:rsidR="00E20480" w:rsidRPr="00EC5DE3">
        <w:rPr>
          <w:rFonts w:ascii="Verdana" w:hAnsi="Verdana"/>
          <w:i/>
          <w:color w:val="00B050"/>
          <w:lang w:val="nb-NO"/>
        </w:rPr>
        <w:t xml:space="preserve"> (s. 277f)</w:t>
      </w:r>
      <w:r w:rsidR="00C24658" w:rsidRPr="00EC5DE3">
        <w:rPr>
          <w:rFonts w:ascii="Verdana" w:hAnsi="Verdana"/>
          <w:i/>
          <w:color w:val="00B050"/>
          <w:lang w:val="nb-NO"/>
        </w:rPr>
        <w:t>.</w:t>
      </w:r>
    </w:p>
    <w:p w14:paraId="6DC594A6" w14:textId="77777777" w:rsidR="00444BCD" w:rsidRPr="00EC5DE3" w:rsidRDefault="00C24658" w:rsidP="00444BCD">
      <w:pPr>
        <w:rPr>
          <w:rFonts w:ascii="Verdana" w:hAnsi="Verdana"/>
          <w:b/>
          <w:color w:val="00B050"/>
          <w:lang w:val="nb-NO"/>
        </w:rPr>
      </w:pPr>
      <w:r w:rsidRPr="00EC5DE3">
        <w:rPr>
          <w:rFonts w:ascii="Verdana" w:hAnsi="Verdana"/>
          <w:b/>
          <w:color w:val="00B050"/>
          <w:lang w:val="nb-NO"/>
        </w:rPr>
        <w:t>Ferdigheter</w:t>
      </w:r>
    </w:p>
    <w:p w14:paraId="4FE48FAD" w14:textId="77777777" w:rsidR="00444BCD" w:rsidRPr="00EC5DE3" w:rsidRDefault="00C24658" w:rsidP="00444BCD">
      <w:pPr>
        <w:rPr>
          <w:rFonts w:ascii="Verdana" w:hAnsi="Verdana"/>
          <w:color w:val="00B050"/>
          <w:lang w:val="nb-NO"/>
        </w:rPr>
      </w:pPr>
      <w:r w:rsidRPr="00EC5DE3">
        <w:rPr>
          <w:rFonts w:ascii="Verdana" w:hAnsi="Verdana"/>
          <w:color w:val="00B050"/>
          <w:lang w:val="nb-NO"/>
        </w:rPr>
        <w:t>Kandidaten</w:t>
      </w:r>
    </w:p>
    <w:p w14:paraId="0E68C4EE"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w:t>
      </w:r>
      <w:r w:rsidRPr="00EC5DE3">
        <w:rPr>
          <w:rFonts w:ascii="Verdana" w:hAnsi="Verdana"/>
          <w:i/>
          <w:color w:val="00B050"/>
          <w:lang w:val="nb-NO"/>
        </w:rPr>
        <w:t>undervise</w:t>
      </w:r>
      <w:r w:rsidRPr="00EC5DE3">
        <w:rPr>
          <w:rFonts w:ascii="Verdana" w:hAnsi="Verdana"/>
          <w:color w:val="00B050"/>
          <w:lang w:val="nb-NO"/>
        </w:rPr>
        <w:t xml:space="preserve"> </w:t>
      </w:r>
      <w:r w:rsidR="00E20480" w:rsidRPr="00EC5DE3">
        <w:rPr>
          <w:rFonts w:ascii="Verdana" w:hAnsi="Verdana"/>
          <w:color w:val="00B050"/>
          <w:lang w:val="nb-NO"/>
        </w:rPr>
        <w:t xml:space="preserve">(del IV) </w:t>
      </w:r>
      <w:r w:rsidRPr="00EC5DE3">
        <w:rPr>
          <w:rFonts w:ascii="Verdana" w:hAnsi="Verdana"/>
          <w:color w:val="00B050"/>
          <w:lang w:val="nb-NO"/>
        </w:rPr>
        <w:t>basert på forskning og erfaringskunnskap, alene og sammen med andre</w:t>
      </w:r>
    </w:p>
    <w:p w14:paraId="64579335"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w:t>
      </w:r>
      <w:r w:rsidRPr="00EC5DE3">
        <w:rPr>
          <w:rFonts w:ascii="Verdana" w:hAnsi="Verdana"/>
          <w:i/>
          <w:color w:val="00B050"/>
          <w:lang w:val="nb-NO"/>
        </w:rPr>
        <w:t>analysere, tilpasse og bruke gjeldende læreplaner</w:t>
      </w:r>
      <w:r w:rsidR="00E20480" w:rsidRPr="00EC5DE3">
        <w:rPr>
          <w:rFonts w:ascii="Verdana" w:hAnsi="Verdana"/>
          <w:i/>
          <w:color w:val="00B050"/>
          <w:lang w:val="nb-NO"/>
        </w:rPr>
        <w:t xml:space="preserve"> (kapittel 12)</w:t>
      </w:r>
    </w:p>
    <w:p w14:paraId="0EB753AA" w14:textId="4957C453" w:rsidR="00444BCD" w:rsidRPr="00EC5DE3" w:rsidRDefault="00444BCD" w:rsidP="00444BCD">
      <w:pPr>
        <w:rPr>
          <w:rFonts w:ascii="Verdana" w:hAnsi="Verdana"/>
          <w:color w:val="00B050"/>
          <w:lang w:val="nb-NO"/>
        </w:rPr>
      </w:pPr>
      <w:r w:rsidRPr="00EC5DE3">
        <w:rPr>
          <w:rFonts w:ascii="Verdana" w:hAnsi="Verdana"/>
          <w:color w:val="00B050"/>
          <w:lang w:val="nb-NO"/>
        </w:rPr>
        <w:lastRenderedPageBreak/>
        <w:t>-</w:t>
      </w:r>
      <w:r w:rsidRPr="00EC5DE3">
        <w:rPr>
          <w:rFonts w:ascii="Verdana" w:hAnsi="Verdana"/>
          <w:color w:val="00B050"/>
          <w:lang w:val="nb-NO"/>
        </w:rPr>
        <w:tab/>
        <w:t xml:space="preserve">kan iverksette </w:t>
      </w:r>
      <w:r w:rsidRPr="00EC5DE3">
        <w:rPr>
          <w:rFonts w:ascii="Verdana" w:hAnsi="Verdana"/>
          <w:i/>
          <w:color w:val="00B050"/>
          <w:lang w:val="nb-NO"/>
        </w:rPr>
        <w:t>tidlig innsats</w:t>
      </w:r>
      <w:r w:rsidRPr="00EC5DE3">
        <w:rPr>
          <w:rFonts w:ascii="Verdana" w:hAnsi="Verdana"/>
          <w:color w:val="00B050"/>
          <w:lang w:val="nb-NO"/>
        </w:rPr>
        <w:t xml:space="preserve"> </w:t>
      </w:r>
      <w:r w:rsidR="00FD3C63" w:rsidRPr="00EC5DE3">
        <w:rPr>
          <w:rFonts w:ascii="Verdana" w:hAnsi="Verdana"/>
          <w:color w:val="00B050"/>
          <w:lang w:val="nb-NO"/>
        </w:rPr>
        <w:t xml:space="preserve">(s. 152, s. 368) </w:t>
      </w:r>
      <w:r w:rsidRPr="00EC5DE3">
        <w:rPr>
          <w:rFonts w:ascii="Verdana" w:hAnsi="Verdana"/>
          <w:color w:val="00B050"/>
          <w:lang w:val="nb-NO"/>
        </w:rPr>
        <w:t xml:space="preserve">og sikre </w:t>
      </w:r>
      <w:r w:rsidRPr="00EC5DE3">
        <w:rPr>
          <w:rFonts w:ascii="Verdana" w:hAnsi="Verdana"/>
          <w:i/>
          <w:color w:val="00B050"/>
          <w:lang w:val="nb-NO"/>
        </w:rPr>
        <w:t>progresjon i elevens utvikling av grunnleggende ferdigheter og fagkompetanse</w:t>
      </w:r>
      <w:r w:rsidR="00E20480" w:rsidRPr="00EC5DE3">
        <w:rPr>
          <w:rFonts w:ascii="Verdana" w:hAnsi="Verdana"/>
          <w:i/>
          <w:color w:val="00B050"/>
          <w:lang w:val="nb-NO"/>
        </w:rPr>
        <w:t xml:space="preserve"> (s. 101, s. 119, s. 175</w:t>
      </w:r>
      <w:r w:rsidR="00B215A7" w:rsidRPr="00EC5DE3">
        <w:rPr>
          <w:rFonts w:ascii="Verdana" w:hAnsi="Verdana"/>
          <w:lang w:val="nb-NO"/>
        </w:rPr>
        <w:t>–</w:t>
      </w:r>
      <w:r w:rsidR="00E20480" w:rsidRPr="00EC5DE3">
        <w:rPr>
          <w:rFonts w:ascii="Verdana" w:hAnsi="Verdana"/>
          <w:i/>
          <w:color w:val="00B050"/>
          <w:lang w:val="nb-NO"/>
        </w:rPr>
        <w:t>176)</w:t>
      </w:r>
    </w:p>
    <w:p w14:paraId="2A115A74"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skape </w:t>
      </w:r>
      <w:r w:rsidRPr="00EC5DE3">
        <w:rPr>
          <w:rFonts w:ascii="Verdana" w:hAnsi="Verdana"/>
          <w:i/>
          <w:color w:val="00B050"/>
          <w:lang w:val="nb-NO"/>
        </w:rPr>
        <w:t>inkluderende og helsefremmende læringsmiljøer</w:t>
      </w:r>
      <w:r w:rsidRPr="00EC5DE3">
        <w:rPr>
          <w:rFonts w:ascii="Verdana" w:hAnsi="Verdana"/>
          <w:color w:val="00B050"/>
          <w:lang w:val="nb-NO"/>
        </w:rPr>
        <w:t xml:space="preserve"> som bidrar til gode </w:t>
      </w:r>
      <w:r w:rsidRPr="00EC5DE3">
        <w:rPr>
          <w:rFonts w:ascii="Verdana" w:hAnsi="Verdana"/>
          <w:i/>
          <w:color w:val="00B050"/>
          <w:lang w:val="nb-NO"/>
        </w:rPr>
        <w:t>faglige, sosiale og estetiske læringsprosesser</w:t>
      </w:r>
      <w:r w:rsidR="008A1926" w:rsidRPr="00EC5DE3">
        <w:rPr>
          <w:rFonts w:ascii="Verdana" w:hAnsi="Verdana"/>
          <w:i/>
          <w:color w:val="00B050"/>
          <w:lang w:val="nb-NO"/>
        </w:rPr>
        <w:t xml:space="preserve"> (s. 24, s. 188)</w:t>
      </w:r>
    </w:p>
    <w:p w14:paraId="76C7E8BB"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w:t>
      </w:r>
      <w:r w:rsidRPr="00EC5DE3">
        <w:rPr>
          <w:rFonts w:ascii="Verdana" w:hAnsi="Verdana"/>
          <w:i/>
          <w:color w:val="00B050"/>
          <w:lang w:val="nb-NO"/>
        </w:rPr>
        <w:t>analysere, vurdere og dokumentere elevers læring</w:t>
      </w:r>
      <w:r w:rsidR="00E20480" w:rsidRPr="00EC5DE3">
        <w:rPr>
          <w:rFonts w:ascii="Verdana" w:hAnsi="Verdana"/>
          <w:i/>
          <w:color w:val="00B050"/>
          <w:lang w:val="nb-NO"/>
        </w:rPr>
        <w:t xml:space="preserve"> (kapittel 19)</w:t>
      </w:r>
      <w:r w:rsidRPr="00EC5DE3">
        <w:rPr>
          <w:rFonts w:ascii="Verdana" w:hAnsi="Verdana"/>
          <w:i/>
          <w:color w:val="00B050"/>
          <w:lang w:val="nb-NO"/>
        </w:rPr>
        <w:t>, gi læringsfremmende tilbakemeldinger</w:t>
      </w:r>
      <w:r w:rsidR="00E20480" w:rsidRPr="00EC5DE3">
        <w:rPr>
          <w:rFonts w:ascii="Verdana" w:hAnsi="Verdana"/>
          <w:i/>
          <w:color w:val="00B050"/>
          <w:lang w:val="nb-NO"/>
        </w:rPr>
        <w:t xml:space="preserve"> (kapittel 18)</w:t>
      </w:r>
      <w:r w:rsidRPr="00EC5DE3">
        <w:rPr>
          <w:rFonts w:ascii="Verdana" w:hAnsi="Verdana"/>
          <w:i/>
          <w:color w:val="00B050"/>
          <w:lang w:val="nb-NO"/>
        </w:rPr>
        <w:t>, tilpasse opplæringen til elevenes forutsetninger og behov</w:t>
      </w:r>
      <w:r w:rsidR="00E20480" w:rsidRPr="00EC5DE3">
        <w:rPr>
          <w:rFonts w:ascii="Verdana" w:hAnsi="Verdana"/>
          <w:i/>
          <w:color w:val="00B050"/>
          <w:lang w:val="nb-NO"/>
        </w:rPr>
        <w:t xml:space="preserve"> (kapittel 12)</w:t>
      </w:r>
      <w:r w:rsidRPr="00EC5DE3">
        <w:rPr>
          <w:rFonts w:ascii="Verdana" w:hAnsi="Verdana"/>
          <w:i/>
          <w:color w:val="00B050"/>
          <w:lang w:val="nb-NO"/>
        </w:rPr>
        <w:t xml:space="preserve">, bruke varierte undervisningsmetoder </w:t>
      </w:r>
      <w:r w:rsidR="00E20480" w:rsidRPr="00EC5DE3">
        <w:rPr>
          <w:rFonts w:ascii="Verdana" w:hAnsi="Verdana"/>
          <w:i/>
          <w:color w:val="00B050"/>
          <w:lang w:val="nb-NO"/>
        </w:rPr>
        <w:t xml:space="preserve">(s. 145, s. 152) </w:t>
      </w:r>
      <w:r w:rsidRPr="00EC5DE3">
        <w:rPr>
          <w:rFonts w:ascii="Verdana" w:hAnsi="Verdana"/>
          <w:i/>
          <w:color w:val="00B050"/>
          <w:lang w:val="nb-NO"/>
        </w:rPr>
        <w:t>og bidra til at elevene kan reflektere over egen læring og utvikling</w:t>
      </w:r>
      <w:r w:rsidR="00C87968" w:rsidRPr="00EC5DE3">
        <w:rPr>
          <w:rFonts w:ascii="Verdana" w:hAnsi="Verdana"/>
          <w:i/>
          <w:color w:val="00B050"/>
          <w:lang w:val="nb-NO"/>
        </w:rPr>
        <w:t xml:space="preserve"> (s. 131, s. 264)</w:t>
      </w:r>
    </w:p>
    <w:p w14:paraId="6E3850E8"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vurdere og bruke relevante </w:t>
      </w:r>
      <w:r w:rsidRPr="00EC5DE3">
        <w:rPr>
          <w:rFonts w:ascii="Verdana" w:hAnsi="Verdana"/>
          <w:i/>
          <w:color w:val="00B050"/>
          <w:lang w:val="nb-NO"/>
        </w:rPr>
        <w:t>læremidler, digitale verktøy og ressurser</w:t>
      </w:r>
      <w:r w:rsidR="00E20480" w:rsidRPr="00EC5DE3">
        <w:rPr>
          <w:rFonts w:ascii="Verdana" w:hAnsi="Verdana"/>
          <w:i/>
          <w:color w:val="00B050"/>
          <w:lang w:val="nb-NO"/>
        </w:rPr>
        <w:t xml:space="preserve"> (s. 48f)</w:t>
      </w:r>
      <w:r w:rsidRPr="00EC5DE3">
        <w:rPr>
          <w:rFonts w:ascii="Verdana" w:hAnsi="Verdana"/>
          <w:i/>
          <w:color w:val="00B050"/>
          <w:lang w:val="nb-NO"/>
        </w:rPr>
        <w:t xml:space="preserve"> i opplæringen</w:t>
      </w:r>
      <w:r w:rsidRPr="00EC5DE3">
        <w:rPr>
          <w:rFonts w:ascii="Verdana" w:hAnsi="Verdana"/>
          <w:color w:val="00B050"/>
          <w:lang w:val="nb-NO"/>
        </w:rPr>
        <w:t xml:space="preserve">, og gi elevene opplæring i </w:t>
      </w:r>
      <w:r w:rsidRPr="00EC5DE3">
        <w:rPr>
          <w:rFonts w:ascii="Verdana" w:hAnsi="Verdana"/>
          <w:i/>
          <w:color w:val="00B050"/>
          <w:lang w:val="nb-NO"/>
        </w:rPr>
        <w:t>digitale ferdigheter</w:t>
      </w:r>
      <w:r w:rsidR="00E20480" w:rsidRPr="00EC5DE3">
        <w:rPr>
          <w:rFonts w:ascii="Verdana" w:hAnsi="Verdana"/>
          <w:i/>
          <w:color w:val="00B050"/>
          <w:lang w:val="nb-NO"/>
        </w:rPr>
        <w:t xml:space="preserve"> (kapittel 17)</w:t>
      </w:r>
    </w:p>
    <w:p w14:paraId="0184C19B"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analysere og forholde seg kritisk til </w:t>
      </w:r>
      <w:r w:rsidRPr="00EC5DE3">
        <w:rPr>
          <w:rFonts w:ascii="Verdana" w:hAnsi="Verdana"/>
          <w:i/>
          <w:color w:val="00B050"/>
          <w:lang w:val="nb-NO"/>
        </w:rPr>
        <w:t>nasjonal og internasjonal forskning</w:t>
      </w:r>
      <w:r w:rsidRPr="00EC5DE3">
        <w:rPr>
          <w:rFonts w:ascii="Verdana" w:hAnsi="Verdana"/>
          <w:color w:val="00B050"/>
          <w:lang w:val="nb-NO"/>
        </w:rPr>
        <w:t xml:space="preserve"> og anvende denne kunnskapen i profesjonsutøvelsen</w:t>
      </w:r>
    </w:p>
    <w:p w14:paraId="5D040B62"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alene, og i samarbeid med andre, bruke relevante metoder fra forsknings- og utviklingsarbeid, for </w:t>
      </w:r>
      <w:r w:rsidRPr="00EC5DE3">
        <w:rPr>
          <w:rFonts w:ascii="Verdana" w:hAnsi="Verdana"/>
          <w:i/>
          <w:color w:val="00B050"/>
          <w:lang w:val="nb-NO"/>
        </w:rPr>
        <w:t>kontinuerlig utvikling av egen og skolens kollektive praksis</w:t>
      </w:r>
      <w:r w:rsidR="00E20480" w:rsidRPr="00EC5DE3">
        <w:rPr>
          <w:rFonts w:ascii="Verdana" w:hAnsi="Verdana"/>
          <w:i/>
          <w:color w:val="00B050"/>
          <w:lang w:val="nb-NO"/>
        </w:rPr>
        <w:t xml:space="preserve"> (s. 294f)</w:t>
      </w:r>
      <w:r w:rsidRPr="00EC5DE3">
        <w:rPr>
          <w:rFonts w:ascii="Verdana" w:hAnsi="Verdana"/>
          <w:color w:val="00B050"/>
          <w:lang w:val="nb-NO"/>
        </w:rPr>
        <w:t>, samt gjennomføre avgrensede forskningsprosjekter under veiledning</w:t>
      </w:r>
    </w:p>
    <w:p w14:paraId="7F3591A8" w14:textId="3D5835F4"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identifisere tegn på </w:t>
      </w:r>
      <w:r w:rsidRPr="00EC5DE3">
        <w:rPr>
          <w:rFonts w:ascii="Verdana" w:hAnsi="Verdana"/>
          <w:i/>
          <w:color w:val="00B050"/>
          <w:lang w:val="nb-NO"/>
        </w:rPr>
        <w:t>mobbing</w:t>
      </w:r>
      <w:r w:rsidR="00F129BA" w:rsidRPr="00EC5DE3">
        <w:rPr>
          <w:rFonts w:ascii="Verdana" w:hAnsi="Verdana"/>
          <w:i/>
          <w:color w:val="00B050"/>
          <w:lang w:val="nb-NO"/>
        </w:rPr>
        <w:t xml:space="preserve"> (s. 259, ss. 316</w:t>
      </w:r>
      <w:r w:rsidR="00B215A7" w:rsidRPr="00EC5DE3">
        <w:rPr>
          <w:rFonts w:ascii="Verdana" w:hAnsi="Verdana"/>
          <w:i/>
          <w:color w:val="00B050"/>
          <w:lang w:val="nb-NO"/>
        </w:rPr>
        <w:t>–</w:t>
      </w:r>
      <w:r w:rsidR="00F129BA" w:rsidRPr="00EC5DE3">
        <w:rPr>
          <w:rFonts w:ascii="Verdana" w:hAnsi="Verdana"/>
          <w:i/>
          <w:color w:val="00B050"/>
          <w:lang w:val="nb-NO"/>
        </w:rPr>
        <w:t>317)</w:t>
      </w:r>
      <w:r w:rsidRPr="00EC5DE3">
        <w:rPr>
          <w:rFonts w:ascii="Verdana" w:hAnsi="Verdana"/>
          <w:i/>
          <w:color w:val="00B050"/>
          <w:lang w:val="nb-NO"/>
        </w:rPr>
        <w:t>, vold og seksuelle overgrep</w:t>
      </w:r>
      <w:r w:rsidR="00FD3C63" w:rsidRPr="00EC5DE3">
        <w:rPr>
          <w:rFonts w:ascii="Verdana" w:hAnsi="Verdana"/>
          <w:i/>
          <w:color w:val="00B050"/>
          <w:lang w:val="nb-NO"/>
        </w:rPr>
        <w:t xml:space="preserve"> (s. 314</w:t>
      </w:r>
      <w:r w:rsidR="00B215A7" w:rsidRPr="00EC5DE3">
        <w:rPr>
          <w:rFonts w:ascii="Verdana" w:hAnsi="Verdana"/>
          <w:i/>
          <w:color w:val="00B050"/>
          <w:lang w:val="nb-NO"/>
        </w:rPr>
        <w:t>–</w:t>
      </w:r>
      <w:r w:rsidR="00FD3C63" w:rsidRPr="00EC5DE3">
        <w:rPr>
          <w:rFonts w:ascii="Verdana" w:hAnsi="Verdana"/>
          <w:i/>
          <w:color w:val="00B050"/>
          <w:lang w:val="nb-NO"/>
        </w:rPr>
        <w:t>315)</w:t>
      </w:r>
      <w:r w:rsidRPr="00EC5DE3">
        <w:rPr>
          <w:rFonts w:ascii="Verdana" w:hAnsi="Verdana"/>
          <w:color w:val="00B050"/>
          <w:lang w:val="nb-NO"/>
        </w:rPr>
        <w:t xml:space="preserve">. På bakgrunn av faglige vurderinger skal kandidaten raskt kunne iverksette nødvendige </w:t>
      </w:r>
      <w:r w:rsidR="00F129BA" w:rsidRPr="00EC5DE3">
        <w:rPr>
          <w:rFonts w:ascii="Verdana" w:hAnsi="Verdana"/>
          <w:color w:val="00B050"/>
          <w:lang w:val="nb-NO"/>
        </w:rPr>
        <w:t>tiltak (s. 314</w:t>
      </w:r>
      <w:r w:rsidR="00B215A7" w:rsidRPr="00EC5DE3">
        <w:rPr>
          <w:rFonts w:ascii="Verdana" w:hAnsi="Verdana"/>
          <w:color w:val="00B050"/>
          <w:lang w:val="nb-NO"/>
        </w:rPr>
        <w:t>–</w:t>
      </w:r>
      <w:r w:rsidR="00F129BA" w:rsidRPr="00EC5DE3">
        <w:rPr>
          <w:rFonts w:ascii="Verdana" w:hAnsi="Verdana"/>
          <w:color w:val="00B050"/>
          <w:lang w:val="nb-NO"/>
        </w:rPr>
        <w:t>316)</w:t>
      </w:r>
      <w:r w:rsidRPr="00EC5DE3">
        <w:rPr>
          <w:rFonts w:ascii="Verdana" w:hAnsi="Verdana"/>
          <w:color w:val="00B050"/>
          <w:lang w:val="nb-NO"/>
        </w:rPr>
        <w:t>, og kunne etablere samarb</w:t>
      </w:r>
      <w:r w:rsidR="00940412" w:rsidRPr="00EC5DE3">
        <w:rPr>
          <w:rFonts w:ascii="Verdana" w:hAnsi="Verdana"/>
          <w:color w:val="00B050"/>
          <w:lang w:val="nb-NO"/>
        </w:rPr>
        <w:t>eid med relevante faginstanser</w:t>
      </w:r>
      <w:r w:rsidR="00E20480" w:rsidRPr="00EC5DE3">
        <w:rPr>
          <w:rFonts w:ascii="Verdana" w:hAnsi="Verdana"/>
          <w:color w:val="00B050"/>
          <w:lang w:val="nb-NO"/>
        </w:rPr>
        <w:t xml:space="preserve"> (kapittel 23)</w:t>
      </w:r>
      <w:r w:rsidR="00940412" w:rsidRPr="00EC5DE3">
        <w:rPr>
          <w:rFonts w:ascii="Verdana" w:hAnsi="Verdana"/>
          <w:color w:val="00B050"/>
          <w:lang w:val="nb-NO"/>
        </w:rPr>
        <w:t>.</w:t>
      </w:r>
    </w:p>
    <w:p w14:paraId="4521C448" w14:textId="77777777" w:rsidR="00444BCD" w:rsidRPr="00EC5DE3" w:rsidRDefault="00380C98" w:rsidP="00444BCD">
      <w:pPr>
        <w:rPr>
          <w:rFonts w:ascii="Verdana" w:hAnsi="Verdana"/>
          <w:b/>
          <w:color w:val="00B050"/>
          <w:lang w:val="nb-NO"/>
        </w:rPr>
      </w:pPr>
      <w:r w:rsidRPr="00EC5DE3">
        <w:rPr>
          <w:rFonts w:ascii="Verdana" w:hAnsi="Verdana"/>
          <w:b/>
          <w:color w:val="00B050"/>
          <w:lang w:val="nb-NO"/>
        </w:rPr>
        <w:t>Generell kompetanse</w:t>
      </w:r>
    </w:p>
    <w:p w14:paraId="3B73C783" w14:textId="77777777" w:rsidR="00444BCD" w:rsidRPr="00EC5DE3" w:rsidRDefault="00380C98" w:rsidP="00444BCD">
      <w:pPr>
        <w:rPr>
          <w:rFonts w:ascii="Verdana" w:hAnsi="Verdana"/>
          <w:color w:val="00B050"/>
          <w:lang w:val="nb-NO"/>
        </w:rPr>
      </w:pPr>
      <w:r w:rsidRPr="00EC5DE3">
        <w:rPr>
          <w:rFonts w:ascii="Verdana" w:hAnsi="Verdana"/>
          <w:color w:val="00B050"/>
          <w:lang w:val="nb-NO"/>
        </w:rPr>
        <w:t>Kandidaten</w:t>
      </w:r>
    </w:p>
    <w:p w14:paraId="63B9BFC2" w14:textId="2A466398"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styrke </w:t>
      </w:r>
      <w:r w:rsidRPr="00EC5DE3">
        <w:rPr>
          <w:rFonts w:ascii="Verdana" w:hAnsi="Verdana"/>
          <w:i/>
          <w:color w:val="00B050"/>
          <w:lang w:val="nb-NO"/>
        </w:rPr>
        <w:t xml:space="preserve">internasjonale og flerkulturelle perspektiver </w:t>
      </w:r>
      <w:r w:rsidR="00F129BA" w:rsidRPr="00EC5DE3">
        <w:rPr>
          <w:rFonts w:ascii="Verdana" w:hAnsi="Verdana"/>
          <w:i/>
          <w:color w:val="00B050"/>
          <w:lang w:val="nb-NO"/>
        </w:rPr>
        <w:t>(s. 31, s. 271, s. 282</w:t>
      </w:r>
      <w:r w:rsidR="00B215A7" w:rsidRPr="00EC5DE3">
        <w:rPr>
          <w:rFonts w:ascii="Verdana" w:hAnsi="Verdana"/>
          <w:i/>
          <w:color w:val="00B050"/>
          <w:lang w:val="nb-NO"/>
        </w:rPr>
        <w:t>–</w:t>
      </w:r>
      <w:r w:rsidR="00F129BA" w:rsidRPr="00EC5DE3">
        <w:rPr>
          <w:rFonts w:ascii="Verdana" w:hAnsi="Verdana"/>
          <w:i/>
          <w:color w:val="00B050"/>
          <w:lang w:val="nb-NO"/>
        </w:rPr>
        <w:t xml:space="preserve">285) </w:t>
      </w:r>
      <w:r w:rsidRPr="00EC5DE3">
        <w:rPr>
          <w:rFonts w:ascii="Verdana" w:hAnsi="Verdana"/>
          <w:i/>
          <w:color w:val="00B050"/>
          <w:lang w:val="nb-NO"/>
        </w:rPr>
        <w:t>ved skolens arbeid</w:t>
      </w:r>
      <w:r w:rsidRPr="00EC5DE3">
        <w:rPr>
          <w:rFonts w:ascii="Verdana" w:hAnsi="Verdana"/>
          <w:color w:val="00B050"/>
          <w:lang w:val="nb-NO"/>
        </w:rPr>
        <w:t xml:space="preserve">, bidra til forståelse av </w:t>
      </w:r>
      <w:r w:rsidRPr="00EC5DE3">
        <w:rPr>
          <w:rFonts w:ascii="Verdana" w:hAnsi="Verdana"/>
          <w:i/>
          <w:color w:val="00B050"/>
          <w:lang w:val="nb-NO"/>
        </w:rPr>
        <w:t>samenes status som urfolk</w:t>
      </w:r>
      <w:r w:rsidRPr="00EC5DE3">
        <w:rPr>
          <w:rFonts w:ascii="Verdana" w:hAnsi="Verdana"/>
          <w:color w:val="00B050"/>
          <w:lang w:val="nb-NO"/>
        </w:rPr>
        <w:t xml:space="preserve"> og stimulere til </w:t>
      </w:r>
      <w:r w:rsidRPr="00EC5DE3">
        <w:rPr>
          <w:rFonts w:ascii="Verdana" w:hAnsi="Verdana"/>
          <w:i/>
          <w:color w:val="00B050"/>
          <w:lang w:val="nb-NO"/>
        </w:rPr>
        <w:t xml:space="preserve">demokratisk deltakelse </w:t>
      </w:r>
      <w:r w:rsidR="00F129BA" w:rsidRPr="00EC5DE3">
        <w:rPr>
          <w:rFonts w:ascii="Verdana" w:hAnsi="Verdana"/>
          <w:i/>
          <w:color w:val="00B050"/>
          <w:lang w:val="nb-NO"/>
        </w:rPr>
        <w:t>(s. 167</w:t>
      </w:r>
      <w:r w:rsidR="00B215A7" w:rsidRPr="00EC5DE3">
        <w:rPr>
          <w:rFonts w:ascii="Verdana" w:hAnsi="Verdana"/>
          <w:i/>
          <w:color w:val="00B050"/>
          <w:lang w:val="nb-NO"/>
        </w:rPr>
        <w:t>–</w:t>
      </w:r>
      <w:r w:rsidR="00F129BA" w:rsidRPr="00EC5DE3">
        <w:rPr>
          <w:rFonts w:ascii="Verdana" w:hAnsi="Verdana"/>
          <w:i/>
          <w:color w:val="00B050"/>
          <w:lang w:val="nb-NO"/>
        </w:rPr>
        <w:t>168, s. 276</w:t>
      </w:r>
      <w:r w:rsidR="00B215A7" w:rsidRPr="00EC5DE3">
        <w:rPr>
          <w:rFonts w:ascii="Verdana" w:hAnsi="Verdana"/>
          <w:i/>
          <w:color w:val="00B050"/>
          <w:lang w:val="nb-NO"/>
        </w:rPr>
        <w:t>–</w:t>
      </w:r>
      <w:r w:rsidR="00F129BA" w:rsidRPr="00EC5DE3">
        <w:rPr>
          <w:rFonts w:ascii="Verdana" w:hAnsi="Verdana"/>
          <w:i/>
          <w:color w:val="00B050"/>
          <w:lang w:val="nb-NO"/>
        </w:rPr>
        <w:t xml:space="preserve">277) </w:t>
      </w:r>
      <w:r w:rsidRPr="00EC5DE3">
        <w:rPr>
          <w:rFonts w:ascii="Verdana" w:hAnsi="Verdana"/>
          <w:i/>
          <w:color w:val="00B050"/>
          <w:lang w:val="nb-NO"/>
        </w:rPr>
        <w:t>og bærekraftig utvikling</w:t>
      </w:r>
      <w:r w:rsidR="00E20480" w:rsidRPr="00EC5DE3">
        <w:rPr>
          <w:rFonts w:ascii="Verdana" w:hAnsi="Verdana"/>
          <w:i/>
          <w:color w:val="00B050"/>
          <w:lang w:val="nb-NO"/>
        </w:rPr>
        <w:t xml:space="preserve"> (s. 134f)</w:t>
      </w:r>
    </w:p>
    <w:p w14:paraId="67FE6724"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initiere og ivareta </w:t>
      </w:r>
      <w:proofErr w:type="gramStart"/>
      <w:r w:rsidRPr="00EC5DE3">
        <w:rPr>
          <w:rFonts w:ascii="Verdana" w:hAnsi="Verdana"/>
          <w:color w:val="00B050"/>
          <w:lang w:val="nb-NO"/>
        </w:rPr>
        <w:t xml:space="preserve">et godt </w:t>
      </w:r>
      <w:r w:rsidRPr="00EC5DE3">
        <w:rPr>
          <w:rFonts w:ascii="Verdana" w:hAnsi="Verdana"/>
          <w:i/>
          <w:color w:val="00B050"/>
          <w:lang w:val="nb-NO"/>
        </w:rPr>
        <w:t>skole</w:t>
      </w:r>
      <w:proofErr w:type="gramEnd"/>
      <w:r w:rsidRPr="00EC5DE3">
        <w:rPr>
          <w:rFonts w:ascii="Verdana" w:hAnsi="Verdana"/>
          <w:i/>
          <w:color w:val="00B050"/>
          <w:lang w:val="nb-NO"/>
        </w:rPr>
        <w:t>–hjem-samarbeid</w:t>
      </w:r>
      <w:r w:rsidR="00E20480" w:rsidRPr="00EC5DE3">
        <w:rPr>
          <w:rFonts w:ascii="Verdana" w:hAnsi="Verdana"/>
          <w:i/>
          <w:color w:val="00B050"/>
          <w:lang w:val="nb-NO"/>
        </w:rPr>
        <w:t xml:space="preserve"> (kapittel 23)</w:t>
      </w:r>
      <w:r w:rsidRPr="00EC5DE3">
        <w:rPr>
          <w:rFonts w:ascii="Verdana" w:hAnsi="Verdana"/>
          <w:color w:val="00B050"/>
          <w:lang w:val="nb-NO"/>
        </w:rPr>
        <w:t xml:space="preserve">, og </w:t>
      </w:r>
      <w:r w:rsidRPr="00EC5DE3">
        <w:rPr>
          <w:rFonts w:ascii="Verdana" w:hAnsi="Verdana"/>
          <w:i/>
          <w:color w:val="00B050"/>
          <w:lang w:val="nb-NO"/>
        </w:rPr>
        <w:t>samarbeide med andre aktører</w:t>
      </w:r>
      <w:r w:rsidRPr="00EC5DE3">
        <w:rPr>
          <w:rFonts w:ascii="Verdana" w:hAnsi="Verdana"/>
          <w:color w:val="00B050"/>
          <w:lang w:val="nb-NO"/>
        </w:rPr>
        <w:t xml:space="preserve"> relevante for skolens virksomhet</w:t>
      </w:r>
    </w:p>
    <w:p w14:paraId="25C7BEF9"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behersker norsk muntlig og skriftlig, både bokmål og nynorsk, og kan bruke språket på en kvalifisert måte i profesjonssammenheng</w:t>
      </w:r>
    </w:p>
    <w:p w14:paraId="7AF629B3"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på et avansert nivå </w:t>
      </w:r>
      <w:r w:rsidRPr="00EC5DE3">
        <w:rPr>
          <w:rFonts w:ascii="Verdana" w:hAnsi="Verdana"/>
          <w:i/>
          <w:color w:val="00B050"/>
          <w:lang w:val="nb-NO"/>
        </w:rPr>
        <w:t>formidle og kommunisere om faglige problemstillinger knyttet til profesjonsutøvelsen</w:t>
      </w:r>
      <w:r w:rsidR="00E20480" w:rsidRPr="00EC5DE3">
        <w:rPr>
          <w:rFonts w:ascii="Verdana" w:hAnsi="Verdana"/>
          <w:i/>
          <w:color w:val="00B050"/>
          <w:lang w:val="nb-NO"/>
        </w:rPr>
        <w:t xml:space="preserve"> (del IV)</w:t>
      </w:r>
      <w:r w:rsidRPr="00EC5DE3">
        <w:rPr>
          <w:rFonts w:ascii="Verdana" w:hAnsi="Verdana"/>
          <w:color w:val="00B050"/>
          <w:lang w:val="nb-NO"/>
        </w:rPr>
        <w:t xml:space="preserve">, og har </w:t>
      </w:r>
      <w:r w:rsidRPr="00EC5DE3">
        <w:rPr>
          <w:rFonts w:ascii="Verdana" w:hAnsi="Verdana"/>
          <w:i/>
          <w:color w:val="00B050"/>
          <w:lang w:val="nb-NO"/>
        </w:rPr>
        <w:t>profesjonsfaglig digital kompetanse</w:t>
      </w:r>
      <w:r w:rsidR="00E20480" w:rsidRPr="00EC5DE3">
        <w:rPr>
          <w:rFonts w:ascii="Verdana" w:hAnsi="Verdana"/>
          <w:i/>
          <w:color w:val="00B050"/>
          <w:lang w:val="nb-NO"/>
        </w:rPr>
        <w:t xml:space="preserve"> (kapittel 17)</w:t>
      </w:r>
    </w:p>
    <w:p w14:paraId="50AAB0A9" w14:textId="69679163"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analysere og vurdere relevante </w:t>
      </w:r>
      <w:r w:rsidRPr="00EC5DE3">
        <w:rPr>
          <w:rFonts w:ascii="Verdana" w:hAnsi="Verdana"/>
          <w:i/>
          <w:color w:val="00B050"/>
          <w:lang w:val="nb-NO"/>
        </w:rPr>
        <w:t>faglige og etiske problemstillinger</w:t>
      </w:r>
      <w:r w:rsidR="008A1926" w:rsidRPr="00EC5DE3">
        <w:rPr>
          <w:rFonts w:ascii="Verdana" w:hAnsi="Verdana"/>
          <w:i/>
          <w:color w:val="00B050"/>
          <w:lang w:val="nb-NO"/>
        </w:rPr>
        <w:t xml:space="preserve"> (s. 19</w:t>
      </w:r>
      <w:r w:rsidR="00B215A7" w:rsidRPr="00EC5DE3">
        <w:rPr>
          <w:rFonts w:ascii="Verdana" w:hAnsi="Verdana"/>
          <w:i/>
          <w:color w:val="00B050"/>
          <w:lang w:val="nb-NO"/>
        </w:rPr>
        <w:t>–</w:t>
      </w:r>
      <w:r w:rsidR="008A1926" w:rsidRPr="00EC5DE3">
        <w:rPr>
          <w:rFonts w:ascii="Verdana" w:hAnsi="Verdana"/>
          <w:i/>
          <w:color w:val="00B050"/>
          <w:lang w:val="nb-NO"/>
        </w:rPr>
        <w:t>21)</w:t>
      </w:r>
      <w:r w:rsidRPr="00EC5DE3">
        <w:rPr>
          <w:rFonts w:ascii="Verdana" w:hAnsi="Verdana"/>
          <w:color w:val="00B050"/>
          <w:lang w:val="nb-NO"/>
        </w:rPr>
        <w:t xml:space="preserve"> og bidra til utvikling av </w:t>
      </w:r>
      <w:r w:rsidRPr="00EC5DE3">
        <w:rPr>
          <w:rFonts w:ascii="Verdana" w:hAnsi="Verdana"/>
          <w:i/>
          <w:color w:val="00B050"/>
          <w:lang w:val="nb-NO"/>
        </w:rPr>
        <w:t>faglig felleskap på den enkelte skole</w:t>
      </w:r>
      <w:r w:rsidR="00E20480" w:rsidRPr="00EC5DE3">
        <w:rPr>
          <w:rFonts w:ascii="Verdana" w:hAnsi="Verdana"/>
          <w:i/>
          <w:color w:val="00B050"/>
          <w:lang w:val="nb-NO"/>
        </w:rPr>
        <w:t xml:space="preserve"> (s. 294f)</w:t>
      </w:r>
    </w:p>
    <w:p w14:paraId="3F482E51" w14:textId="77777777" w:rsidR="00444BCD" w:rsidRPr="00EC5DE3" w:rsidRDefault="00444BCD" w:rsidP="00444BCD">
      <w:pPr>
        <w:rPr>
          <w:rFonts w:ascii="Verdana" w:hAnsi="Verdana"/>
          <w:color w:val="00B050"/>
          <w:lang w:val="nb-NO"/>
        </w:rPr>
      </w:pPr>
      <w:r w:rsidRPr="00EC5DE3">
        <w:rPr>
          <w:rFonts w:ascii="Verdana" w:hAnsi="Verdana"/>
          <w:color w:val="00B050"/>
          <w:lang w:val="nb-NO"/>
        </w:rPr>
        <w:lastRenderedPageBreak/>
        <w:t>-</w:t>
      </w:r>
      <w:r w:rsidRPr="00EC5DE3">
        <w:rPr>
          <w:rFonts w:ascii="Verdana" w:hAnsi="Verdana"/>
          <w:color w:val="00B050"/>
          <w:lang w:val="nb-NO"/>
        </w:rPr>
        <w:tab/>
        <w:t xml:space="preserve">kan bidra i </w:t>
      </w:r>
      <w:r w:rsidRPr="00EC5DE3">
        <w:rPr>
          <w:rFonts w:ascii="Verdana" w:hAnsi="Verdana"/>
          <w:i/>
          <w:color w:val="00B050"/>
          <w:lang w:val="nb-NO"/>
        </w:rPr>
        <w:t>innovasjonsprosesser</w:t>
      </w:r>
      <w:r w:rsidRPr="00EC5DE3">
        <w:rPr>
          <w:rFonts w:ascii="Verdana" w:hAnsi="Verdana"/>
          <w:color w:val="00B050"/>
          <w:lang w:val="nb-NO"/>
        </w:rPr>
        <w:t xml:space="preserve"> </w:t>
      </w:r>
      <w:r w:rsidR="005954B8" w:rsidRPr="00EC5DE3">
        <w:rPr>
          <w:rFonts w:ascii="Verdana" w:hAnsi="Verdana"/>
          <w:color w:val="00B050"/>
          <w:lang w:val="nb-NO"/>
        </w:rPr>
        <w:t xml:space="preserve">(s. 195, s. 291) </w:t>
      </w:r>
      <w:r w:rsidRPr="00EC5DE3">
        <w:rPr>
          <w:rFonts w:ascii="Verdana" w:hAnsi="Verdana"/>
          <w:color w:val="00B050"/>
          <w:lang w:val="nb-NO"/>
        </w:rPr>
        <w:t>knyttet til skolens virksomhet og legge til rette for at lokalt arbeids-, samfunns- og kulturliv involveres i opplæringen</w:t>
      </w:r>
      <w:r w:rsidR="00E20480" w:rsidRPr="00EC5DE3">
        <w:rPr>
          <w:rFonts w:ascii="Verdana" w:hAnsi="Verdana"/>
          <w:color w:val="00B050"/>
          <w:lang w:val="nb-NO"/>
        </w:rPr>
        <w:t xml:space="preserve"> (kapittel 23)</w:t>
      </w:r>
      <w:r w:rsidRPr="00EC5DE3">
        <w:rPr>
          <w:rFonts w:ascii="Verdana" w:hAnsi="Verdana"/>
          <w:color w:val="00B050"/>
          <w:lang w:val="nb-NO"/>
        </w:rPr>
        <w:t>.</w:t>
      </w:r>
    </w:p>
    <w:p w14:paraId="4F25BAFB" w14:textId="77777777" w:rsidR="00444BCD" w:rsidRPr="00EC5DE3" w:rsidRDefault="00940412" w:rsidP="008002E8">
      <w:pPr>
        <w:rPr>
          <w:rFonts w:ascii="Verdana" w:hAnsi="Verdana"/>
          <w:b/>
          <w:lang w:val="nb-NO"/>
        </w:rPr>
      </w:pPr>
      <w:r w:rsidRPr="00EC5DE3">
        <w:rPr>
          <w:rFonts w:ascii="Verdana" w:hAnsi="Verdana"/>
          <w:b/>
          <w:lang w:val="nb-NO"/>
        </w:rPr>
        <w:t>Fra nasjonale retningslinjer</w:t>
      </w:r>
      <w:r w:rsidR="00C35EB1" w:rsidRPr="00EC5DE3">
        <w:rPr>
          <w:rFonts w:ascii="Verdana" w:hAnsi="Verdana"/>
          <w:b/>
          <w:lang w:val="nb-NO"/>
        </w:rPr>
        <w:t xml:space="preserve"> for samme lærerutdanning</w:t>
      </w:r>
    </w:p>
    <w:p w14:paraId="75831C0D" w14:textId="77777777" w:rsidR="00444BCD" w:rsidRPr="00EC5DE3" w:rsidRDefault="008002E8" w:rsidP="008002E8">
      <w:pPr>
        <w:rPr>
          <w:rFonts w:ascii="Verdana" w:hAnsi="Verdana"/>
          <w:b/>
          <w:lang w:val="nb-NO"/>
        </w:rPr>
      </w:pPr>
      <w:r w:rsidRPr="00EC5DE3">
        <w:rPr>
          <w:rFonts w:ascii="Verdana" w:hAnsi="Verdana"/>
          <w:b/>
          <w:lang w:val="nb-NO"/>
        </w:rPr>
        <w:t>Pedagogikk og elevkunnskap syklus 1 (30stp)</w:t>
      </w:r>
    </w:p>
    <w:p w14:paraId="41D81C01" w14:textId="77777777" w:rsidR="008002E8" w:rsidRPr="00EC5DE3" w:rsidRDefault="008002E8" w:rsidP="008002E8">
      <w:pPr>
        <w:rPr>
          <w:rFonts w:ascii="Verdana" w:hAnsi="Verdana"/>
          <w:lang w:val="nb-NO"/>
        </w:rPr>
      </w:pPr>
      <w:r w:rsidRPr="00EC5DE3">
        <w:rPr>
          <w:rFonts w:ascii="Verdana" w:hAnsi="Verdana"/>
          <w:lang w:val="nb-NO"/>
        </w:rPr>
        <w:t>Lærerens tilrettelegging for læring i et klasserom preget av mangfold</w:t>
      </w:r>
      <w:r w:rsidR="00E20480" w:rsidRPr="00EC5DE3">
        <w:rPr>
          <w:rFonts w:ascii="Verdana" w:hAnsi="Verdana"/>
          <w:lang w:val="nb-NO"/>
        </w:rPr>
        <w:t xml:space="preserve"> (s. 326f)</w:t>
      </w:r>
    </w:p>
    <w:p w14:paraId="1AB720D1" w14:textId="77777777" w:rsidR="008002E8" w:rsidRPr="00EC5DE3" w:rsidRDefault="008002E8" w:rsidP="008002E8">
      <w:pPr>
        <w:rPr>
          <w:rFonts w:ascii="Verdana" w:hAnsi="Verdana"/>
          <w:lang w:val="nb-NO"/>
        </w:rPr>
      </w:pPr>
      <w:r w:rsidRPr="00EC5DE3">
        <w:rPr>
          <w:rFonts w:ascii="Verdana" w:hAnsi="Verdana"/>
          <w:lang w:val="nb-NO"/>
        </w:rPr>
        <w:t>Gjennom denne syklusen skal studenten skaffe seg kunns</w:t>
      </w:r>
      <w:r w:rsidR="00096246" w:rsidRPr="00EC5DE3">
        <w:rPr>
          <w:rFonts w:ascii="Verdana" w:hAnsi="Verdana"/>
          <w:lang w:val="nb-NO"/>
        </w:rPr>
        <w:t xml:space="preserve">kaper om elevene på trinn 5–10s </w:t>
      </w:r>
      <w:r w:rsidRPr="00EC5DE3">
        <w:rPr>
          <w:rFonts w:ascii="Verdana" w:hAnsi="Verdana"/>
          <w:lang w:val="nb-NO"/>
        </w:rPr>
        <w:t>læring og utvikling og ferdigheter i å planlegge, gjenn</w:t>
      </w:r>
      <w:r w:rsidR="00096246" w:rsidRPr="00EC5DE3">
        <w:rPr>
          <w:rFonts w:ascii="Verdana" w:hAnsi="Verdana"/>
          <w:lang w:val="nb-NO"/>
        </w:rPr>
        <w:t xml:space="preserve">omføre og vurdere undervisning. </w:t>
      </w:r>
      <w:r w:rsidRPr="00EC5DE3">
        <w:rPr>
          <w:rFonts w:ascii="Verdana" w:hAnsi="Verdana"/>
          <w:lang w:val="nb-NO"/>
        </w:rPr>
        <w:t>Oppmerksomheten skal rettes mot hvordan en kan bidra til å skape et godt læringsmiljø for</w:t>
      </w:r>
      <w:r w:rsidR="00096246" w:rsidRPr="00EC5DE3">
        <w:rPr>
          <w:rFonts w:ascii="Verdana" w:hAnsi="Verdana"/>
          <w:lang w:val="nb-NO"/>
        </w:rPr>
        <w:t xml:space="preserve"> </w:t>
      </w:r>
      <w:r w:rsidRPr="00EC5DE3">
        <w:rPr>
          <w:rFonts w:ascii="Verdana" w:hAnsi="Verdana"/>
          <w:lang w:val="nb-NO"/>
        </w:rPr>
        <w:t xml:space="preserve">alle elevene i en skole preget av </w:t>
      </w:r>
      <w:r w:rsidRPr="00EC5DE3">
        <w:rPr>
          <w:rFonts w:ascii="Verdana" w:hAnsi="Verdana"/>
          <w:i/>
          <w:lang w:val="nb-NO"/>
        </w:rPr>
        <w:t>sosialt, religiøst og kulturelt ma</w:t>
      </w:r>
      <w:r w:rsidR="00096246" w:rsidRPr="00EC5DE3">
        <w:rPr>
          <w:rFonts w:ascii="Verdana" w:hAnsi="Verdana"/>
          <w:i/>
          <w:lang w:val="nb-NO"/>
        </w:rPr>
        <w:t>ngfold</w:t>
      </w:r>
      <w:r w:rsidR="00096246" w:rsidRPr="00EC5DE3">
        <w:rPr>
          <w:rFonts w:ascii="Verdana" w:hAnsi="Verdana"/>
          <w:lang w:val="nb-NO"/>
        </w:rPr>
        <w:t xml:space="preserve">. Studenten skal utvikle </w:t>
      </w:r>
      <w:r w:rsidRPr="00EC5DE3">
        <w:rPr>
          <w:rFonts w:ascii="Verdana" w:hAnsi="Verdana"/>
          <w:lang w:val="nb-NO"/>
        </w:rPr>
        <w:t>et reflektert og kritisk forskerperspektiv på skolens virksomhet og egen prak</w:t>
      </w:r>
      <w:r w:rsidR="00096246" w:rsidRPr="00EC5DE3">
        <w:rPr>
          <w:rFonts w:ascii="Verdana" w:hAnsi="Verdana"/>
          <w:lang w:val="nb-NO"/>
        </w:rPr>
        <w:t>sis gjennom o</w:t>
      </w:r>
      <w:r w:rsidRPr="00EC5DE3">
        <w:rPr>
          <w:rFonts w:ascii="Verdana" w:hAnsi="Verdana"/>
          <w:lang w:val="nb-NO"/>
        </w:rPr>
        <w:t xml:space="preserve">pplæring i </w:t>
      </w:r>
      <w:r w:rsidRPr="00EC5DE3">
        <w:rPr>
          <w:rFonts w:ascii="Verdana" w:hAnsi="Verdana"/>
          <w:i/>
          <w:lang w:val="nb-NO"/>
        </w:rPr>
        <w:t>vitenskapelig tenkemåte</w:t>
      </w:r>
      <w:r w:rsidRPr="00EC5DE3">
        <w:rPr>
          <w:rFonts w:ascii="Verdana" w:hAnsi="Verdana"/>
          <w:lang w:val="nb-NO"/>
        </w:rPr>
        <w:t xml:space="preserve"> </w:t>
      </w:r>
      <w:r w:rsidR="005954B8" w:rsidRPr="00EC5DE3">
        <w:rPr>
          <w:rFonts w:ascii="Verdana" w:hAnsi="Verdana"/>
          <w:lang w:val="nb-NO"/>
        </w:rPr>
        <w:t xml:space="preserve">(sluttnote 7 og 8 s. 367) </w:t>
      </w:r>
      <w:r w:rsidRPr="00EC5DE3">
        <w:rPr>
          <w:rFonts w:ascii="Verdana" w:hAnsi="Verdana"/>
          <w:lang w:val="nb-NO"/>
        </w:rPr>
        <w:t>og i gjennomføring av FoU-prosjekt.</w:t>
      </w:r>
    </w:p>
    <w:p w14:paraId="7E72AC37" w14:textId="77777777" w:rsidR="008002E8" w:rsidRPr="00EC5DE3" w:rsidRDefault="008002E8" w:rsidP="008002E8">
      <w:pPr>
        <w:rPr>
          <w:rFonts w:ascii="Verdana" w:hAnsi="Verdana"/>
          <w:lang w:val="nb-NO"/>
        </w:rPr>
      </w:pPr>
      <w:r w:rsidRPr="00EC5DE3">
        <w:rPr>
          <w:rFonts w:ascii="Verdana" w:hAnsi="Verdana"/>
          <w:lang w:val="nb-NO"/>
        </w:rPr>
        <w:t>Læringsutbytte for syklus 1</w:t>
      </w:r>
      <w:r w:rsidR="00C35EB1" w:rsidRPr="00EC5DE3">
        <w:rPr>
          <w:rFonts w:ascii="Verdana" w:hAnsi="Verdana"/>
          <w:lang w:val="nb-NO"/>
        </w:rPr>
        <w:t xml:space="preserve"> </w:t>
      </w:r>
      <w:r w:rsidR="00096246" w:rsidRPr="00EC5DE3">
        <w:rPr>
          <w:rFonts w:ascii="Verdana" w:hAnsi="Verdana"/>
          <w:lang w:val="nb-NO"/>
        </w:rPr>
        <w:t>(RLE-formuleringer er utelatt</w:t>
      </w:r>
      <w:r w:rsidRPr="00EC5DE3">
        <w:rPr>
          <w:rFonts w:ascii="Verdana" w:hAnsi="Verdana"/>
          <w:lang w:val="nb-NO"/>
        </w:rPr>
        <w:t>)</w:t>
      </w:r>
    </w:p>
    <w:p w14:paraId="1045C653" w14:textId="77777777" w:rsidR="008002E8" w:rsidRPr="00EC5DE3" w:rsidRDefault="008002E8" w:rsidP="008002E8">
      <w:pPr>
        <w:rPr>
          <w:rFonts w:ascii="Verdana" w:hAnsi="Verdana"/>
          <w:b/>
          <w:i/>
          <w:lang w:val="nb-NO"/>
        </w:rPr>
      </w:pPr>
      <w:r w:rsidRPr="00EC5DE3">
        <w:rPr>
          <w:rFonts w:ascii="Verdana" w:hAnsi="Verdana"/>
          <w:b/>
          <w:i/>
          <w:lang w:val="nb-NO"/>
        </w:rPr>
        <w:t>KUNNSKAP</w:t>
      </w:r>
      <w:r w:rsidR="00860515" w:rsidRPr="00EC5DE3">
        <w:rPr>
          <w:rFonts w:ascii="Verdana" w:hAnsi="Verdana"/>
          <w:b/>
          <w:i/>
          <w:lang w:val="nb-NO"/>
        </w:rPr>
        <w:t>ER</w:t>
      </w:r>
    </w:p>
    <w:p w14:paraId="5FD619DE" w14:textId="77777777" w:rsidR="008002E8" w:rsidRPr="00EC5DE3" w:rsidRDefault="008002E8" w:rsidP="008002E8">
      <w:pPr>
        <w:rPr>
          <w:rFonts w:ascii="Verdana" w:hAnsi="Verdana"/>
          <w:lang w:val="nb-NO"/>
        </w:rPr>
      </w:pPr>
      <w:r w:rsidRPr="00EC5DE3">
        <w:rPr>
          <w:rFonts w:ascii="Verdana" w:hAnsi="Verdana"/>
          <w:lang w:val="nb-NO"/>
        </w:rPr>
        <w:t>Kandidaten</w:t>
      </w:r>
    </w:p>
    <w:p w14:paraId="33AB50EF" w14:textId="1EE96920" w:rsidR="008002E8" w:rsidRPr="00EC5DE3" w:rsidRDefault="008002E8" w:rsidP="008002E8">
      <w:pPr>
        <w:rPr>
          <w:rFonts w:ascii="Verdana" w:hAnsi="Verdana"/>
          <w:lang w:val="nb-NO"/>
        </w:rPr>
      </w:pPr>
      <w:r w:rsidRPr="00EC5DE3">
        <w:rPr>
          <w:rFonts w:ascii="Verdana" w:hAnsi="Verdana"/>
          <w:lang w:val="nb-NO"/>
        </w:rPr>
        <w:t xml:space="preserve">• har brei kunnskap om </w:t>
      </w:r>
      <w:r w:rsidRPr="00EC5DE3">
        <w:rPr>
          <w:rFonts w:ascii="Verdana" w:hAnsi="Verdana"/>
          <w:i/>
          <w:lang w:val="nb-NO"/>
        </w:rPr>
        <w:t>læring</w:t>
      </w:r>
      <w:r w:rsidR="00E20480" w:rsidRPr="00EC5DE3">
        <w:rPr>
          <w:rFonts w:ascii="Verdana" w:hAnsi="Verdana"/>
          <w:i/>
          <w:lang w:val="nb-NO"/>
        </w:rPr>
        <w:t xml:space="preserve"> (kapitelene 4 og 5</w:t>
      </w:r>
      <w:r w:rsidR="00B215A7" w:rsidRPr="00EC5DE3">
        <w:rPr>
          <w:rFonts w:ascii="Verdana" w:hAnsi="Verdana"/>
          <w:i/>
          <w:lang w:val="nb-NO"/>
        </w:rPr>
        <w:t>)</w:t>
      </w:r>
      <w:r w:rsidRPr="00EC5DE3">
        <w:rPr>
          <w:rFonts w:ascii="Verdana" w:hAnsi="Verdana"/>
          <w:i/>
          <w:lang w:val="nb-NO"/>
        </w:rPr>
        <w:t xml:space="preserve">, motivasjon </w:t>
      </w:r>
      <w:r w:rsidR="00E20480" w:rsidRPr="00EC5DE3">
        <w:rPr>
          <w:rFonts w:ascii="Verdana" w:hAnsi="Verdana"/>
          <w:i/>
          <w:lang w:val="nb-NO"/>
        </w:rPr>
        <w:t xml:space="preserve">(s. 215ff) </w:t>
      </w:r>
      <w:r w:rsidRPr="00EC5DE3">
        <w:rPr>
          <w:rFonts w:ascii="Verdana" w:hAnsi="Verdana"/>
          <w:i/>
          <w:lang w:val="nb-NO"/>
        </w:rPr>
        <w:t>og læringsstrategier</w:t>
      </w:r>
      <w:r w:rsidRPr="00EC5DE3">
        <w:rPr>
          <w:rFonts w:ascii="Verdana" w:hAnsi="Verdana"/>
          <w:lang w:val="nb-NO"/>
        </w:rPr>
        <w:t xml:space="preserve"> </w:t>
      </w:r>
      <w:r w:rsidR="00E20480" w:rsidRPr="00EC5DE3">
        <w:rPr>
          <w:rFonts w:ascii="Verdana" w:hAnsi="Verdana"/>
          <w:lang w:val="nb-NO"/>
        </w:rPr>
        <w:t xml:space="preserve">(kapittel 10) </w:t>
      </w:r>
      <w:r w:rsidRPr="00EC5DE3">
        <w:rPr>
          <w:rFonts w:ascii="Verdana" w:hAnsi="Verdana"/>
          <w:lang w:val="nb-NO"/>
        </w:rPr>
        <w:t>tilpasset elevene</w:t>
      </w:r>
    </w:p>
    <w:p w14:paraId="4E4CC142" w14:textId="77777777" w:rsidR="008002E8" w:rsidRPr="00EC5DE3" w:rsidRDefault="008002E8" w:rsidP="008002E8">
      <w:pPr>
        <w:rPr>
          <w:rFonts w:ascii="Verdana" w:hAnsi="Verdana"/>
          <w:lang w:val="nb-NO"/>
        </w:rPr>
      </w:pPr>
      <w:r w:rsidRPr="00EC5DE3">
        <w:rPr>
          <w:rFonts w:ascii="Verdana" w:hAnsi="Verdana"/>
          <w:lang w:val="nb-NO"/>
        </w:rPr>
        <w:t xml:space="preserve">• har kunnskap om sentrale </w:t>
      </w:r>
      <w:r w:rsidRPr="00EC5DE3">
        <w:rPr>
          <w:rFonts w:ascii="Verdana" w:hAnsi="Verdana"/>
          <w:i/>
          <w:lang w:val="nb-NO"/>
        </w:rPr>
        <w:t>didaktiske prinsipp</w:t>
      </w:r>
      <w:r w:rsidRPr="00EC5DE3">
        <w:rPr>
          <w:rFonts w:ascii="Verdana" w:hAnsi="Verdana"/>
          <w:lang w:val="nb-NO"/>
        </w:rPr>
        <w:t xml:space="preserve"> som er aktuelle for elevene</w:t>
      </w:r>
      <w:r w:rsidR="00E20480" w:rsidRPr="00EC5DE3">
        <w:rPr>
          <w:rFonts w:ascii="Verdana" w:hAnsi="Verdana"/>
          <w:lang w:val="nb-NO"/>
        </w:rPr>
        <w:t xml:space="preserve"> (del IV)</w:t>
      </w:r>
    </w:p>
    <w:p w14:paraId="719ED20C" w14:textId="77777777" w:rsidR="008002E8" w:rsidRPr="00EC5DE3" w:rsidRDefault="008002E8" w:rsidP="008002E8">
      <w:pPr>
        <w:rPr>
          <w:rFonts w:ascii="Verdana" w:hAnsi="Verdana"/>
          <w:lang w:val="nb-NO"/>
        </w:rPr>
      </w:pPr>
      <w:r w:rsidRPr="00EC5DE3">
        <w:rPr>
          <w:rFonts w:ascii="Verdana" w:hAnsi="Verdana"/>
          <w:lang w:val="nb-NO"/>
        </w:rPr>
        <w:t xml:space="preserve">• har brei kunnskap om varierte </w:t>
      </w:r>
      <w:r w:rsidRPr="00EC5DE3">
        <w:rPr>
          <w:rFonts w:ascii="Verdana" w:hAnsi="Verdana"/>
          <w:i/>
          <w:lang w:val="nb-NO"/>
        </w:rPr>
        <w:t>arbeids- og vurderingsformer</w:t>
      </w:r>
      <w:r w:rsidRPr="00EC5DE3">
        <w:rPr>
          <w:rFonts w:ascii="Verdana" w:hAnsi="Verdana"/>
          <w:lang w:val="nb-NO"/>
        </w:rPr>
        <w:t xml:space="preserve"> for elevene</w:t>
      </w:r>
      <w:r w:rsidR="00E20480" w:rsidRPr="00EC5DE3">
        <w:rPr>
          <w:rFonts w:ascii="Verdana" w:hAnsi="Verdana"/>
          <w:lang w:val="nb-NO"/>
        </w:rPr>
        <w:t xml:space="preserve"> (s. 145, s. 152)</w:t>
      </w:r>
    </w:p>
    <w:p w14:paraId="74ED04BA" w14:textId="77777777" w:rsidR="008002E8" w:rsidRPr="00EC5DE3" w:rsidRDefault="008002E8" w:rsidP="008002E8">
      <w:pPr>
        <w:rPr>
          <w:rFonts w:ascii="Verdana" w:hAnsi="Verdana"/>
          <w:lang w:val="nb-NO"/>
        </w:rPr>
      </w:pPr>
      <w:r w:rsidRPr="00EC5DE3">
        <w:rPr>
          <w:rFonts w:ascii="Verdana" w:hAnsi="Verdana"/>
          <w:lang w:val="nb-NO"/>
        </w:rPr>
        <w:t xml:space="preserve">• har kunnskap om </w:t>
      </w:r>
      <w:r w:rsidRPr="00EC5DE3">
        <w:rPr>
          <w:rFonts w:ascii="Verdana" w:hAnsi="Verdana"/>
          <w:i/>
          <w:lang w:val="nb-NO"/>
        </w:rPr>
        <w:t>skolens samarbeidspartnere</w:t>
      </w:r>
      <w:r w:rsidRPr="00EC5DE3">
        <w:rPr>
          <w:rFonts w:ascii="Verdana" w:hAnsi="Verdana"/>
          <w:lang w:val="nb-NO"/>
        </w:rPr>
        <w:t xml:space="preserve"> </w:t>
      </w:r>
      <w:r w:rsidR="00E20480" w:rsidRPr="00EC5DE3">
        <w:rPr>
          <w:rFonts w:ascii="Verdana" w:hAnsi="Verdana"/>
          <w:lang w:val="nb-NO"/>
        </w:rPr>
        <w:t xml:space="preserve">(kapittel 23) </w:t>
      </w:r>
      <w:r w:rsidRPr="00EC5DE3">
        <w:rPr>
          <w:rFonts w:ascii="Verdana" w:hAnsi="Verdana"/>
          <w:lang w:val="nb-NO"/>
        </w:rPr>
        <w:t>og hvorda</w:t>
      </w:r>
      <w:r w:rsidR="00096246" w:rsidRPr="00EC5DE3">
        <w:rPr>
          <w:rFonts w:ascii="Verdana" w:hAnsi="Verdana"/>
          <w:lang w:val="nb-NO"/>
        </w:rPr>
        <w:t xml:space="preserve">n disse bidrar til å sikre barn </w:t>
      </w:r>
      <w:r w:rsidRPr="00EC5DE3">
        <w:rPr>
          <w:rFonts w:ascii="Verdana" w:hAnsi="Verdana"/>
          <w:lang w:val="nb-NO"/>
        </w:rPr>
        <w:t>en god oppvekst</w:t>
      </w:r>
    </w:p>
    <w:p w14:paraId="43DB42D7" w14:textId="77777777" w:rsidR="008002E8" w:rsidRPr="00EC5DE3" w:rsidRDefault="008002E8" w:rsidP="008002E8">
      <w:pPr>
        <w:rPr>
          <w:rFonts w:ascii="Verdana" w:hAnsi="Verdana"/>
          <w:lang w:val="nb-NO"/>
        </w:rPr>
      </w:pPr>
      <w:r w:rsidRPr="00EC5DE3">
        <w:rPr>
          <w:rFonts w:ascii="Verdana" w:hAnsi="Verdana"/>
          <w:lang w:val="nb-NO"/>
        </w:rPr>
        <w:t xml:space="preserve">• har kunnskap om elevenes </w:t>
      </w:r>
      <w:r w:rsidRPr="00EC5DE3">
        <w:rPr>
          <w:rFonts w:ascii="Verdana" w:hAnsi="Verdana"/>
          <w:i/>
          <w:lang w:val="nb-NO"/>
        </w:rPr>
        <w:t>kognitive, emosjonelle, kroppslige og sosiale utvikling</w:t>
      </w:r>
      <w:r w:rsidR="00E20480" w:rsidRPr="00EC5DE3">
        <w:rPr>
          <w:rFonts w:ascii="Verdana" w:hAnsi="Verdana"/>
          <w:i/>
          <w:lang w:val="nb-NO"/>
        </w:rPr>
        <w:t xml:space="preserve"> (kapittel 7)</w:t>
      </w:r>
    </w:p>
    <w:p w14:paraId="4DA001E7" w14:textId="454174A2" w:rsidR="008002E8" w:rsidRPr="00EC5DE3" w:rsidRDefault="008002E8" w:rsidP="008002E8">
      <w:pPr>
        <w:rPr>
          <w:rFonts w:ascii="Verdana" w:hAnsi="Verdana"/>
          <w:lang w:val="nb-NO"/>
        </w:rPr>
      </w:pPr>
      <w:r w:rsidRPr="00EC5DE3">
        <w:rPr>
          <w:rFonts w:ascii="Verdana" w:hAnsi="Verdana"/>
          <w:lang w:val="nb-NO"/>
        </w:rPr>
        <w:t xml:space="preserve">• har kunnskap om ulike </w:t>
      </w:r>
      <w:r w:rsidRPr="00EC5DE3">
        <w:rPr>
          <w:rFonts w:ascii="Verdana" w:hAnsi="Verdana"/>
          <w:i/>
          <w:lang w:val="nb-NO"/>
        </w:rPr>
        <w:t>lærevansker</w:t>
      </w:r>
      <w:r w:rsidRPr="00EC5DE3">
        <w:rPr>
          <w:rFonts w:ascii="Verdana" w:hAnsi="Verdana"/>
          <w:lang w:val="nb-NO"/>
        </w:rPr>
        <w:t xml:space="preserve"> </w:t>
      </w:r>
      <w:r w:rsidR="00B77E1C" w:rsidRPr="00EC5DE3">
        <w:rPr>
          <w:rFonts w:ascii="Verdana" w:hAnsi="Verdana"/>
          <w:lang w:val="nb-NO"/>
        </w:rPr>
        <w:t>(s. 66</w:t>
      </w:r>
      <w:r w:rsidR="00B215A7" w:rsidRPr="00EC5DE3">
        <w:rPr>
          <w:rFonts w:ascii="Verdana" w:hAnsi="Verdana"/>
          <w:lang w:val="nb-NO"/>
        </w:rPr>
        <w:t>–</w:t>
      </w:r>
      <w:r w:rsidR="00B77E1C" w:rsidRPr="00EC5DE3">
        <w:rPr>
          <w:rFonts w:ascii="Verdana" w:hAnsi="Verdana"/>
          <w:lang w:val="nb-NO"/>
        </w:rPr>
        <w:t xml:space="preserve">67, sluttnote 29, side 368) </w:t>
      </w:r>
      <w:r w:rsidRPr="00EC5DE3">
        <w:rPr>
          <w:rFonts w:ascii="Verdana" w:hAnsi="Verdana"/>
          <w:lang w:val="nb-NO"/>
        </w:rPr>
        <w:t xml:space="preserve">og </w:t>
      </w:r>
      <w:r w:rsidRPr="00EC5DE3">
        <w:rPr>
          <w:rFonts w:ascii="Verdana" w:hAnsi="Verdana"/>
          <w:i/>
          <w:lang w:val="nb-NO"/>
        </w:rPr>
        <w:t xml:space="preserve">tilpasnings- og </w:t>
      </w:r>
      <w:proofErr w:type="spellStart"/>
      <w:r w:rsidR="00096246" w:rsidRPr="00EC5DE3">
        <w:rPr>
          <w:rFonts w:ascii="Verdana" w:hAnsi="Verdana"/>
          <w:i/>
          <w:lang w:val="nb-NO"/>
        </w:rPr>
        <w:t>atferdsutfordringer</w:t>
      </w:r>
      <w:proofErr w:type="spellEnd"/>
      <w:r w:rsidR="00096246" w:rsidRPr="00EC5DE3">
        <w:rPr>
          <w:rFonts w:ascii="Verdana" w:hAnsi="Verdana"/>
          <w:lang w:val="nb-NO"/>
        </w:rPr>
        <w:t xml:space="preserve"> </w:t>
      </w:r>
      <w:r w:rsidR="00E20480" w:rsidRPr="00EC5DE3">
        <w:rPr>
          <w:rFonts w:ascii="Verdana" w:hAnsi="Verdana"/>
          <w:lang w:val="nb-NO"/>
        </w:rPr>
        <w:t xml:space="preserve">(kapittel 20) </w:t>
      </w:r>
      <w:r w:rsidR="00096246" w:rsidRPr="00EC5DE3">
        <w:rPr>
          <w:rFonts w:ascii="Verdana" w:hAnsi="Verdana"/>
          <w:lang w:val="nb-NO"/>
        </w:rPr>
        <w:t xml:space="preserve">hos barn på </w:t>
      </w:r>
      <w:r w:rsidRPr="00EC5DE3">
        <w:rPr>
          <w:rFonts w:ascii="Verdana" w:hAnsi="Verdana"/>
          <w:lang w:val="nb-NO"/>
        </w:rPr>
        <w:t>trinn 5–10 og hvordan disse kommer til syne i opplæringen</w:t>
      </w:r>
    </w:p>
    <w:p w14:paraId="0E75E5EB" w14:textId="36D409D9" w:rsidR="008002E8" w:rsidRPr="00EC5DE3" w:rsidRDefault="008002E8" w:rsidP="008002E8">
      <w:pPr>
        <w:rPr>
          <w:rFonts w:ascii="Verdana" w:hAnsi="Verdana"/>
          <w:lang w:val="nb-NO"/>
        </w:rPr>
      </w:pPr>
      <w:r w:rsidRPr="00EC5DE3">
        <w:rPr>
          <w:rFonts w:ascii="Verdana" w:hAnsi="Verdana"/>
          <w:lang w:val="nb-NO"/>
        </w:rPr>
        <w:t xml:space="preserve">• har kunnskap om </w:t>
      </w:r>
      <w:r w:rsidRPr="00EC5DE3">
        <w:rPr>
          <w:rFonts w:ascii="Verdana" w:hAnsi="Verdana"/>
          <w:i/>
          <w:lang w:val="nb-NO"/>
        </w:rPr>
        <w:t>barn i sorg og krise</w:t>
      </w:r>
      <w:r w:rsidR="00B77E1C" w:rsidRPr="00EC5DE3">
        <w:rPr>
          <w:rFonts w:ascii="Verdana" w:hAnsi="Verdana"/>
          <w:i/>
          <w:lang w:val="nb-NO"/>
        </w:rPr>
        <w:t xml:space="preserve"> (s. 310</w:t>
      </w:r>
      <w:r w:rsidR="00B215A7" w:rsidRPr="00EC5DE3">
        <w:rPr>
          <w:rFonts w:ascii="Verdana" w:hAnsi="Verdana"/>
          <w:i/>
          <w:lang w:val="nb-NO"/>
        </w:rPr>
        <w:t>–</w:t>
      </w:r>
      <w:r w:rsidR="00B77E1C" w:rsidRPr="00EC5DE3">
        <w:rPr>
          <w:rFonts w:ascii="Verdana" w:hAnsi="Verdana"/>
          <w:i/>
          <w:lang w:val="nb-NO"/>
        </w:rPr>
        <w:t>311)</w:t>
      </w:r>
      <w:r w:rsidRPr="00EC5DE3">
        <w:rPr>
          <w:rFonts w:ascii="Verdana" w:hAnsi="Verdana"/>
          <w:i/>
          <w:lang w:val="nb-NO"/>
        </w:rPr>
        <w:t>, overgrep mot bar</w:t>
      </w:r>
      <w:r w:rsidR="00096246" w:rsidRPr="00EC5DE3">
        <w:rPr>
          <w:rFonts w:ascii="Verdana" w:hAnsi="Verdana"/>
          <w:i/>
          <w:lang w:val="nb-NO"/>
        </w:rPr>
        <w:t xml:space="preserve">n </w:t>
      </w:r>
      <w:r w:rsidR="00FD3C63" w:rsidRPr="00EC5DE3">
        <w:rPr>
          <w:rFonts w:ascii="Verdana" w:hAnsi="Verdana"/>
          <w:i/>
          <w:lang w:val="nb-NO"/>
        </w:rPr>
        <w:t>(s. 314</w:t>
      </w:r>
      <w:r w:rsidR="00B215A7" w:rsidRPr="00EC5DE3">
        <w:rPr>
          <w:rFonts w:ascii="Verdana" w:hAnsi="Verdana"/>
          <w:i/>
          <w:lang w:val="nb-NO"/>
        </w:rPr>
        <w:t>–</w:t>
      </w:r>
      <w:r w:rsidR="00FD3C63" w:rsidRPr="00EC5DE3">
        <w:rPr>
          <w:rFonts w:ascii="Verdana" w:hAnsi="Verdana"/>
          <w:i/>
          <w:lang w:val="nb-NO"/>
        </w:rPr>
        <w:t xml:space="preserve">315) </w:t>
      </w:r>
      <w:r w:rsidR="00096246" w:rsidRPr="00EC5DE3">
        <w:rPr>
          <w:rFonts w:ascii="Verdana" w:hAnsi="Verdana"/>
          <w:i/>
          <w:lang w:val="nb-NO"/>
        </w:rPr>
        <w:t>og vanskelige livssituasjoner</w:t>
      </w:r>
      <w:r w:rsidR="00096246" w:rsidRPr="00EC5DE3">
        <w:rPr>
          <w:rFonts w:ascii="Verdana" w:hAnsi="Verdana"/>
          <w:lang w:val="nb-NO"/>
        </w:rPr>
        <w:t xml:space="preserve"> </w:t>
      </w:r>
      <w:r w:rsidRPr="00EC5DE3">
        <w:rPr>
          <w:rFonts w:ascii="Verdana" w:hAnsi="Verdana"/>
          <w:lang w:val="nb-NO"/>
        </w:rPr>
        <w:t>som barn kan komme i</w:t>
      </w:r>
    </w:p>
    <w:p w14:paraId="5C022A88" w14:textId="77777777" w:rsidR="008002E8" w:rsidRPr="00EC5DE3" w:rsidRDefault="008002E8" w:rsidP="008002E8">
      <w:pPr>
        <w:rPr>
          <w:rFonts w:ascii="Verdana" w:hAnsi="Verdana"/>
          <w:lang w:val="nb-NO"/>
        </w:rPr>
      </w:pPr>
      <w:r w:rsidRPr="00EC5DE3">
        <w:rPr>
          <w:rFonts w:ascii="Verdana" w:hAnsi="Verdana"/>
          <w:lang w:val="nb-NO"/>
        </w:rPr>
        <w:t xml:space="preserve">• har kunnskap om sentrale prinsipp som fremmer </w:t>
      </w:r>
      <w:r w:rsidRPr="00EC5DE3">
        <w:rPr>
          <w:rFonts w:ascii="Verdana" w:hAnsi="Verdana"/>
          <w:i/>
          <w:lang w:val="nb-NO"/>
        </w:rPr>
        <w:t>inkl</w:t>
      </w:r>
      <w:r w:rsidR="00096246" w:rsidRPr="00EC5DE3">
        <w:rPr>
          <w:rFonts w:ascii="Verdana" w:hAnsi="Verdana"/>
          <w:i/>
          <w:lang w:val="nb-NO"/>
        </w:rPr>
        <w:t xml:space="preserve">uderende opplæring og tilpasset </w:t>
      </w:r>
      <w:r w:rsidRPr="00EC5DE3">
        <w:rPr>
          <w:rFonts w:ascii="Verdana" w:hAnsi="Verdana"/>
          <w:i/>
          <w:lang w:val="nb-NO"/>
        </w:rPr>
        <w:t>opplæring</w:t>
      </w:r>
      <w:r w:rsidR="00E20480" w:rsidRPr="00EC5DE3">
        <w:rPr>
          <w:rFonts w:ascii="Verdana" w:hAnsi="Verdana"/>
          <w:i/>
          <w:lang w:val="nb-NO"/>
        </w:rPr>
        <w:t xml:space="preserve"> (s. 152f)</w:t>
      </w:r>
    </w:p>
    <w:p w14:paraId="5A268C28" w14:textId="77777777" w:rsidR="008002E8" w:rsidRPr="00EC5DE3" w:rsidRDefault="008002E8" w:rsidP="008002E8">
      <w:pPr>
        <w:rPr>
          <w:rFonts w:ascii="Verdana" w:hAnsi="Verdana"/>
          <w:lang w:val="nb-NO"/>
        </w:rPr>
      </w:pPr>
      <w:r w:rsidRPr="00EC5DE3">
        <w:rPr>
          <w:rFonts w:ascii="Verdana" w:hAnsi="Verdana"/>
          <w:lang w:val="nb-NO"/>
        </w:rPr>
        <w:t>• har brei kunnskap om hvordan kompetanse</w:t>
      </w:r>
      <w:r w:rsidR="00096246" w:rsidRPr="00EC5DE3">
        <w:rPr>
          <w:rFonts w:ascii="Verdana" w:hAnsi="Verdana"/>
          <w:lang w:val="nb-NO"/>
        </w:rPr>
        <w:t xml:space="preserve"> i </w:t>
      </w:r>
      <w:r w:rsidR="00096246" w:rsidRPr="00EC5DE3">
        <w:rPr>
          <w:rFonts w:ascii="Verdana" w:hAnsi="Verdana"/>
          <w:i/>
          <w:lang w:val="nb-NO"/>
        </w:rPr>
        <w:t>samhandling</w:t>
      </w:r>
      <w:r w:rsidR="00096246" w:rsidRPr="00EC5DE3">
        <w:rPr>
          <w:rFonts w:ascii="Verdana" w:hAnsi="Verdana"/>
          <w:lang w:val="nb-NO"/>
        </w:rPr>
        <w:t xml:space="preserve"> </w:t>
      </w:r>
      <w:r w:rsidR="00E20480" w:rsidRPr="00EC5DE3">
        <w:rPr>
          <w:rFonts w:ascii="Verdana" w:hAnsi="Verdana"/>
          <w:lang w:val="nb-NO"/>
        </w:rPr>
        <w:t xml:space="preserve">(kapittel 5) </w:t>
      </w:r>
      <w:r w:rsidR="00096246" w:rsidRPr="00EC5DE3">
        <w:rPr>
          <w:rFonts w:ascii="Verdana" w:hAnsi="Verdana"/>
          <w:lang w:val="nb-NO"/>
        </w:rPr>
        <w:t xml:space="preserve">og </w:t>
      </w:r>
      <w:r w:rsidR="00096246" w:rsidRPr="00EC5DE3">
        <w:rPr>
          <w:rFonts w:ascii="Verdana" w:hAnsi="Verdana"/>
          <w:i/>
          <w:lang w:val="nb-NO"/>
        </w:rPr>
        <w:t xml:space="preserve">grunnleggende </w:t>
      </w:r>
      <w:r w:rsidRPr="00EC5DE3">
        <w:rPr>
          <w:rFonts w:ascii="Verdana" w:hAnsi="Verdana"/>
          <w:i/>
          <w:lang w:val="nb-NO"/>
        </w:rPr>
        <w:t>ferdigheter</w:t>
      </w:r>
      <w:r w:rsidRPr="00EC5DE3">
        <w:rPr>
          <w:rFonts w:ascii="Verdana" w:hAnsi="Verdana"/>
          <w:lang w:val="nb-NO"/>
        </w:rPr>
        <w:t xml:space="preserve"> </w:t>
      </w:r>
      <w:r w:rsidR="00E20480" w:rsidRPr="00EC5DE3">
        <w:rPr>
          <w:rFonts w:ascii="Verdana" w:hAnsi="Verdana"/>
          <w:lang w:val="nb-NO"/>
        </w:rPr>
        <w:t xml:space="preserve">(s. </w:t>
      </w:r>
      <w:r w:rsidR="00726174" w:rsidRPr="00EC5DE3">
        <w:rPr>
          <w:rFonts w:ascii="Verdana" w:hAnsi="Verdana"/>
          <w:lang w:val="nb-NO"/>
        </w:rPr>
        <w:t xml:space="preserve">27, s. 78, s. 167) </w:t>
      </w:r>
      <w:r w:rsidRPr="00EC5DE3">
        <w:rPr>
          <w:rFonts w:ascii="Verdana" w:hAnsi="Verdana"/>
          <w:lang w:val="nb-NO"/>
        </w:rPr>
        <w:t>kan bidra til å øke læringen for elevene</w:t>
      </w:r>
    </w:p>
    <w:p w14:paraId="13DBB1D3" w14:textId="77777777" w:rsidR="008002E8" w:rsidRPr="00EC5DE3" w:rsidRDefault="008002E8" w:rsidP="008002E8">
      <w:pPr>
        <w:rPr>
          <w:rFonts w:ascii="Verdana" w:hAnsi="Verdana"/>
          <w:lang w:val="nb-NO"/>
        </w:rPr>
      </w:pPr>
      <w:r w:rsidRPr="00EC5DE3">
        <w:rPr>
          <w:rFonts w:ascii="Verdana" w:hAnsi="Verdana"/>
          <w:lang w:val="nb-NO"/>
        </w:rPr>
        <w:lastRenderedPageBreak/>
        <w:t xml:space="preserve">• har kunnskap om hvordan </w:t>
      </w:r>
      <w:r w:rsidRPr="00EC5DE3">
        <w:rPr>
          <w:rFonts w:ascii="Verdana" w:hAnsi="Verdana"/>
          <w:i/>
          <w:lang w:val="nb-NO"/>
        </w:rPr>
        <w:t>praktiske, skapende og este</w:t>
      </w:r>
      <w:r w:rsidR="00096246" w:rsidRPr="00EC5DE3">
        <w:rPr>
          <w:rFonts w:ascii="Verdana" w:hAnsi="Verdana"/>
          <w:i/>
          <w:lang w:val="nb-NO"/>
        </w:rPr>
        <w:t>tiske læreprosesser</w:t>
      </w:r>
      <w:r w:rsidR="00096246" w:rsidRPr="00EC5DE3">
        <w:rPr>
          <w:rFonts w:ascii="Verdana" w:hAnsi="Verdana"/>
          <w:lang w:val="nb-NO"/>
        </w:rPr>
        <w:t xml:space="preserve"> </w:t>
      </w:r>
      <w:r w:rsidR="008A1926" w:rsidRPr="00EC5DE3">
        <w:rPr>
          <w:rFonts w:ascii="Verdana" w:hAnsi="Verdana"/>
          <w:lang w:val="nb-NO"/>
        </w:rPr>
        <w:t xml:space="preserve">(s. 24, s. 188) </w:t>
      </w:r>
      <w:r w:rsidR="00096246" w:rsidRPr="00EC5DE3">
        <w:rPr>
          <w:rFonts w:ascii="Verdana" w:hAnsi="Verdana"/>
          <w:lang w:val="nb-NO"/>
        </w:rPr>
        <w:t xml:space="preserve">kan påvirke </w:t>
      </w:r>
      <w:r w:rsidRPr="00EC5DE3">
        <w:rPr>
          <w:rFonts w:ascii="Verdana" w:hAnsi="Verdana"/>
          <w:lang w:val="nb-NO"/>
        </w:rPr>
        <w:t>helse, trivsel og læring</w:t>
      </w:r>
    </w:p>
    <w:p w14:paraId="6E41B694" w14:textId="77777777" w:rsidR="008002E8" w:rsidRPr="00EC5DE3" w:rsidRDefault="008002E8" w:rsidP="008002E8">
      <w:pPr>
        <w:rPr>
          <w:rFonts w:ascii="Verdana" w:hAnsi="Verdana"/>
          <w:b/>
          <w:i/>
          <w:lang w:val="nb-NO"/>
        </w:rPr>
      </w:pPr>
      <w:r w:rsidRPr="00EC5DE3">
        <w:rPr>
          <w:rFonts w:ascii="Verdana" w:hAnsi="Verdana"/>
          <w:b/>
          <w:i/>
          <w:lang w:val="nb-NO"/>
        </w:rPr>
        <w:t>FERDIGHETER</w:t>
      </w:r>
    </w:p>
    <w:p w14:paraId="6A063E2E" w14:textId="77777777" w:rsidR="008002E8" w:rsidRPr="00EC5DE3" w:rsidRDefault="008002E8" w:rsidP="008002E8">
      <w:pPr>
        <w:rPr>
          <w:rFonts w:ascii="Verdana" w:hAnsi="Verdana"/>
          <w:lang w:val="nb-NO"/>
        </w:rPr>
      </w:pPr>
      <w:r w:rsidRPr="00EC5DE3">
        <w:rPr>
          <w:rFonts w:ascii="Verdana" w:hAnsi="Verdana"/>
          <w:lang w:val="nb-NO"/>
        </w:rPr>
        <w:t>Kandidaten</w:t>
      </w:r>
    </w:p>
    <w:p w14:paraId="0C8C52A4" w14:textId="77777777" w:rsidR="008002E8" w:rsidRPr="00EC5DE3" w:rsidRDefault="008002E8" w:rsidP="008002E8">
      <w:pPr>
        <w:rPr>
          <w:rFonts w:ascii="Verdana" w:hAnsi="Verdana"/>
          <w:lang w:val="nb-NO"/>
        </w:rPr>
      </w:pPr>
      <w:r w:rsidRPr="00EC5DE3">
        <w:rPr>
          <w:rFonts w:ascii="Verdana" w:hAnsi="Verdana"/>
          <w:lang w:val="nb-NO"/>
        </w:rPr>
        <w:t xml:space="preserve">• kan planlegge og gjennomføre </w:t>
      </w:r>
      <w:r w:rsidRPr="00EC5DE3">
        <w:rPr>
          <w:rFonts w:ascii="Verdana" w:hAnsi="Verdana"/>
          <w:i/>
          <w:lang w:val="nb-NO"/>
        </w:rPr>
        <w:t>systematisk ob</w:t>
      </w:r>
      <w:r w:rsidR="00096246" w:rsidRPr="00EC5DE3">
        <w:rPr>
          <w:rFonts w:ascii="Verdana" w:hAnsi="Verdana"/>
          <w:i/>
          <w:lang w:val="nb-NO"/>
        </w:rPr>
        <w:t>servasjon</w:t>
      </w:r>
      <w:r w:rsidR="00096246" w:rsidRPr="00EC5DE3">
        <w:rPr>
          <w:rFonts w:ascii="Verdana" w:hAnsi="Verdana"/>
          <w:lang w:val="nb-NO"/>
        </w:rPr>
        <w:t xml:space="preserve"> og analysere data fra </w:t>
      </w:r>
      <w:r w:rsidRPr="00EC5DE3">
        <w:rPr>
          <w:rFonts w:ascii="Verdana" w:hAnsi="Verdana"/>
          <w:lang w:val="nb-NO"/>
        </w:rPr>
        <w:t>observasjonen</w:t>
      </w:r>
      <w:r w:rsidR="00726174" w:rsidRPr="00EC5DE3">
        <w:rPr>
          <w:rFonts w:ascii="Verdana" w:hAnsi="Verdana"/>
          <w:lang w:val="nb-NO"/>
        </w:rPr>
        <w:t xml:space="preserve"> (s. 334f)</w:t>
      </w:r>
    </w:p>
    <w:p w14:paraId="7E4B0E94" w14:textId="77777777" w:rsidR="008002E8" w:rsidRPr="00EC5DE3" w:rsidRDefault="008002E8" w:rsidP="008002E8">
      <w:pPr>
        <w:rPr>
          <w:rFonts w:ascii="Verdana" w:hAnsi="Verdana"/>
          <w:lang w:val="nb-NO"/>
        </w:rPr>
      </w:pPr>
      <w:r w:rsidRPr="00EC5DE3">
        <w:rPr>
          <w:rFonts w:ascii="Verdana" w:hAnsi="Verdana"/>
          <w:lang w:val="nb-NO"/>
        </w:rPr>
        <w:t xml:space="preserve">• kan anvende fagbegrep og begrunne sine </w:t>
      </w:r>
      <w:r w:rsidRPr="00EC5DE3">
        <w:rPr>
          <w:rFonts w:ascii="Verdana" w:hAnsi="Verdana"/>
          <w:i/>
          <w:lang w:val="nb-NO"/>
        </w:rPr>
        <w:t>didak</w:t>
      </w:r>
      <w:r w:rsidR="00096246" w:rsidRPr="00EC5DE3">
        <w:rPr>
          <w:rFonts w:ascii="Verdana" w:hAnsi="Verdana"/>
          <w:i/>
          <w:lang w:val="nb-NO"/>
        </w:rPr>
        <w:t>tiske valg</w:t>
      </w:r>
      <w:r w:rsidR="00096246" w:rsidRPr="00EC5DE3">
        <w:rPr>
          <w:rFonts w:ascii="Verdana" w:hAnsi="Verdana"/>
          <w:lang w:val="nb-NO"/>
        </w:rPr>
        <w:t xml:space="preserve"> i teori om læring og </w:t>
      </w:r>
      <w:r w:rsidRPr="00EC5DE3">
        <w:rPr>
          <w:rFonts w:ascii="Verdana" w:hAnsi="Verdana"/>
          <w:lang w:val="nb-NO"/>
        </w:rPr>
        <w:t>undervisning</w:t>
      </w:r>
      <w:r w:rsidR="00726174" w:rsidRPr="00EC5DE3">
        <w:rPr>
          <w:rFonts w:ascii="Verdana" w:hAnsi="Verdana"/>
          <w:lang w:val="nb-NO"/>
        </w:rPr>
        <w:t xml:space="preserve"> (del IV)</w:t>
      </w:r>
    </w:p>
    <w:p w14:paraId="207B3C07" w14:textId="03965C18" w:rsidR="008002E8" w:rsidRPr="00EC5DE3" w:rsidRDefault="008002E8" w:rsidP="008002E8">
      <w:pPr>
        <w:rPr>
          <w:rFonts w:ascii="Verdana" w:hAnsi="Verdana"/>
          <w:lang w:val="nb-NO"/>
        </w:rPr>
      </w:pPr>
      <w:r w:rsidRPr="00EC5DE3">
        <w:rPr>
          <w:rFonts w:ascii="Verdana" w:hAnsi="Verdana"/>
          <w:lang w:val="nb-NO"/>
        </w:rPr>
        <w:t xml:space="preserve">• kan reflektere over, redegjøre for </w:t>
      </w:r>
      <w:proofErr w:type="spellStart"/>
      <w:r w:rsidRPr="00EC5DE3">
        <w:rPr>
          <w:rFonts w:ascii="Verdana" w:hAnsi="Verdana"/>
          <w:lang w:val="nb-NO"/>
        </w:rPr>
        <w:t>og</w:t>
      </w:r>
      <w:proofErr w:type="spellEnd"/>
      <w:r w:rsidRPr="00EC5DE3">
        <w:rPr>
          <w:rFonts w:ascii="Verdana" w:hAnsi="Verdana"/>
          <w:lang w:val="nb-NO"/>
        </w:rPr>
        <w:t xml:space="preserve"> drøfte </w:t>
      </w:r>
      <w:r w:rsidRPr="00EC5DE3">
        <w:rPr>
          <w:rFonts w:ascii="Verdana" w:hAnsi="Verdana"/>
          <w:i/>
          <w:lang w:val="nb-NO"/>
        </w:rPr>
        <w:t xml:space="preserve">norsk </w:t>
      </w:r>
      <w:r w:rsidR="00726174" w:rsidRPr="00EC5DE3">
        <w:rPr>
          <w:rFonts w:ascii="Verdana" w:hAnsi="Verdana"/>
          <w:i/>
          <w:lang w:val="nb-NO"/>
        </w:rPr>
        <w:t xml:space="preserve">(s. 273ff) </w:t>
      </w:r>
      <w:r w:rsidRPr="00EC5DE3">
        <w:rPr>
          <w:rFonts w:ascii="Verdana" w:hAnsi="Verdana"/>
          <w:i/>
          <w:lang w:val="nb-NO"/>
        </w:rPr>
        <w:t xml:space="preserve">og samisk skolehistorie </w:t>
      </w:r>
      <w:r w:rsidR="00726174" w:rsidRPr="00EC5DE3">
        <w:rPr>
          <w:rFonts w:ascii="Verdana" w:hAnsi="Verdana"/>
          <w:i/>
          <w:lang w:val="nb-NO"/>
        </w:rPr>
        <w:t xml:space="preserve">(s. 319ff) </w:t>
      </w:r>
      <w:r w:rsidRPr="00EC5DE3">
        <w:rPr>
          <w:rFonts w:ascii="Verdana" w:hAnsi="Verdana"/>
          <w:i/>
          <w:lang w:val="nb-NO"/>
        </w:rPr>
        <w:t>og den</w:t>
      </w:r>
      <w:r w:rsidR="00096246" w:rsidRPr="00EC5DE3">
        <w:rPr>
          <w:rFonts w:ascii="Verdana" w:hAnsi="Verdana"/>
          <w:i/>
          <w:lang w:val="nb-NO"/>
        </w:rPr>
        <w:t xml:space="preserve"> </w:t>
      </w:r>
      <w:r w:rsidRPr="00EC5DE3">
        <w:rPr>
          <w:rFonts w:ascii="Verdana" w:hAnsi="Verdana"/>
          <w:i/>
          <w:lang w:val="nb-NO"/>
        </w:rPr>
        <w:t>betydningen skolen har i et demokratisk samf</w:t>
      </w:r>
      <w:r w:rsidR="00F129BA" w:rsidRPr="00EC5DE3">
        <w:rPr>
          <w:rFonts w:ascii="Verdana" w:hAnsi="Verdana"/>
          <w:i/>
          <w:lang w:val="nb-NO"/>
        </w:rPr>
        <w:t>unn (s. 167</w:t>
      </w:r>
      <w:r w:rsidR="00B215A7" w:rsidRPr="00EC5DE3">
        <w:rPr>
          <w:rFonts w:ascii="Verdana" w:hAnsi="Verdana"/>
          <w:i/>
          <w:lang w:val="nb-NO"/>
        </w:rPr>
        <w:t>–</w:t>
      </w:r>
      <w:r w:rsidR="00F129BA" w:rsidRPr="00EC5DE3">
        <w:rPr>
          <w:rFonts w:ascii="Verdana" w:hAnsi="Verdana"/>
          <w:i/>
          <w:lang w:val="nb-NO"/>
        </w:rPr>
        <w:t>168, s. 276</w:t>
      </w:r>
      <w:r w:rsidR="00B215A7" w:rsidRPr="00EC5DE3">
        <w:rPr>
          <w:rFonts w:ascii="Verdana" w:hAnsi="Verdana"/>
          <w:i/>
          <w:lang w:val="nb-NO"/>
        </w:rPr>
        <w:t>–</w:t>
      </w:r>
      <w:r w:rsidR="00F129BA" w:rsidRPr="00EC5DE3">
        <w:rPr>
          <w:rFonts w:ascii="Verdana" w:hAnsi="Verdana"/>
          <w:i/>
          <w:lang w:val="nb-NO"/>
        </w:rPr>
        <w:t xml:space="preserve">277) </w:t>
      </w:r>
      <w:r w:rsidR="00096246" w:rsidRPr="00EC5DE3">
        <w:rPr>
          <w:rFonts w:ascii="Verdana" w:hAnsi="Verdana"/>
          <w:i/>
          <w:lang w:val="nb-NO"/>
        </w:rPr>
        <w:t>og i en globalisert verden</w:t>
      </w:r>
      <w:r w:rsidR="00726174" w:rsidRPr="00EC5DE3">
        <w:rPr>
          <w:rFonts w:ascii="Verdana" w:hAnsi="Verdana"/>
          <w:i/>
          <w:lang w:val="nb-NO"/>
        </w:rPr>
        <w:t xml:space="preserve"> (s. 282f)</w:t>
      </w:r>
      <w:r w:rsidR="00096246" w:rsidRPr="00EC5DE3">
        <w:rPr>
          <w:rFonts w:ascii="Verdana" w:hAnsi="Verdana"/>
          <w:lang w:val="nb-NO"/>
        </w:rPr>
        <w:t xml:space="preserve"> </w:t>
      </w:r>
    </w:p>
    <w:p w14:paraId="32BAA08D" w14:textId="526FC0CD" w:rsidR="008002E8" w:rsidRPr="00EC5DE3" w:rsidRDefault="008002E8" w:rsidP="008002E8">
      <w:pPr>
        <w:rPr>
          <w:rFonts w:ascii="Verdana" w:hAnsi="Verdana"/>
          <w:lang w:val="nb-NO"/>
        </w:rPr>
      </w:pPr>
      <w:r w:rsidRPr="00EC5DE3">
        <w:rPr>
          <w:rFonts w:ascii="Verdana" w:hAnsi="Verdana"/>
          <w:lang w:val="nb-NO"/>
        </w:rPr>
        <w:t xml:space="preserve">• kan forklare forholdet mellom </w:t>
      </w:r>
      <w:r w:rsidRPr="00EC5DE3">
        <w:rPr>
          <w:rFonts w:ascii="Verdana" w:hAnsi="Verdana"/>
          <w:i/>
          <w:lang w:val="nb-NO"/>
        </w:rPr>
        <w:t xml:space="preserve">tilpasset opplæring </w:t>
      </w:r>
      <w:r w:rsidR="00726174" w:rsidRPr="00EC5DE3">
        <w:rPr>
          <w:rFonts w:ascii="Verdana" w:hAnsi="Verdana"/>
          <w:i/>
          <w:lang w:val="nb-NO"/>
        </w:rPr>
        <w:t xml:space="preserve">(s. 152) </w:t>
      </w:r>
      <w:r w:rsidRPr="00EC5DE3">
        <w:rPr>
          <w:rFonts w:ascii="Verdana" w:hAnsi="Verdana"/>
          <w:i/>
          <w:lang w:val="nb-NO"/>
        </w:rPr>
        <w:t>og spesialundervisning</w:t>
      </w:r>
      <w:r w:rsidR="00726174" w:rsidRPr="00EC5DE3">
        <w:rPr>
          <w:rFonts w:ascii="Verdana" w:hAnsi="Verdana"/>
          <w:i/>
          <w:lang w:val="nb-NO"/>
        </w:rPr>
        <w:t xml:space="preserve"> (s. 76, s. 154)</w:t>
      </w:r>
    </w:p>
    <w:p w14:paraId="3CAE0A0E" w14:textId="77777777" w:rsidR="008002E8" w:rsidRPr="00EC5DE3" w:rsidRDefault="008002E8" w:rsidP="008002E8">
      <w:pPr>
        <w:rPr>
          <w:rFonts w:ascii="Verdana" w:hAnsi="Verdana"/>
          <w:lang w:val="nb-NO"/>
        </w:rPr>
      </w:pPr>
      <w:r w:rsidRPr="00EC5DE3">
        <w:rPr>
          <w:rFonts w:ascii="Verdana" w:hAnsi="Verdana"/>
          <w:lang w:val="nb-NO"/>
        </w:rPr>
        <w:t>• kan reflektere over og anvende forskningsbasert kunnska</w:t>
      </w:r>
      <w:r w:rsidR="00096246" w:rsidRPr="00EC5DE3">
        <w:rPr>
          <w:rFonts w:ascii="Verdana" w:hAnsi="Verdana"/>
          <w:lang w:val="nb-NO"/>
        </w:rPr>
        <w:t xml:space="preserve">p til å utøve god </w:t>
      </w:r>
      <w:r w:rsidR="00096246" w:rsidRPr="00EC5DE3">
        <w:rPr>
          <w:rFonts w:ascii="Verdana" w:hAnsi="Verdana"/>
          <w:i/>
          <w:lang w:val="nb-NO"/>
        </w:rPr>
        <w:t>klasseledelse</w:t>
      </w:r>
      <w:r w:rsidR="00096246" w:rsidRPr="00EC5DE3">
        <w:rPr>
          <w:rFonts w:ascii="Verdana" w:hAnsi="Verdana"/>
          <w:lang w:val="nb-NO"/>
        </w:rPr>
        <w:t xml:space="preserve"> </w:t>
      </w:r>
      <w:r w:rsidR="00726174" w:rsidRPr="00EC5DE3">
        <w:rPr>
          <w:rFonts w:ascii="Verdana" w:hAnsi="Verdana"/>
          <w:lang w:val="nb-NO"/>
        </w:rPr>
        <w:t xml:space="preserve">(kapittel 20) </w:t>
      </w:r>
      <w:r w:rsidRPr="00EC5DE3">
        <w:rPr>
          <w:rFonts w:ascii="Verdana" w:hAnsi="Verdana"/>
          <w:lang w:val="nb-NO"/>
        </w:rPr>
        <w:t xml:space="preserve">og utvikle et trygt og inkluderende </w:t>
      </w:r>
      <w:r w:rsidRPr="00EC5DE3">
        <w:rPr>
          <w:rFonts w:ascii="Verdana" w:hAnsi="Verdana"/>
          <w:i/>
          <w:lang w:val="nb-NO"/>
        </w:rPr>
        <w:t>læringsmiljø</w:t>
      </w:r>
      <w:r w:rsidRPr="00EC5DE3">
        <w:rPr>
          <w:rFonts w:ascii="Verdana" w:hAnsi="Verdana"/>
          <w:lang w:val="nb-NO"/>
        </w:rPr>
        <w:t xml:space="preserve"> for elevene</w:t>
      </w:r>
    </w:p>
    <w:p w14:paraId="7BC483D7" w14:textId="77777777" w:rsidR="008002E8" w:rsidRPr="00EC5DE3" w:rsidRDefault="008002E8" w:rsidP="008002E8">
      <w:pPr>
        <w:rPr>
          <w:rFonts w:ascii="Verdana" w:hAnsi="Verdana"/>
          <w:lang w:val="nb-NO"/>
        </w:rPr>
      </w:pPr>
      <w:r w:rsidRPr="00EC5DE3">
        <w:rPr>
          <w:rFonts w:ascii="Verdana" w:hAnsi="Verdana"/>
          <w:lang w:val="nb-NO"/>
        </w:rPr>
        <w:t xml:space="preserve">• kan </w:t>
      </w:r>
      <w:r w:rsidRPr="00EC5DE3">
        <w:rPr>
          <w:rFonts w:ascii="Verdana" w:hAnsi="Verdana"/>
          <w:i/>
          <w:lang w:val="nb-NO"/>
        </w:rPr>
        <w:t>samarbeide med kollegaer om planlegging</w:t>
      </w:r>
      <w:r w:rsidR="00096246" w:rsidRPr="00EC5DE3">
        <w:rPr>
          <w:rFonts w:ascii="Verdana" w:hAnsi="Verdana"/>
          <w:i/>
          <w:lang w:val="nb-NO"/>
        </w:rPr>
        <w:t xml:space="preserve">, gjennomføring og vurdering av </w:t>
      </w:r>
      <w:r w:rsidRPr="00EC5DE3">
        <w:rPr>
          <w:rFonts w:ascii="Verdana" w:hAnsi="Verdana"/>
          <w:i/>
          <w:lang w:val="nb-NO"/>
        </w:rPr>
        <w:t>undervisning og læring</w:t>
      </w:r>
      <w:r w:rsidR="00726174" w:rsidRPr="00EC5DE3">
        <w:rPr>
          <w:rFonts w:ascii="Verdana" w:hAnsi="Verdana"/>
          <w:i/>
          <w:lang w:val="nb-NO"/>
        </w:rPr>
        <w:t xml:space="preserve"> (s. 294ff)</w:t>
      </w:r>
    </w:p>
    <w:p w14:paraId="3D02B742" w14:textId="77777777" w:rsidR="008002E8" w:rsidRPr="00EC5DE3" w:rsidRDefault="008002E8" w:rsidP="008002E8">
      <w:pPr>
        <w:rPr>
          <w:rFonts w:ascii="Verdana" w:hAnsi="Verdana"/>
          <w:lang w:val="nb-NO"/>
        </w:rPr>
      </w:pPr>
      <w:r w:rsidRPr="00EC5DE3">
        <w:rPr>
          <w:rFonts w:ascii="Verdana" w:hAnsi="Verdana"/>
          <w:lang w:val="nb-NO"/>
        </w:rPr>
        <w:t xml:space="preserve">• kan fra tidlig i studiet anvende </w:t>
      </w:r>
      <w:r w:rsidRPr="00EC5DE3">
        <w:rPr>
          <w:rFonts w:ascii="Verdana" w:hAnsi="Verdana"/>
          <w:i/>
          <w:lang w:val="nb-NO"/>
        </w:rPr>
        <w:t>vitenskapst</w:t>
      </w:r>
      <w:r w:rsidR="00096246" w:rsidRPr="00EC5DE3">
        <w:rPr>
          <w:rFonts w:ascii="Verdana" w:hAnsi="Verdana"/>
          <w:i/>
          <w:lang w:val="nb-NO"/>
        </w:rPr>
        <w:t>eoretisk og metodisk kunnskap</w:t>
      </w:r>
      <w:r w:rsidR="00096246" w:rsidRPr="00EC5DE3">
        <w:rPr>
          <w:rFonts w:ascii="Verdana" w:hAnsi="Verdana"/>
          <w:lang w:val="nb-NO"/>
        </w:rPr>
        <w:t xml:space="preserve"> i </w:t>
      </w:r>
      <w:r w:rsidRPr="00EC5DE3">
        <w:rPr>
          <w:rFonts w:ascii="Verdana" w:hAnsi="Verdana"/>
          <w:lang w:val="nb-NO"/>
        </w:rPr>
        <w:t>utformingen av FoU-prosjekt</w:t>
      </w:r>
    </w:p>
    <w:p w14:paraId="2C3D2509" w14:textId="77777777" w:rsidR="008002E8" w:rsidRPr="00EC5DE3" w:rsidRDefault="008002E8" w:rsidP="008002E8">
      <w:pPr>
        <w:rPr>
          <w:rFonts w:ascii="Verdana" w:hAnsi="Verdana"/>
          <w:b/>
          <w:i/>
          <w:lang w:val="nb-NO"/>
        </w:rPr>
      </w:pPr>
      <w:r w:rsidRPr="00EC5DE3">
        <w:rPr>
          <w:rFonts w:ascii="Verdana" w:hAnsi="Verdana"/>
          <w:b/>
          <w:i/>
          <w:lang w:val="nb-NO"/>
        </w:rPr>
        <w:t>GENERELL KOMPETANSE</w:t>
      </w:r>
    </w:p>
    <w:p w14:paraId="40C29DBD" w14:textId="77777777" w:rsidR="008002E8" w:rsidRPr="00EC5DE3" w:rsidRDefault="008002E8" w:rsidP="008002E8">
      <w:pPr>
        <w:rPr>
          <w:rFonts w:ascii="Verdana" w:hAnsi="Verdana"/>
          <w:lang w:val="nb-NO"/>
        </w:rPr>
      </w:pPr>
      <w:r w:rsidRPr="00EC5DE3">
        <w:rPr>
          <w:rFonts w:ascii="Verdana" w:hAnsi="Verdana"/>
          <w:lang w:val="nb-NO"/>
        </w:rPr>
        <w:t>Kandidaten</w:t>
      </w:r>
    </w:p>
    <w:p w14:paraId="052A42D7" w14:textId="77777777" w:rsidR="008002E8" w:rsidRPr="00EC5DE3" w:rsidRDefault="008002E8" w:rsidP="008002E8">
      <w:pPr>
        <w:rPr>
          <w:rFonts w:ascii="Verdana" w:hAnsi="Verdana"/>
          <w:lang w:val="nb-NO"/>
        </w:rPr>
      </w:pPr>
      <w:r w:rsidRPr="00EC5DE3">
        <w:rPr>
          <w:rFonts w:ascii="Verdana" w:hAnsi="Verdana"/>
          <w:lang w:val="nb-NO"/>
        </w:rPr>
        <w:t xml:space="preserve">• kan planlegge, gjennomføre og vurdere </w:t>
      </w:r>
      <w:r w:rsidRPr="00EC5DE3">
        <w:rPr>
          <w:rFonts w:ascii="Verdana" w:hAnsi="Verdana"/>
          <w:i/>
          <w:lang w:val="nb-NO"/>
        </w:rPr>
        <w:t>undervisning</w:t>
      </w:r>
      <w:r w:rsidR="00096246" w:rsidRPr="00EC5DE3">
        <w:rPr>
          <w:rFonts w:ascii="Verdana" w:hAnsi="Verdana"/>
          <w:lang w:val="nb-NO"/>
        </w:rPr>
        <w:t xml:space="preserve"> for elevene med utgangspunkt i </w:t>
      </w:r>
      <w:r w:rsidRPr="00EC5DE3">
        <w:rPr>
          <w:rFonts w:ascii="Verdana" w:hAnsi="Verdana"/>
          <w:lang w:val="nb-NO"/>
        </w:rPr>
        <w:t xml:space="preserve">eksisterende </w:t>
      </w:r>
      <w:r w:rsidRPr="00EC5DE3">
        <w:rPr>
          <w:rFonts w:ascii="Verdana" w:hAnsi="Verdana"/>
          <w:i/>
          <w:lang w:val="nb-NO"/>
        </w:rPr>
        <w:t>rammefaktorer</w:t>
      </w:r>
      <w:r w:rsidRPr="00EC5DE3">
        <w:rPr>
          <w:rFonts w:ascii="Verdana" w:hAnsi="Verdana"/>
          <w:lang w:val="nb-NO"/>
        </w:rPr>
        <w:t xml:space="preserve"> og gjeldende </w:t>
      </w:r>
      <w:r w:rsidRPr="00EC5DE3">
        <w:rPr>
          <w:rFonts w:ascii="Verdana" w:hAnsi="Verdana"/>
          <w:i/>
          <w:lang w:val="nb-NO"/>
        </w:rPr>
        <w:t>læreplanverk</w:t>
      </w:r>
      <w:r w:rsidR="00726174" w:rsidRPr="00EC5DE3">
        <w:rPr>
          <w:rFonts w:ascii="Verdana" w:hAnsi="Verdana"/>
          <w:i/>
          <w:lang w:val="nb-NO"/>
        </w:rPr>
        <w:t xml:space="preserve"> (del III og del IV)</w:t>
      </w:r>
    </w:p>
    <w:p w14:paraId="4152EA27" w14:textId="77777777" w:rsidR="008002E8" w:rsidRPr="00EC5DE3" w:rsidRDefault="008002E8" w:rsidP="008002E8">
      <w:pPr>
        <w:rPr>
          <w:rFonts w:ascii="Verdana" w:hAnsi="Verdana"/>
          <w:lang w:val="nb-NO"/>
        </w:rPr>
      </w:pPr>
      <w:r w:rsidRPr="00EC5DE3">
        <w:rPr>
          <w:rFonts w:ascii="Verdana" w:hAnsi="Verdana"/>
          <w:lang w:val="nb-NO"/>
        </w:rPr>
        <w:t xml:space="preserve">• kan på et reflektert og faglig grunnlag være i </w:t>
      </w:r>
      <w:r w:rsidRPr="00EC5DE3">
        <w:rPr>
          <w:rFonts w:ascii="Verdana" w:hAnsi="Verdana"/>
          <w:i/>
          <w:lang w:val="nb-NO"/>
        </w:rPr>
        <w:t>dialog m</w:t>
      </w:r>
      <w:r w:rsidR="00096246" w:rsidRPr="00EC5DE3">
        <w:rPr>
          <w:rFonts w:ascii="Verdana" w:hAnsi="Verdana"/>
          <w:i/>
          <w:lang w:val="nb-NO"/>
        </w:rPr>
        <w:t>ed eleven og deres foresatte</w:t>
      </w:r>
      <w:r w:rsidR="00096246" w:rsidRPr="00EC5DE3">
        <w:rPr>
          <w:rFonts w:ascii="Verdana" w:hAnsi="Verdana"/>
          <w:lang w:val="nb-NO"/>
        </w:rPr>
        <w:t xml:space="preserve"> om </w:t>
      </w:r>
      <w:r w:rsidRPr="00EC5DE3">
        <w:rPr>
          <w:rFonts w:ascii="Verdana" w:hAnsi="Verdana"/>
          <w:lang w:val="nb-NO"/>
        </w:rPr>
        <w:t>elevenes læring og utvikling</w:t>
      </w:r>
      <w:r w:rsidR="00726174" w:rsidRPr="00EC5DE3">
        <w:rPr>
          <w:rFonts w:ascii="Verdana" w:hAnsi="Verdana"/>
          <w:lang w:val="nb-NO"/>
        </w:rPr>
        <w:t xml:space="preserve"> (kapittel 23)</w:t>
      </w:r>
    </w:p>
    <w:p w14:paraId="24EDAEEA" w14:textId="77777777" w:rsidR="008002E8" w:rsidRPr="00EC5DE3" w:rsidRDefault="008002E8" w:rsidP="008002E8">
      <w:pPr>
        <w:rPr>
          <w:rFonts w:ascii="Verdana" w:hAnsi="Verdana"/>
          <w:b/>
          <w:lang w:val="nb-NO"/>
        </w:rPr>
      </w:pPr>
      <w:r w:rsidRPr="00EC5DE3">
        <w:rPr>
          <w:rFonts w:ascii="Verdana" w:hAnsi="Verdana"/>
          <w:b/>
          <w:lang w:val="nb-NO"/>
        </w:rPr>
        <w:t>Pedagogikk og elevkunnskap syklus 2 (30stp)</w:t>
      </w:r>
    </w:p>
    <w:p w14:paraId="4D5C0B31" w14:textId="3A57AE01" w:rsidR="008002E8" w:rsidRPr="00EC5DE3" w:rsidRDefault="008002E8" w:rsidP="008002E8">
      <w:pPr>
        <w:rPr>
          <w:rFonts w:ascii="Verdana" w:hAnsi="Verdana"/>
          <w:lang w:val="nb-NO"/>
        </w:rPr>
      </w:pPr>
      <w:r w:rsidRPr="00EC5DE3">
        <w:rPr>
          <w:rFonts w:ascii="Verdana" w:hAnsi="Verdana"/>
          <w:lang w:val="nb-NO"/>
        </w:rPr>
        <w:t xml:space="preserve">Den forskende, nyskapende </w:t>
      </w:r>
      <w:r w:rsidR="005954B8" w:rsidRPr="00EC5DE3">
        <w:rPr>
          <w:rFonts w:ascii="Verdana" w:hAnsi="Verdana"/>
          <w:lang w:val="nb-NO"/>
        </w:rPr>
        <w:t xml:space="preserve">(s. 195, s. 291) </w:t>
      </w:r>
      <w:r w:rsidRPr="00EC5DE3">
        <w:rPr>
          <w:rFonts w:ascii="Verdana" w:hAnsi="Verdana"/>
          <w:lang w:val="nb-NO"/>
        </w:rPr>
        <w:t>og etisk bevisste lærer</w:t>
      </w:r>
      <w:r w:rsidR="008A1926" w:rsidRPr="00EC5DE3">
        <w:rPr>
          <w:rFonts w:ascii="Verdana" w:hAnsi="Verdana"/>
          <w:lang w:val="nb-NO"/>
        </w:rPr>
        <w:t xml:space="preserve"> (s. 19</w:t>
      </w:r>
      <w:r w:rsidR="00B215A7" w:rsidRPr="00EC5DE3">
        <w:rPr>
          <w:rFonts w:ascii="Verdana" w:hAnsi="Verdana"/>
          <w:lang w:val="nb-NO"/>
        </w:rPr>
        <w:t>–</w:t>
      </w:r>
      <w:r w:rsidR="008A1926" w:rsidRPr="00EC5DE3">
        <w:rPr>
          <w:rFonts w:ascii="Verdana" w:hAnsi="Verdana"/>
          <w:lang w:val="nb-NO"/>
        </w:rPr>
        <w:t>21)</w:t>
      </w:r>
    </w:p>
    <w:p w14:paraId="5F263BE1" w14:textId="77777777" w:rsidR="008002E8" w:rsidRPr="00EC5DE3" w:rsidRDefault="008002E8" w:rsidP="008002E8">
      <w:pPr>
        <w:rPr>
          <w:rFonts w:ascii="Verdana" w:hAnsi="Verdana"/>
          <w:lang w:val="nb-NO"/>
        </w:rPr>
      </w:pPr>
      <w:r w:rsidRPr="00EC5DE3">
        <w:rPr>
          <w:rFonts w:ascii="Verdana" w:hAnsi="Verdana"/>
          <w:lang w:val="nb-NO"/>
        </w:rPr>
        <w:t xml:space="preserve">I løpet av denne syklusen skal studentens utvikle et analytisk </w:t>
      </w:r>
      <w:r w:rsidR="00096246" w:rsidRPr="00EC5DE3">
        <w:rPr>
          <w:rFonts w:ascii="Verdana" w:hAnsi="Verdana"/>
          <w:lang w:val="nb-NO"/>
        </w:rPr>
        <w:t xml:space="preserve">og kritisk perspektiv på skolen </w:t>
      </w:r>
      <w:r w:rsidRPr="00EC5DE3">
        <w:rPr>
          <w:rFonts w:ascii="Verdana" w:hAnsi="Verdana"/>
          <w:lang w:val="nb-NO"/>
        </w:rPr>
        <w:t xml:space="preserve">og på egen praksis i lys av </w:t>
      </w:r>
      <w:r w:rsidRPr="00EC5DE3">
        <w:rPr>
          <w:rFonts w:ascii="Verdana" w:hAnsi="Verdana"/>
          <w:i/>
          <w:lang w:val="nb-NO"/>
        </w:rPr>
        <w:t>pedagogiske, etiske og vitensk</w:t>
      </w:r>
      <w:r w:rsidR="00096246" w:rsidRPr="00EC5DE3">
        <w:rPr>
          <w:rFonts w:ascii="Verdana" w:hAnsi="Verdana"/>
          <w:i/>
          <w:lang w:val="nb-NO"/>
        </w:rPr>
        <w:t>apsteoretiske grunnlagsproblem</w:t>
      </w:r>
      <w:r w:rsidR="00096246" w:rsidRPr="00EC5DE3">
        <w:rPr>
          <w:rFonts w:ascii="Verdana" w:hAnsi="Verdana"/>
          <w:lang w:val="nb-NO"/>
        </w:rPr>
        <w:t xml:space="preserve">. </w:t>
      </w:r>
      <w:r w:rsidRPr="00EC5DE3">
        <w:rPr>
          <w:rFonts w:ascii="Verdana" w:hAnsi="Verdana"/>
          <w:lang w:val="nb-NO"/>
        </w:rPr>
        <w:t>Studenten skal utvikle brei innsikt i opplæringen på tri</w:t>
      </w:r>
      <w:r w:rsidR="00096246" w:rsidRPr="00EC5DE3">
        <w:rPr>
          <w:rFonts w:ascii="Verdana" w:hAnsi="Verdana"/>
          <w:lang w:val="nb-NO"/>
        </w:rPr>
        <w:t xml:space="preserve">nn 5–10, basert på ny, relevant </w:t>
      </w:r>
      <w:r w:rsidRPr="00EC5DE3">
        <w:rPr>
          <w:rFonts w:ascii="Verdana" w:hAnsi="Verdana"/>
          <w:lang w:val="nb-NO"/>
        </w:rPr>
        <w:t>forskning på feltet.</w:t>
      </w:r>
    </w:p>
    <w:p w14:paraId="58D401DA" w14:textId="77777777" w:rsidR="008002E8" w:rsidRPr="00EC5DE3" w:rsidRDefault="008002E8" w:rsidP="008002E8">
      <w:pPr>
        <w:rPr>
          <w:rFonts w:ascii="Verdana" w:hAnsi="Verdana"/>
          <w:lang w:val="nb-NO"/>
        </w:rPr>
      </w:pPr>
      <w:r w:rsidRPr="00EC5DE3">
        <w:rPr>
          <w:rFonts w:ascii="Verdana" w:hAnsi="Verdana"/>
          <w:lang w:val="nb-NO"/>
        </w:rPr>
        <w:t>Læringsutbytte for syklus 2</w:t>
      </w:r>
    </w:p>
    <w:p w14:paraId="5857DD3D" w14:textId="77777777" w:rsidR="008002E8" w:rsidRPr="00EC5DE3" w:rsidRDefault="008002E8" w:rsidP="008002E8">
      <w:pPr>
        <w:rPr>
          <w:rFonts w:ascii="Verdana" w:hAnsi="Verdana"/>
          <w:b/>
          <w:i/>
          <w:lang w:val="nb-NO"/>
        </w:rPr>
      </w:pPr>
      <w:r w:rsidRPr="00EC5DE3">
        <w:rPr>
          <w:rFonts w:ascii="Verdana" w:hAnsi="Verdana"/>
          <w:b/>
          <w:i/>
          <w:lang w:val="nb-NO"/>
        </w:rPr>
        <w:t>KUNNSKAPER</w:t>
      </w:r>
    </w:p>
    <w:p w14:paraId="3DCF4D38" w14:textId="77777777" w:rsidR="008002E8" w:rsidRPr="00EC5DE3" w:rsidRDefault="008002E8" w:rsidP="008002E8">
      <w:pPr>
        <w:rPr>
          <w:rFonts w:ascii="Verdana" w:hAnsi="Verdana"/>
          <w:lang w:val="nb-NO"/>
        </w:rPr>
      </w:pPr>
      <w:r w:rsidRPr="00EC5DE3">
        <w:rPr>
          <w:rFonts w:ascii="Verdana" w:hAnsi="Verdana"/>
          <w:lang w:val="nb-NO"/>
        </w:rPr>
        <w:lastRenderedPageBreak/>
        <w:t>Kandidaten</w:t>
      </w:r>
    </w:p>
    <w:p w14:paraId="54D231F0" w14:textId="77777777" w:rsidR="008002E8" w:rsidRPr="00EC5DE3" w:rsidRDefault="008002E8" w:rsidP="008002E8">
      <w:pPr>
        <w:rPr>
          <w:rFonts w:ascii="Verdana" w:hAnsi="Verdana"/>
          <w:i/>
          <w:lang w:val="nb-NO"/>
        </w:rPr>
      </w:pPr>
      <w:r w:rsidRPr="00EC5DE3">
        <w:rPr>
          <w:rFonts w:ascii="Verdana" w:hAnsi="Verdana"/>
          <w:lang w:val="nb-NO"/>
        </w:rPr>
        <w:t xml:space="preserve">• har inngående </w:t>
      </w:r>
      <w:r w:rsidRPr="00EC5DE3">
        <w:rPr>
          <w:rFonts w:ascii="Verdana" w:hAnsi="Verdana"/>
          <w:i/>
          <w:lang w:val="nb-NO"/>
        </w:rPr>
        <w:t>læreplanforståelse</w:t>
      </w:r>
      <w:r w:rsidRPr="00EC5DE3">
        <w:rPr>
          <w:rFonts w:ascii="Verdana" w:hAnsi="Verdana"/>
          <w:lang w:val="nb-NO"/>
        </w:rPr>
        <w:t xml:space="preserve"> </w:t>
      </w:r>
      <w:r w:rsidR="00726174" w:rsidRPr="00EC5DE3">
        <w:rPr>
          <w:rFonts w:ascii="Verdana" w:hAnsi="Verdana"/>
          <w:lang w:val="nb-NO"/>
        </w:rPr>
        <w:t xml:space="preserve">(kapittel 12) </w:t>
      </w:r>
      <w:r w:rsidRPr="00EC5DE3">
        <w:rPr>
          <w:rFonts w:ascii="Verdana" w:hAnsi="Verdana"/>
          <w:lang w:val="nb-NO"/>
        </w:rPr>
        <w:t xml:space="preserve">og kan drøfte </w:t>
      </w:r>
      <w:r w:rsidR="00096246" w:rsidRPr="00EC5DE3">
        <w:rPr>
          <w:rFonts w:ascii="Verdana" w:hAnsi="Verdana"/>
          <w:lang w:val="nb-NO"/>
        </w:rPr>
        <w:t xml:space="preserve">utfordringer i realiseringen av </w:t>
      </w:r>
      <w:r w:rsidRPr="00EC5DE3">
        <w:rPr>
          <w:rFonts w:ascii="Verdana" w:hAnsi="Verdana"/>
          <w:lang w:val="nb-NO"/>
        </w:rPr>
        <w:t xml:space="preserve">gjeldende </w:t>
      </w:r>
      <w:r w:rsidRPr="00EC5DE3">
        <w:rPr>
          <w:rFonts w:ascii="Verdana" w:hAnsi="Verdana"/>
          <w:i/>
          <w:lang w:val="nb-NO"/>
        </w:rPr>
        <w:t>læreplan</w:t>
      </w:r>
      <w:r w:rsidRPr="00EC5DE3">
        <w:rPr>
          <w:rFonts w:ascii="Verdana" w:hAnsi="Verdana"/>
          <w:lang w:val="nb-NO"/>
        </w:rPr>
        <w:t xml:space="preserve"> og øvrige </w:t>
      </w:r>
      <w:r w:rsidRPr="00EC5DE3">
        <w:rPr>
          <w:rFonts w:ascii="Verdana" w:hAnsi="Verdana"/>
          <w:i/>
          <w:lang w:val="nb-NO"/>
        </w:rPr>
        <w:t>styringsdokumenter</w:t>
      </w:r>
      <w:r w:rsidR="00726174" w:rsidRPr="00EC5DE3">
        <w:rPr>
          <w:rFonts w:ascii="Verdana" w:hAnsi="Verdana"/>
          <w:i/>
          <w:lang w:val="nb-NO"/>
        </w:rPr>
        <w:t xml:space="preserve"> (s. 279ff)</w:t>
      </w:r>
    </w:p>
    <w:p w14:paraId="1ED2A0CD" w14:textId="77777777" w:rsidR="008002E8" w:rsidRPr="00EC5DE3" w:rsidRDefault="008002E8" w:rsidP="008002E8">
      <w:pPr>
        <w:rPr>
          <w:rFonts w:ascii="Verdana" w:hAnsi="Verdana"/>
          <w:lang w:val="nb-NO"/>
        </w:rPr>
      </w:pPr>
      <w:r w:rsidRPr="00EC5DE3">
        <w:rPr>
          <w:rFonts w:ascii="Verdana" w:hAnsi="Verdana"/>
          <w:lang w:val="nb-NO"/>
        </w:rPr>
        <w:t xml:space="preserve">• har inngående kunnskap om </w:t>
      </w:r>
      <w:r w:rsidRPr="00EC5DE3">
        <w:rPr>
          <w:rFonts w:ascii="Verdana" w:hAnsi="Verdana"/>
          <w:i/>
          <w:lang w:val="nb-NO"/>
        </w:rPr>
        <w:t>fellesskapets betydning</w:t>
      </w:r>
      <w:r w:rsidR="00096246" w:rsidRPr="00EC5DE3">
        <w:rPr>
          <w:rFonts w:ascii="Verdana" w:hAnsi="Verdana"/>
          <w:i/>
          <w:lang w:val="nb-NO"/>
        </w:rPr>
        <w:t xml:space="preserve"> for elevenes læringsprosesser</w:t>
      </w:r>
      <w:r w:rsidR="00096246" w:rsidRPr="00EC5DE3">
        <w:rPr>
          <w:rFonts w:ascii="Verdana" w:hAnsi="Verdana"/>
          <w:lang w:val="nb-NO"/>
        </w:rPr>
        <w:t xml:space="preserve"> </w:t>
      </w:r>
      <w:r w:rsidR="00726174" w:rsidRPr="00EC5DE3">
        <w:rPr>
          <w:rFonts w:ascii="Verdana" w:hAnsi="Verdana"/>
          <w:lang w:val="nb-NO"/>
        </w:rPr>
        <w:t>(kapittel 5)</w:t>
      </w:r>
    </w:p>
    <w:p w14:paraId="116F9F6F" w14:textId="77777777" w:rsidR="008002E8" w:rsidRPr="00EC5DE3" w:rsidRDefault="008002E8" w:rsidP="008002E8">
      <w:pPr>
        <w:rPr>
          <w:rFonts w:ascii="Verdana" w:hAnsi="Verdana"/>
          <w:b/>
          <w:i/>
          <w:lang w:val="nb-NO"/>
        </w:rPr>
      </w:pPr>
      <w:r w:rsidRPr="00EC5DE3">
        <w:rPr>
          <w:rFonts w:ascii="Verdana" w:hAnsi="Verdana"/>
          <w:b/>
          <w:i/>
          <w:lang w:val="nb-NO"/>
        </w:rPr>
        <w:t>FERDIGHETER</w:t>
      </w:r>
    </w:p>
    <w:p w14:paraId="02441954" w14:textId="77777777" w:rsidR="008002E8" w:rsidRPr="00EC5DE3" w:rsidRDefault="008002E8" w:rsidP="008002E8">
      <w:pPr>
        <w:rPr>
          <w:rFonts w:ascii="Verdana" w:hAnsi="Verdana"/>
          <w:lang w:val="nb-NO"/>
        </w:rPr>
      </w:pPr>
      <w:r w:rsidRPr="00EC5DE3">
        <w:rPr>
          <w:rFonts w:ascii="Verdana" w:hAnsi="Verdana"/>
          <w:lang w:val="nb-NO"/>
        </w:rPr>
        <w:t>Kandidaten</w:t>
      </w:r>
    </w:p>
    <w:p w14:paraId="098C613E" w14:textId="77777777" w:rsidR="008002E8" w:rsidRPr="00EC5DE3" w:rsidRDefault="008002E8" w:rsidP="008002E8">
      <w:pPr>
        <w:rPr>
          <w:rFonts w:ascii="Verdana" w:hAnsi="Verdana"/>
          <w:lang w:val="nb-NO"/>
        </w:rPr>
      </w:pPr>
      <w:r w:rsidRPr="00EC5DE3">
        <w:rPr>
          <w:rFonts w:ascii="Verdana" w:hAnsi="Verdana"/>
          <w:lang w:val="nb-NO"/>
        </w:rPr>
        <w:t xml:space="preserve">• kan legge til rette for </w:t>
      </w:r>
      <w:r w:rsidRPr="00EC5DE3">
        <w:rPr>
          <w:rFonts w:ascii="Verdana" w:hAnsi="Verdana"/>
          <w:i/>
          <w:lang w:val="nb-NO"/>
        </w:rPr>
        <w:t xml:space="preserve">samhandling </w:t>
      </w:r>
      <w:r w:rsidRPr="00EC5DE3">
        <w:rPr>
          <w:rFonts w:ascii="Verdana" w:hAnsi="Verdana"/>
          <w:lang w:val="nb-NO"/>
        </w:rPr>
        <w:t>i klasser og grup</w:t>
      </w:r>
      <w:r w:rsidR="00096246" w:rsidRPr="00EC5DE3">
        <w:rPr>
          <w:rFonts w:ascii="Verdana" w:hAnsi="Verdana"/>
          <w:lang w:val="nb-NO"/>
        </w:rPr>
        <w:t xml:space="preserve">per på trinn 5–10 </w:t>
      </w:r>
      <w:r w:rsidR="00726174" w:rsidRPr="00EC5DE3">
        <w:rPr>
          <w:rFonts w:ascii="Verdana" w:hAnsi="Verdana"/>
          <w:lang w:val="nb-NO"/>
        </w:rPr>
        <w:t xml:space="preserve">(kapitlene 14 og 15) </w:t>
      </w:r>
      <w:r w:rsidR="00096246" w:rsidRPr="00EC5DE3">
        <w:rPr>
          <w:rFonts w:ascii="Verdana" w:hAnsi="Verdana"/>
          <w:lang w:val="nb-NO"/>
        </w:rPr>
        <w:t xml:space="preserve">og i ettertid </w:t>
      </w:r>
      <w:r w:rsidRPr="00EC5DE3">
        <w:rPr>
          <w:rFonts w:ascii="Verdana" w:hAnsi="Verdana"/>
          <w:lang w:val="nb-NO"/>
        </w:rPr>
        <w:t>kritisk analysere aktiviteten</w:t>
      </w:r>
      <w:r w:rsidR="00726174" w:rsidRPr="00EC5DE3">
        <w:rPr>
          <w:rFonts w:ascii="Verdana" w:hAnsi="Verdana"/>
          <w:lang w:val="nb-NO"/>
        </w:rPr>
        <w:t xml:space="preserve"> (s. 330ff) </w:t>
      </w:r>
    </w:p>
    <w:p w14:paraId="697B4411" w14:textId="3996D501" w:rsidR="008002E8" w:rsidRPr="00EC5DE3" w:rsidRDefault="008002E8" w:rsidP="008002E8">
      <w:pPr>
        <w:rPr>
          <w:rFonts w:ascii="Verdana" w:hAnsi="Verdana"/>
          <w:lang w:val="nb-NO"/>
        </w:rPr>
      </w:pPr>
      <w:r w:rsidRPr="00EC5DE3">
        <w:rPr>
          <w:rFonts w:ascii="Verdana" w:hAnsi="Verdana"/>
          <w:lang w:val="nb-NO"/>
        </w:rPr>
        <w:t>• kan anvende forskningsbasert kunnskap til å fo</w:t>
      </w:r>
      <w:r w:rsidR="00096246" w:rsidRPr="00EC5DE3">
        <w:rPr>
          <w:rFonts w:ascii="Verdana" w:hAnsi="Verdana"/>
          <w:lang w:val="nb-NO"/>
        </w:rPr>
        <w:t xml:space="preserve">rebygge </w:t>
      </w:r>
      <w:r w:rsidR="00096246" w:rsidRPr="00EC5DE3">
        <w:rPr>
          <w:rFonts w:ascii="Verdana" w:hAnsi="Verdana"/>
          <w:i/>
          <w:lang w:val="nb-NO"/>
        </w:rPr>
        <w:t xml:space="preserve">mobbing </w:t>
      </w:r>
      <w:r w:rsidR="00096246" w:rsidRPr="00EC5DE3">
        <w:rPr>
          <w:rFonts w:ascii="Verdana" w:hAnsi="Verdana"/>
          <w:lang w:val="nb-NO"/>
        </w:rPr>
        <w:t xml:space="preserve">og analysere og </w:t>
      </w:r>
      <w:r w:rsidRPr="00EC5DE3">
        <w:rPr>
          <w:rFonts w:ascii="Verdana" w:hAnsi="Verdana"/>
          <w:lang w:val="nb-NO"/>
        </w:rPr>
        <w:t xml:space="preserve">iverksette </w:t>
      </w:r>
      <w:r w:rsidR="00F129BA" w:rsidRPr="00EC5DE3">
        <w:rPr>
          <w:rFonts w:ascii="Verdana" w:hAnsi="Verdana"/>
          <w:lang w:val="nb-NO"/>
        </w:rPr>
        <w:t>tiltak (s. 314</w:t>
      </w:r>
      <w:r w:rsidR="00B215A7" w:rsidRPr="00EC5DE3">
        <w:rPr>
          <w:rFonts w:ascii="Verdana" w:hAnsi="Verdana"/>
          <w:lang w:val="nb-NO"/>
        </w:rPr>
        <w:t>–</w:t>
      </w:r>
      <w:r w:rsidR="00F129BA" w:rsidRPr="00EC5DE3">
        <w:rPr>
          <w:rFonts w:ascii="Verdana" w:hAnsi="Verdana"/>
          <w:lang w:val="nb-NO"/>
        </w:rPr>
        <w:t>316)</w:t>
      </w:r>
      <w:r w:rsidRPr="00EC5DE3">
        <w:rPr>
          <w:rFonts w:ascii="Verdana" w:hAnsi="Verdana"/>
          <w:lang w:val="nb-NO"/>
        </w:rPr>
        <w:t xml:space="preserve"> som skal motvirke mobbing</w:t>
      </w:r>
      <w:r w:rsidR="00F129BA" w:rsidRPr="00EC5DE3">
        <w:rPr>
          <w:rFonts w:ascii="Verdana" w:hAnsi="Verdana"/>
          <w:lang w:val="nb-NO"/>
        </w:rPr>
        <w:t xml:space="preserve"> (s. 259, ss. 316</w:t>
      </w:r>
      <w:r w:rsidR="00B215A7" w:rsidRPr="00EC5DE3">
        <w:rPr>
          <w:rFonts w:ascii="Verdana" w:hAnsi="Verdana"/>
          <w:lang w:val="nb-NO"/>
        </w:rPr>
        <w:t>–</w:t>
      </w:r>
      <w:r w:rsidR="00F129BA" w:rsidRPr="00EC5DE3">
        <w:rPr>
          <w:rFonts w:ascii="Verdana" w:hAnsi="Verdana"/>
          <w:lang w:val="nb-NO"/>
        </w:rPr>
        <w:t>317)</w:t>
      </w:r>
    </w:p>
    <w:p w14:paraId="38EF2805" w14:textId="77777777" w:rsidR="008002E8" w:rsidRPr="00EC5DE3" w:rsidRDefault="008002E8" w:rsidP="008002E8">
      <w:pPr>
        <w:rPr>
          <w:rFonts w:ascii="Verdana" w:hAnsi="Verdana"/>
          <w:lang w:val="nb-NO"/>
        </w:rPr>
      </w:pPr>
      <w:r w:rsidRPr="00EC5DE3">
        <w:rPr>
          <w:rFonts w:ascii="Verdana" w:hAnsi="Verdana"/>
          <w:lang w:val="nb-NO"/>
        </w:rPr>
        <w:t>• kan planlegge og delta i forskningsbaserte utviklings- o</w:t>
      </w:r>
      <w:r w:rsidR="00096246" w:rsidRPr="00EC5DE3">
        <w:rPr>
          <w:rFonts w:ascii="Verdana" w:hAnsi="Verdana"/>
          <w:lang w:val="nb-NO"/>
        </w:rPr>
        <w:t xml:space="preserve">g endringsprosesser i skolen og </w:t>
      </w:r>
      <w:r w:rsidRPr="00EC5DE3">
        <w:rPr>
          <w:rFonts w:ascii="Verdana" w:hAnsi="Verdana"/>
          <w:lang w:val="nb-NO"/>
        </w:rPr>
        <w:t>kritisk vurdere disse i etterkant</w:t>
      </w:r>
      <w:r w:rsidR="00726174" w:rsidRPr="00EC5DE3">
        <w:rPr>
          <w:rFonts w:ascii="Verdana" w:hAnsi="Verdana"/>
          <w:lang w:val="nb-NO"/>
        </w:rPr>
        <w:t xml:space="preserve"> (s. 294f)</w:t>
      </w:r>
    </w:p>
    <w:p w14:paraId="49DF08EE" w14:textId="77777777" w:rsidR="008002E8" w:rsidRPr="00EC5DE3" w:rsidRDefault="008002E8" w:rsidP="008002E8">
      <w:pPr>
        <w:rPr>
          <w:rFonts w:ascii="Verdana" w:hAnsi="Verdana"/>
          <w:b/>
          <w:i/>
          <w:lang w:val="nb-NO"/>
        </w:rPr>
      </w:pPr>
      <w:r w:rsidRPr="00EC5DE3">
        <w:rPr>
          <w:rFonts w:ascii="Verdana" w:hAnsi="Verdana"/>
          <w:b/>
          <w:i/>
          <w:lang w:val="nb-NO"/>
        </w:rPr>
        <w:t>GENERELL KOMPETANSE</w:t>
      </w:r>
    </w:p>
    <w:p w14:paraId="0C666662" w14:textId="77777777" w:rsidR="008002E8" w:rsidRPr="00EC5DE3" w:rsidRDefault="008002E8" w:rsidP="008002E8">
      <w:pPr>
        <w:rPr>
          <w:rFonts w:ascii="Verdana" w:hAnsi="Verdana"/>
          <w:lang w:val="nb-NO"/>
        </w:rPr>
      </w:pPr>
      <w:r w:rsidRPr="00EC5DE3">
        <w:rPr>
          <w:rFonts w:ascii="Verdana" w:hAnsi="Verdana"/>
          <w:lang w:val="nb-NO"/>
        </w:rPr>
        <w:t>Kandidaten</w:t>
      </w:r>
    </w:p>
    <w:p w14:paraId="4F7281DC" w14:textId="77777777" w:rsidR="008002E8" w:rsidRPr="00EC5DE3" w:rsidRDefault="008002E8" w:rsidP="008002E8">
      <w:pPr>
        <w:rPr>
          <w:rFonts w:ascii="Verdana" w:hAnsi="Verdana"/>
          <w:lang w:val="nb-NO"/>
        </w:rPr>
      </w:pPr>
      <w:r w:rsidRPr="00EC5DE3">
        <w:rPr>
          <w:rFonts w:ascii="Verdana" w:hAnsi="Verdana"/>
          <w:lang w:val="nb-NO"/>
        </w:rPr>
        <w:t xml:space="preserve">• kan anvende forskningsbasert kunnskap om </w:t>
      </w:r>
      <w:r w:rsidR="00C87968" w:rsidRPr="00EC5DE3">
        <w:rPr>
          <w:rFonts w:ascii="Verdana" w:hAnsi="Verdana"/>
          <w:i/>
          <w:lang w:val="nb-NO"/>
        </w:rPr>
        <w:t>metakognisjon</w:t>
      </w:r>
      <w:r w:rsidR="00096246" w:rsidRPr="00EC5DE3">
        <w:rPr>
          <w:rFonts w:ascii="Verdana" w:hAnsi="Verdana"/>
          <w:i/>
          <w:lang w:val="nb-NO"/>
        </w:rPr>
        <w:t xml:space="preserve"> </w:t>
      </w:r>
      <w:r w:rsidR="00C87968" w:rsidRPr="00EC5DE3">
        <w:rPr>
          <w:rFonts w:ascii="Verdana" w:hAnsi="Verdana"/>
          <w:i/>
          <w:lang w:val="nb-NO"/>
        </w:rPr>
        <w:t xml:space="preserve">(s. 131, s. 264) </w:t>
      </w:r>
      <w:r w:rsidR="00096246" w:rsidRPr="00EC5DE3">
        <w:rPr>
          <w:rFonts w:ascii="Verdana" w:hAnsi="Verdana"/>
          <w:lang w:val="nb-NO"/>
        </w:rPr>
        <w:t xml:space="preserve">og </w:t>
      </w:r>
      <w:r w:rsidR="00096246" w:rsidRPr="00EC5DE3">
        <w:rPr>
          <w:rFonts w:ascii="Verdana" w:hAnsi="Verdana"/>
          <w:i/>
          <w:lang w:val="nb-NO"/>
        </w:rPr>
        <w:t>selvregulering</w:t>
      </w:r>
      <w:r w:rsidR="00096246" w:rsidRPr="00EC5DE3">
        <w:rPr>
          <w:rFonts w:ascii="Verdana" w:hAnsi="Verdana"/>
          <w:lang w:val="nb-NO"/>
        </w:rPr>
        <w:t xml:space="preserve"> </w:t>
      </w:r>
      <w:r w:rsidR="00726174" w:rsidRPr="00EC5DE3">
        <w:rPr>
          <w:rFonts w:ascii="Verdana" w:hAnsi="Verdana"/>
          <w:lang w:val="nb-NO"/>
        </w:rPr>
        <w:t xml:space="preserve">(s. 215ff) </w:t>
      </w:r>
      <w:r w:rsidR="00096246" w:rsidRPr="00EC5DE3">
        <w:rPr>
          <w:rFonts w:ascii="Verdana" w:hAnsi="Verdana"/>
          <w:lang w:val="nb-NO"/>
        </w:rPr>
        <w:t xml:space="preserve">til å </w:t>
      </w:r>
      <w:r w:rsidRPr="00EC5DE3">
        <w:rPr>
          <w:rFonts w:ascii="Verdana" w:hAnsi="Verdana"/>
          <w:lang w:val="nb-NO"/>
        </w:rPr>
        <w:t>styrke elevens læringsprosess</w:t>
      </w:r>
    </w:p>
    <w:p w14:paraId="76ECC0F7" w14:textId="77777777" w:rsidR="008002E8" w:rsidRPr="00EC5DE3" w:rsidRDefault="008002E8" w:rsidP="008002E8">
      <w:pPr>
        <w:rPr>
          <w:rFonts w:ascii="Verdana" w:hAnsi="Verdana"/>
          <w:lang w:val="nb-NO"/>
        </w:rPr>
      </w:pPr>
      <w:r w:rsidRPr="00EC5DE3">
        <w:rPr>
          <w:rFonts w:ascii="Verdana" w:hAnsi="Verdana"/>
          <w:lang w:val="nb-NO"/>
        </w:rPr>
        <w:t xml:space="preserve">• kan kritisk analysere og delta i samfunnsdebatter om </w:t>
      </w:r>
      <w:r w:rsidRPr="00EC5DE3">
        <w:rPr>
          <w:rFonts w:ascii="Verdana" w:hAnsi="Verdana"/>
          <w:i/>
          <w:lang w:val="nb-NO"/>
        </w:rPr>
        <w:t>utdanningspolitikk</w:t>
      </w:r>
      <w:r w:rsidR="00726174" w:rsidRPr="00EC5DE3">
        <w:rPr>
          <w:rFonts w:ascii="Verdana" w:hAnsi="Verdana"/>
          <w:i/>
          <w:lang w:val="nb-NO"/>
        </w:rPr>
        <w:t xml:space="preserve"> (ss. 279ff)</w:t>
      </w:r>
    </w:p>
    <w:p w14:paraId="73B3C115" w14:textId="77777777" w:rsidR="008002E8" w:rsidRPr="00EC5DE3" w:rsidRDefault="008002E8" w:rsidP="008002E8">
      <w:pPr>
        <w:rPr>
          <w:rFonts w:ascii="Verdana" w:hAnsi="Verdana"/>
          <w:lang w:val="nb-NO"/>
        </w:rPr>
      </w:pPr>
      <w:r w:rsidRPr="00EC5DE3">
        <w:rPr>
          <w:rFonts w:ascii="Verdana" w:hAnsi="Verdana"/>
          <w:lang w:val="nb-NO"/>
        </w:rPr>
        <w:t xml:space="preserve">• kan, med utgangspunkt i </w:t>
      </w:r>
      <w:r w:rsidRPr="00EC5DE3">
        <w:rPr>
          <w:rFonts w:ascii="Verdana" w:hAnsi="Verdana"/>
          <w:i/>
          <w:lang w:val="nb-NO"/>
        </w:rPr>
        <w:t>forskningsbasert og profesjo</w:t>
      </w:r>
      <w:r w:rsidR="00096246" w:rsidRPr="00EC5DE3">
        <w:rPr>
          <w:rFonts w:ascii="Verdana" w:hAnsi="Verdana"/>
          <w:i/>
          <w:lang w:val="nb-NO"/>
        </w:rPr>
        <w:t>nsrettet kunnskap i pedagogikk</w:t>
      </w:r>
      <w:r w:rsidR="00096246" w:rsidRPr="00EC5DE3">
        <w:rPr>
          <w:rFonts w:ascii="Verdana" w:hAnsi="Verdana"/>
          <w:lang w:val="nb-NO"/>
        </w:rPr>
        <w:t xml:space="preserve">, </w:t>
      </w:r>
      <w:r w:rsidRPr="00EC5DE3">
        <w:rPr>
          <w:rFonts w:ascii="Verdana" w:hAnsi="Verdana"/>
          <w:lang w:val="nb-NO"/>
        </w:rPr>
        <w:t>gjennomføre og formidle eget forskningsarbeid i tråd med vitenskapelige prinsipp</w:t>
      </w:r>
    </w:p>
    <w:p w14:paraId="52033E7C" w14:textId="77777777" w:rsidR="008002E8" w:rsidRPr="00EC5DE3" w:rsidRDefault="008002E8" w:rsidP="008002E8">
      <w:pPr>
        <w:rPr>
          <w:rFonts w:ascii="Verdana" w:hAnsi="Verdana"/>
          <w:lang w:val="nb-NO"/>
        </w:rPr>
      </w:pPr>
      <w:r w:rsidRPr="00EC5DE3">
        <w:rPr>
          <w:rFonts w:ascii="Verdana" w:hAnsi="Verdana"/>
          <w:lang w:val="nb-NO"/>
        </w:rPr>
        <w:t xml:space="preserve">• kan bidra til </w:t>
      </w:r>
      <w:r w:rsidRPr="00EC5DE3">
        <w:rPr>
          <w:rFonts w:ascii="Verdana" w:hAnsi="Verdana"/>
          <w:i/>
          <w:lang w:val="nb-NO"/>
        </w:rPr>
        <w:t>innovasjonsprosesser</w:t>
      </w:r>
      <w:r w:rsidRPr="00EC5DE3">
        <w:rPr>
          <w:rFonts w:ascii="Verdana" w:hAnsi="Verdana"/>
          <w:lang w:val="nb-NO"/>
        </w:rPr>
        <w:t xml:space="preserve"> </w:t>
      </w:r>
      <w:r w:rsidR="005954B8" w:rsidRPr="00EC5DE3">
        <w:rPr>
          <w:rFonts w:ascii="Verdana" w:hAnsi="Verdana"/>
          <w:lang w:val="nb-NO"/>
        </w:rPr>
        <w:t xml:space="preserve">(s. 195, s. 291) </w:t>
      </w:r>
      <w:r w:rsidRPr="00EC5DE3">
        <w:rPr>
          <w:rFonts w:ascii="Verdana" w:hAnsi="Verdana"/>
          <w:lang w:val="nb-NO"/>
        </w:rPr>
        <w:t xml:space="preserve">og ta ansvar for </w:t>
      </w:r>
      <w:r w:rsidRPr="00EC5DE3">
        <w:rPr>
          <w:rFonts w:ascii="Verdana" w:hAnsi="Verdana"/>
          <w:i/>
          <w:lang w:val="nb-NO"/>
        </w:rPr>
        <w:t>sa</w:t>
      </w:r>
      <w:r w:rsidR="00096246" w:rsidRPr="00EC5DE3">
        <w:rPr>
          <w:rFonts w:ascii="Verdana" w:hAnsi="Verdana"/>
          <w:i/>
          <w:lang w:val="nb-NO"/>
        </w:rPr>
        <w:t>marbeid og utviklingsarbeid</w:t>
      </w:r>
      <w:r w:rsidR="00096246" w:rsidRPr="00EC5DE3">
        <w:rPr>
          <w:rFonts w:ascii="Verdana" w:hAnsi="Verdana"/>
          <w:lang w:val="nb-NO"/>
        </w:rPr>
        <w:t xml:space="preserve"> som </w:t>
      </w:r>
      <w:r w:rsidRPr="00EC5DE3">
        <w:rPr>
          <w:rFonts w:ascii="Verdana" w:hAnsi="Verdana"/>
          <w:lang w:val="nb-NO"/>
        </w:rPr>
        <w:t>fremmer faglig og pedagogisk nytenkning i skolen</w:t>
      </w:r>
      <w:r w:rsidR="00726174" w:rsidRPr="00EC5DE3">
        <w:rPr>
          <w:rFonts w:ascii="Verdana" w:hAnsi="Verdana"/>
          <w:lang w:val="nb-NO"/>
        </w:rPr>
        <w:t xml:space="preserve"> (ss. 294ff)</w:t>
      </w:r>
    </w:p>
    <w:p w14:paraId="6180FEA0" w14:textId="77777777" w:rsidR="008002E8" w:rsidRPr="00EC5DE3" w:rsidRDefault="008002E8" w:rsidP="008002E8">
      <w:pPr>
        <w:rPr>
          <w:rFonts w:ascii="Verdana" w:hAnsi="Verdana"/>
          <w:b/>
          <w:lang w:val="nb-NO"/>
        </w:rPr>
      </w:pPr>
      <w:r w:rsidRPr="00EC5DE3">
        <w:rPr>
          <w:rFonts w:ascii="Verdana" w:hAnsi="Verdana"/>
          <w:b/>
          <w:lang w:val="nb-NO"/>
        </w:rPr>
        <w:t>LEKTORUTDANNING FOR TRINN 8-13</w:t>
      </w:r>
    </w:p>
    <w:p w14:paraId="2CB52953" w14:textId="77777777" w:rsidR="00444BCD" w:rsidRPr="00EC5DE3" w:rsidRDefault="00444BCD" w:rsidP="00444BCD">
      <w:pPr>
        <w:rPr>
          <w:rFonts w:ascii="Verdana" w:hAnsi="Verdana"/>
          <w:b/>
          <w:color w:val="00B050"/>
          <w:lang w:val="nb-NO"/>
        </w:rPr>
      </w:pPr>
      <w:r w:rsidRPr="00EC5DE3">
        <w:rPr>
          <w:rFonts w:ascii="Verdana" w:hAnsi="Verdana"/>
          <w:color w:val="00B050"/>
          <w:lang w:val="nb-NO"/>
        </w:rPr>
        <w:t xml:space="preserve">Fra </w:t>
      </w:r>
      <w:r w:rsidRPr="00EC5DE3">
        <w:rPr>
          <w:rFonts w:ascii="Verdana" w:hAnsi="Verdana"/>
          <w:b/>
          <w:color w:val="00B050"/>
          <w:lang w:val="nb-NO"/>
        </w:rPr>
        <w:t>Forskrift om rammeplan for lektorutdanning</w:t>
      </w:r>
    </w:p>
    <w:p w14:paraId="3CFF2FE4" w14:textId="77777777" w:rsidR="00444BCD" w:rsidRPr="00EC5DE3" w:rsidRDefault="00444BCD" w:rsidP="00444BCD">
      <w:pPr>
        <w:rPr>
          <w:rFonts w:ascii="Verdana" w:hAnsi="Verdana"/>
          <w:color w:val="00B050"/>
          <w:lang w:val="nb-NO"/>
        </w:rPr>
      </w:pPr>
      <w:r w:rsidRPr="00EC5DE3">
        <w:rPr>
          <w:rFonts w:ascii="Verdana" w:hAnsi="Verdana"/>
          <w:color w:val="00B050"/>
          <w:lang w:val="nb-NO"/>
        </w:rPr>
        <w:t xml:space="preserve">Kandidaten skal etter fullført lektorutdanning for trinn 8–13 ha følgende samlede læringsutbytte definert som kunnskap, ferdigheter </w:t>
      </w:r>
      <w:r w:rsidR="00380C98" w:rsidRPr="00EC5DE3">
        <w:rPr>
          <w:rFonts w:ascii="Verdana" w:hAnsi="Verdana"/>
          <w:color w:val="00B050"/>
          <w:lang w:val="nb-NO"/>
        </w:rPr>
        <w:t>og generell kompetanse.</w:t>
      </w:r>
    </w:p>
    <w:p w14:paraId="24DD1665" w14:textId="77777777" w:rsidR="00444BCD" w:rsidRPr="00EC5DE3" w:rsidRDefault="00380C98" w:rsidP="00444BCD">
      <w:pPr>
        <w:rPr>
          <w:rFonts w:ascii="Verdana" w:hAnsi="Verdana"/>
          <w:b/>
          <w:color w:val="00B050"/>
          <w:lang w:val="nb-NO"/>
        </w:rPr>
      </w:pPr>
      <w:r w:rsidRPr="00EC5DE3">
        <w:rPr>
          <w:rFonts w:ascii="Verdana" w:hAnsi="Verdana"/>
          <w:b/>
          <w:color w:val="00B050"/>
          <w:lang w:val="nb-NO"/>
        </w:rPr>
        <w:t>Kunnskap</w:t>
      </w:r>
    </w:p>
    <w:p w14:paraId="50B0EEFE" w14:textId="77777777" w:rsidR="00444BCD" w:rsidRPr="00EC5DE3" w:rsidRDefault="00380C98" w:rsidP="00444BCD">
      <w:pPr>
        <w:rPr>
          <w:rFonts w:ascii="Verdana" w:hAnsi="Verdana"/>
          <w:color w:val="00B050"/>
          <w:lang w:val="nb-NO"/>
        </w:rPr>
      </w:pPr>
      <w:r w:rsidRPr="00EC5DE3">
        <w:rPr>
          <w:rFonts w:ascii="Verdana" w:hAnsi="Verdana"/>
          <w:color w:val="00B050"/>
          <w:lang w:val="nb-NO"/>
        </w:rPr>
        <w:t>Kandidaten</w:t>
      </w:r>
    </w:p>
    <w:p w14:paraId="2ECD58FF"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har avansert kunnskap innenfor valgte fag og spesialisert innsikt i et profesjonsrelevant fagområde</w:t>
      </w:r>
    </w:p>
    <w:p w14:paraId="16DBF67F" w14:textId="6A764900" w:rsidR="00444BCD" w:rsidRPr="00EC5DE3" w:rsidRDefault="00444BCD" w:rsidP="00444BCD">
      <w:pPr>
        <w:rPr>
          <w:rFonts w:ascii="Verdana" w:hAnsi="Verdana"/>
          <w:color w:val="00B050"/>
          <w:lang w:val="nb-NO"/>
        </w:rPr>
      </w:pPr>
      <w:r w:rsidRPr="00EC5DE3">
        <w:rPr>
          <w:rFonts w:ascii="Verdana" w:hAnsi="Verdana"/>
          <w:color w:val="00B050"/>
          <w:lang w:val="nb-NO"/>
        </w:rPr>
        <w:lastRenderedPageBreak/>
        <w:t>-</w:t>
      </w:r>
      <w:r w:rsidRPr="00EC5DE3">
        <w:rPr>
          <w:rFonts w:ascii="Verdana" w:hAnsi="Verdana"/>
          <w:color w:val="00B050"/>
          <w:lang w:val="nb-NO"/>
        </w:rPr>
        <w:tab/>
        <w:t>har inngående kunnskap om vitenskapelige problemstillinger</w:t>
      </w:r>
      <w:r w:rsidR="005954B8" w:rsidRPr="00EC5DE3">
        <w:rPr>
          <w:rFonts w:ascii="Verdana" w:hAnsi="Verdana"/>
          <w:color w:val="00B050"/>
          <w:lang w:val="nb-NO"/>
        </w:rPr>
        <w:t xml:space="preserve"> (sluttnote 7 og 8 s. 367)</w:t>
      </w:r>
      <w:r w:rsidRPr="00EC5DE3">
        <w:rPr>
          <w:rFonts w:ascii="Verdana" w:hAnsi="Verdana"/>
          <w:color w:val="00B050"/>
          <w:lang w:val="nb-NO"/>
        </w:rPr>
        <w:t xml:space="preserve">, forskningsteorier </w:t>
      </w:r>
      <w:r w:rsidR="005954B8" w:rsidRPr="00EC5DE3">
        <w:rPr>
          <w:rFonts w:ascii="Verdana" w:hAnsi="Verdana"/>
          <w:color w:val="00B050"/>
          <w:lang w:val="nb-NO"/>
        </w:rPr>
        <w:t>(s. xii og xiii, s. 144</w:t>
      </w:r>
      <w:r w:rsidR="00B215A7" w:rsidRPr="00EC5DE3">
        <w:rPr>
          <w:rFonts w:ascii="Verdana" w:hAnsi="Verdana"/>
          <w:color w:val="00B050"/>
          <w:lang w:val="nb-NO"/>
        </w:rPr>
        <w:t>–</w:t>
      </w:r>
      <w:r w:rsidR="005954B8" w:rsidRPr="00EC5DE3">
        <w:rPr>
          <w:rFonts w:ascii="Verdana" w:hAnsi="Verdana"/>
          <w:color w:val="00B050"/>
          <w:lang w:val="nb-NO"/>
        </w:rPr>
        <w:t xml:space="preserve">145) </w:t>
      </w:r>
      <w:r w:rsidRPr="00EC5DE3">
        <w:rPr>
          <w:rFonts w:ascii="Verdana" w:hAnsi="Verdana"/>
          <w:color w:val="00B050"/>
          <w:lang w:val="nb-NO"/>
        </w:rPr>
        <w:t>og -metoder i faglige, pedagogiske og fagdidaktiske spørsmål</w:t>
      </w:r>
    </w:p>
    <w:p w14:paraId="0F8C2109" w14:textId="397EA805"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har kunnskap om utviklingen av </w:t>
      </w:r>
      <w:r w:rsidRPr="00EC5DE3">
        <w:rPr>
          <w:rFonts w:ascii="Verdana" w:hAnsi="Verdana"/>
          <w:i/>
          <w:color w:val="00B050"/>
          <w:lang w:val="nb-NO"/>
        </w:rPr>
        <w:t>skolen som organisasjon</w:t>
      </w:r>
      <w:r w:rsidRPr="00EC5DE3">
        <w:rPr>
          <w:rFonts w:ascii="Verdana" w:hAnsi="Verdana"/>
          <w:color w:val="00B050"/>
          <w:lang w:val="nb-NO"/>
        </w:rPr>
        <w:t xml:space="preserve"> </w:t>
      </w:r>
      <w:r w:rsidR="00726174" w:rsidRPr="00EC5DE3">
        <w:rPr>
          <w:rFonts w:ascii="Verdana" w:hAnsi="Verdana"/>
          <w:color w:val="00B050"/>
          <w:lang w:val="nb-NO"/>
        </w:rPr>
        <w:t xml:space="preserve">s. 288ff) </w:t>
      </w:r>
      <w:r w:rsidRPr="00EC5DE3">
        <w:rPr>
          <w:rFonts w:ascii="Verdana" w:hAnsi="Verdana"/>
          <w:color w:val="00B050"/>
          <w:lang w:val="nb-NO"/>
        </w:rPr>
        <w:t>og fagene som skole-</w:t>
      </w:r>
      <w:r w:rsidR="00F067D3" w:rsidRPr="00EC5DE3">
        <w:rPr>
          <w:rFonts w:ascii="Verdana" w:hAnsi="Verdana"/>
          <w:color w:val="00B050"/>
          <w:lang w:val="nb-NO"/>
        </w:rPr>
        <w:t xml:space="preserve"> (s. 100)</w:t>
      </w:r>
      <w:r w:rsidRPr="00EC5DE3">
        <w:rPr>
          <w:rFonts w:ascii="Verdana" w:hAnsi="Verdana"/>
          <w:color w:val="00B050"/>
          <w:lang w:val="nb-NO"/>
        </w:rPr>
        <w:t>, kultur-</w:t>
      </w:r>
      <w:r w:rsidR="00F067D3" w:rsidRPr="00EC5DE3">
        <w:rPr>
          <w:rFonts w:ascii="Verdana" w:hAnsi="Verdana"/>
          <w:color w:val="00B050"/>
          <w:lang w:val="nb-NO"/>
        </w:rPr>
        <w:t xml:space="preserve"> (s. 31f)</w:t>
      </w:r>
      <w:r w:rsidRPr="00EC5DE3">
        <w:rPr>
          <w:rFonts w:ascii="Verdana" w:hAnsi="Verdana"/>
          <w:color w:val="00B050"/>
          <w:lang w:val="nb-NO"/>
        </w:rPr>
        <w:t xml:space="preserve">, og </w:t>
      </w:r>
      <w:proofErr w:type="spellStart"/>
      <w:r w:rsidRPr="00EC5DE3">
        <w:rPr>
          <w:rFonts w:ascii="Verdana" w:hAnsi="Verdana"/>
          <w:color w:val="00B050"/>
          <w:lang w:val="nb-NO"/>
        </w:rPr>
        <w:t>forskningsfag</w:t>
      </w:r>
      <w:proofErr w:type="spellEnd"/>
      <w:r w:rsidRPr="00EC5DE3">
        <w:rPr>
          <w:rFonts w:ascii="Verdana" w:hAnsi="Verdana"/>
          <w:color w:val="00B050"/>
          <w:lang w:val="nb-NO"/>
        </w:rPr>
        <w:t xml:space="preserve"> </w:t>
      </w:r>
      <w:r w:rsidR="00F067D3" w:rsidRPr="00EC5DE3">
        <w:rPr>
          <w:rFonts w:ascii="Verdana" w:hAnsi="Verdana"/>
          <w:color w:val="00B050"/>
          <w:lang w:val="nb-NO"/>
        </w:rPr>
        <w:t xml:space="preserve">(s. 101) </w:t>
      </w:r>
      <w:r w:rsidRPr="00EC5DE3">
        <w:rPr>
          <w:rFonts w:ascii="Verdana" w:hAnsi="Verdana"/>
          <w:color w:val="00B050"/>
          <w:lang w:val="nb-NO"/>
        </w:rPr>
        <w:t xml:space="preserve">og bred forståelse for </w:t>
      </w:r>
      <w:r w:rsidRPr="00EC5DE3">
        <w:rPr>
          <w:rFonts w:ascii="Verdana" w:hAnsi="Verdana"/>
          <w:i/>
          <w:color w:val="00B050"/>
          <w:lang w:val="nb-NO"/>
        </w:rPr>
        <w:t>skolens mandat</w:t>
      </w:r>
      <w:r w:rsidR="00FD3C63" w:rsidRPr="00EC5DE3">
        <w:rPr>
          <w:rFonts w:ascii="Verdana" w:hAnsi="Verdana"/>
          <w:i/>
          <w:color w:val="00B050"/>
          <w:lang w:val="nb-NO"/>
        </w:rPr>
        <w:t xml:space="preserve"> (s. 289)</w:t>
      </w:r>
      <w:r w:rsidRPr="00EC5DE3">
        <w:rPr>
          <w:rFonts w:ascii="Verdana" w:hAnsi="Verdana"/>
          <w:i/>
          <w:color w:val="00B050"/>
          <w:lang w:val="nb-NO"/>
        </w:rPr>
        <w:t xml:space="preserve">, opplæringens verdigrunnlag </w:t>
      </w:r>
      <w:r w:rsidR="00FD3C63" w:rsidRPr="00EC5DE3">
        <w:rPr>
          <w:rFonts w:ascii="Verdana" w:hAnsi="Verdana"/>
          <w:i/>
          <w:color w:val="00B050"/>
          <w:lang w:val="nb-NO"/>
        </w:rPr>
        <w:t xml:space="preserve">(s. 290) </w:t>
      </w:r>
      <w:r w:rsidRPr="00EC5DE3">
        <w:rPr>
          <w:rFonts w:ascii="Verdana" w:hAnsi="Verdana"/>
          <w:color w:val="00B050"/>
          <w:lang w:val="nb-NO"/>
        </w:rPr>
        <w:t>og</w:t>
      </w:r>
      <w:r w:rsidRPr="00EC5DE3">
        <w:rPr>
          <w:rFonts w:ascii="Verdana" w:hAnsi="Verdana"/>
          <w:i/>
          <w:color w:val="00B050"/>
          <w:lang w:val="nb-NO"/>
        </w:rPr>
        <w:t xml:space="preserve"> opplæringsløpet</w:t>
      </w:r>
      <w:r w:rsidR="00FD3C63" w:rsidRPr="00EC5DE3">
        <w:rPr>
          <w:rFonts w:ascii="Verdana" w:hAnsi="Verdana"/>
          <w:i/>
          <w:color w:val="00B050"/>
          <w:lang w:val="nb-NO"/>
        </w:rPr>
        <w:t xml:space="preserve"> (s. 277</w:t>
      </w:r>
      <w:r w:rsidR="00B215A7" w:rsidRPr="00EC5DE3">
        <w:rPr>
          <w:rFonts w:ascii="Verdana" w:hAnsi="Verdana"/>
          <w:i/>
          <w:color w:val="00B050"/>
          <w:lang w:val="nb-NO"/>
        </w:rPr>
        <w:t>–</w:t>
      </w:r>
      <w:r w:rsidR="00FD3C63" w:rsidRPr="00EC5DE3">
        <w:rPr>
          <w:rFonts w:ascii="Verdana" w:hAnsi="Verdana"/>
          <w:i/>
          <w:color w:val="00B050"/>
          <w:lang w:val="nb-NO"/>
        </w:rPr>
        <w:t>281)</w:t>
      </w:r>
    </w:p>
    <w:p w14:paraId="0DDC00E8" w14:textId="325C18CE"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inngående kunnskap om relevant </w:t>
      </w:r>
      <w:r w:rsidRPr="00EC5DE3">
        <w:rPr>
          <w:rFonts w:ascii="Verdana" w:hAnsi="Verdana"/>
          <w:i/>
          <w:color w:val="00B050"/>
          <w:lang w:val="nb-NO"/>
        </w:rPr>
        <w:t xml:space="preserve">forskningslitteratur </w:t>
      </w:r>
      <w:r w:rsidRPr="00EC5DE3">
        <w:rPr>
          <w:rFonts w:ascii="Verdana" w:hAnsi="Verdana"/>
          <w:color w:val="00B050"/>
          <w:lang w:val="nb-NO"/>
        </w:rPr>
        <w:t>og</w:t>
      </w:r>
      <w:r w:rsidRPr="00EC5DE3">
        <w:rPr>
          <w:rFonts w:ascii="Verdana" w:hAnsi="Verdana"/>
          <w:i/>
          <w:color w:val="00B050"/>
          <w:lang w:val="nb-NO"/>
        </w:rPr>
        <w:t xml:space="preserve"> gjeldende lov- og planverk</w:t>
      </w:r>
      <w:r w:rsidR="00726174" w:rsidRPr="00EC5DE3">
        <w:rPr>
          <w:rFonts w:ascii="Verdana" w:hAnsi="Verdana"/>
          <w:i/>
          <w:color w:val="00B050"/>
          <w:lang w:val="nb-NO"/>
        </w:rPr>
        <w:t xml:space="preserve"> (kapittel 12)</w:t>
      </w:r>
      <w:r w:rsidRPr="00EC5DE3">
        <w:rPr>
          <w:rFonts w:ascii="Verdana" w:hAnsi="Verdana"/>
          <w:color w:val="00B050"/>
          <w:lang w:val="nb-NO"/>
        </w:rPr>
        <w:t xml:space="preserve">, og kan anvende denne på nye områder som er relevant for </w:t>
      </w:r>
      <w:r w:rsidRPr="00EC5DE3">
        <w:rPr>
          <w:rFonts w:ascii="Verdana" w:hAnsi="Verdana"/>
          <w:i/>
          <w:color w:val="00B050"/>
          <w:lang w:val="nb-NO"/>
        </w:rPr>
        <w:t>profesjonsutøvelsen</w:t>
      </w:r>
    </w:p>
    <w:p w14:paraId="4C1B8552" w14:textId="12306EA8"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kunnskap om </w:t>
      </w:r>
      <w:r w:rsidRPr="00EC5DE3">
        <w:rPr>
          <w:rFonts w:ascii="Verdana" w:hAnsi="Verdana"/>
          <w:i/>
          <w:color w:val="00B050"/>
          <w:lang w:val="nb-NO"/>
        </w:rPr>
        <w:t>ungdomskultur</w:t>
      </w:r>
      <w:r w:rsidRPr="00EC5DE3">
        <w:rPr>
          <w:rFonts w:ascii="Verdana" w:hAnsi="Verdana"/>
          <w:color w:val="00B050"/>
          <w:lang w:val="nb-NO"/>
        </w:rPr>
        <w:t xml:space="preserve"> </w:t>
      </w:r>
      <w:r w:rsidR="00726174" w:rsidRPr="00EC5DE3">
        <w:rPr>
          <w:rFonts w:ascii="Verdana" w:hAnsi="Verdana"/>
          <w:color w:val="00B050"/>
          <w:lang w:val="nb-NO"/>
        </w:rPr>
        <w:t>(s. 303f)</w:t>
      </w:r>
      <w:r w:rsidR="00B215A7" w:rsidRPr="00EC5DE3">
        <w:rPr>
          <w:rFonts w:ascii="Verdana" w:hAnsi="Verdana"/>
          <w:color w:val="00B050"/>
          <w:lang w:val="nb-NO"/>
        </w:rPr>
        <w:t xml:space="preserve"> </w:t>
      </w:r>
      <w:r w:rsidRPr="00EC5DE3">
        <w:rPr>
          <w:rFonts w:ascii="Verdana" w:hAnsi="Verdana"/>
          <w:color w:val="00B050"/>
          <w:lang w:val="nb-NO"/>
        </w:rPr>
        <w:t xml:space="preserve">og </w:t>
      </w:r>
      <w:r w:rsidRPr="00EC5DE3">
        <w:rPr>
          <w:rFonts w:ascii="Verdana" w:hAnsi="Verdana"/>
          <w:i/>
          <w:color w:val="00B050"/>
          <w:lang w:val="nb-NO"/>
        </w:rPr>
        <w:t>ungdoms utvikling</w:t>
      </w:r>
      <w:r w:rsidRPr="00EC5DE3">
        <w:rPr>
          <w:rFonts w:ascii="Verdana" w:hAnsi="Verdana"/>
          <w:color w:val="00B050"/>
          <w:lang w:val="nb-NO"/>
        </w:rPr>
        <w:t xml:space="preserve"> og </w:t>
      </w:r>
      <w:r w:rsidRPr="00EC5DE3">
        <w:rPr>
          <w:rFonts w:ascii="Verdana" w:hAnsi="Verdana"/>
          <w:i/>
          <w:color w:val="00B050"/>
          <w:lang w:val="nb-NO"/>
        </w:rPr>
        <w:t>læring</w:t>
      </w:r>
      <w:r w:rsidR="00726174" w:rsidRPr="00EC5DE3">
        <w:rPr>
          <w:rFonts w:ascii="Verdana" w:hAnsi="Verdana"/>
          <w:i/>
          <w:color w:val="00B050"/>
          <w:lang w:val="nb-NO"/>
        </w:rPr>
        <w:t xml:space="preserve"> (kapittel 7)</w:t>
      </w:r>
      <w:r w:rsidRPr="00EC5DE3">
        <w:rPr>
          <w:rFonts w:ascii="Verdana" w:hAnsi="Verdana"/>
          <w:i/>
          <w:color w:val="00B050"/>
          <w:lang w:val="nb-NO"/>
        </w:rPr>
        <w:t xml:space="preserve"> i ulike sosiale og flerkulturelle kontekster</w:t>
      </w:r>
      <w:r w:rsidR="00726174" w:rsidRPr="00EC5DE3">
        <w:rPr>
          <w:rFonts w:ascii="Verdana" w:hAnsi="Verdana"/>
          <w:i/>
          <w:color w:val="00B050"/>
          <w:lang w:val="nb-NO"/>
        </w:rPr>
        <w:t xml:space="preserve"> (kapittel 24)</w:t>
      </w:r>
    </w:p>
    <w:p w14:paraId="56D667BD" w14:textId="48A7B75D"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kunnskap om </w:t>
      </w:r>
      <w:r w:rsidRPr="00EC5DE3">
        <w:rPr>
          <w:rFonts w:ascii="Verdana" w:hAnsi="Verdana"/>
          <w:i/>
          <w:color w:val="00B050"/>
          <w:lang w:val="nb-NO"/>
        </w:rPr>
        <w:t>barn og unge i vanskelige livssituasjoner</w:t>
      </w:r>
      <w:r w:rsidR="00726174" w:rsidRPr="00EC5DE3">
        <w:rPr>
          <w:rFonts w:ascii="Verdana" w:hAnsi="Verdana"/>
          <w:i/>
          <w:color w:val="00B050"/>
          <w:lang w:val="nb-NO"/>
        </w:rPr>
        <w:t xml:space="preserve"> (kapittel 23)</w:t>
      </w:r>
      <w:r w:rsidRPr="00EC5DE3">
        <w:rPr>
          <w:rFonts w:ascii="Verdana" w:hAnsi="Verdana"/>
          <w:color w:val="00B050"/>
          <w:lang w:val="nb-NO"/>
        </w:rPr>
        <w:t xml:space="preserve">, herunder kunnskap om </w:t>
      </w:r>
      <w:r w:rsidRPr="00EC5DE3">
        <w:rPr>
          <w:rFonts w:ascii="Verdana" w:hAnsi="Verdana"/>
          <w:i/>
          <w:color w:val="00B050"/>
          <w:lang w:val="nb-NO"/>
        </w:rPr>
        <w:t>vold og seksuelle overgrep mot barn og unge</w:t>
      </w:r>
      <w:r w:rsidR="00F129BA" w:rsidRPr="00EC5DE3">
        <w:rPr>
          <w:rFonts w:ascii="Verdana" w:hAnsi="Verdana"/>
          <w:i/>
          <w:color w:val="00B050"/>
          <w:lang w:val="nb-NO"/>
        </w:rPr>
        <w:t xml:space="preserve"> (s. 314</w:t>
      </w:r>
      <w:r w:rsidR="00B215A7" w:rsidRPr="00EC5DE3">
        <w:rPr>
          <w:rFonts w:ascii="Verdana" w:hAnsi="Verdana"/>
          <w:i/>
          <w:color w:val="00B050"/>
          <w:lang w:val="nb-NO"/>
        </w:rPr>
        <w:t>–</w:t>
      </w:r>
      <w:r w:rsidR="00F129BA" w:rsidRPr="00EC5DE3">
        <w:rPr>
          <w:rFonts w:ascii="Verdana" w:hAnsi="Verdana"/>
          <w:i/>
          <w:color w:val="00B050"/>
          <w:lang w:val="nb-NO"/>
        </w:rPr>
        <w:t>315)</w:t>
      </w:r>
      <w:r w:rsidRPr="00EC5DE3">
        <w:rPr>
          <w:rFonts w:ascii="Verdana" w:hAnsi="Verdana"/>
          <w:color w:val="00B050"/>
          <w:lang w:val="nb-NO"/>
        </w:rPr>
        <w:t xml:space="preserve">, om deres </w:t>
      </w:r>
      <w:r w:rsidRPr="00EC5DE3">
        <w:rPr>
          <w:rFonts w:ascii="Verdana" w:hAnsi="Verdana"/>
          <w:i/>
          <w:color w:val="00B050"/>
          <w:lang w:val="nb-NO"/>
        </w:rPr>
        <w:t>rettigheter i et nasjonalt og internasjonalt perspektiv</w:t>
      </w:r>
      <w:r w:rsidR="00F129BA" w:rsidRPr="00EC5DE3">
        <w:rPr>
          <w:rFonts w:ascii="Verdana" w:hAnsi="Verdana"/>
          <w:i/>
          <w:color w:val="00B050"/>
          <w:lang w:val="nb-NO"/>
        </w:rPr>
        <w:t xml:space="preserve"> (s. 31, s. 271, s. 282</w:t>
      </w:r>
      <w:r w:rsidR="00B215A7" w:rsidRPr="00EC5DE3">
        <w:rPr>
          <w:rFonts w:ascii="Verdana" w:hAnsi="Verdana"/>
          <w:i/>
          <w:color w:val="00B050"/>
          <w:lang w:val="nb-NO"/>
        </w:rPr>
        <w:t>–</w:t>
      </w:r>
      <w:r w:rsidR="00F129BA" w:rsidRPr="00EC5DE3">
        <w:rPr>
          <w:rFonts w:ascii="Verdana" w:hAnsi="Verdana"/>
          <w:i/>
          <w:color w:val="00B050"/>
          <w:lang w:val="nb-NO"/>
        </w:rPr>
        <w:t>285)</w:t>
      </w:r>
      <w:r w:rsidRPr="00EC5DE3">
        <w:rPr>
          <w:rFonts w:ascii="Verdana" w:hAnsi="Verdana"/>
          <w:color w:val="00B050"/>
          <w:lang w:val="nb-NO"/>
        </w:rPr>
        <w:t xml:space="preserve">, og om hvordan sette i gang nødvendige </w:t>
      </w:r>
      <w:r w:rsidR="00F129BA" w:rsidRPr="00EC5DE3">
        <w:rPr>
          <w:rFonts w:ascii="Verdana" w:hAnsi="Verdana"/>
          <w:i/>
          <w:color w:val="00B050"/>
          <w:lang w:val="nb-NO"/>
        </w:rPr>
        <w:t>tiltak (s. 314</w:t>
      </w:r>
      <w:r w:rsidR="00B215A7" w:rsidRPr="00EC5DE3">
        <w:rPr>
          <w:rFonts w:ascii="Verdana" w:hAnsi="Verdana"/>
          <w:i/>
          <w:color w:val="00B050"/>
          <w:lang w:val="nb-NO"/>
        </w:rPr>
        <w:t>–</w:t>
      </w:r>
      <w:r w:rsidR="00F129BA" w:rsidRPr="00EC5DE3">
        <w:rPr>
          <w:rFonts w:ascii="Verdana" w:hAnsi="Verdana"/>
          <w:i/>
          <w:color w:val="00B050"/>
          <w:lang w:val="nb-NO"/>
        </w:rPr>
        <w:t>316)</w:t>
      </w:r>
      <w:r w:rsidR="00380C98" w:rsidRPr="00EC5DE3">
        <w:rPr>
          <w:rFonts w:ascii="Verdana" w:hAnsi="Verdana"/>
          <w:color w:val="00B050"/>
          <w:lang w:val="nb-NO"/>
        </w:rPr>
        <w:t xml:space="preserve"> etter gjeldende lovverk.</w:t>
      </w:r>
    </w:p>
    <w:p w14:paraId="7A56AC67" w14:textId="77777777" w:rsidR="00444BCD" w:rsidRPr="00EC5DE3" w:rsidRDefault="00444BCD" w:rsidP="00444BCD">
      <w:pPr>
        <w:rPr>
          <w:rFonts w:ascii="Verdana" w:hAnsi="Verdana"/>
          <w:b/>
          <w:color w:val="00B050"/>
          <w:lang w:val="nb-NO"/>
        </w:rPr>
      </w:pPr>
      <w:r w:rsidRPr="00EC5DE3">
        <w:rPr>
          <w:rFonts w:ascii="Verdana" w:hAnsi="Verdana"/>
          <w:b/>
          <w:color w:val="00B050"/>
          <w:lang w:val="nb-NO"/>
        </w:rPr>
        <w:t>Ferd</w:t>
      </w:r>
      <w:r w:rsidR="00380C98" w:rsidRPr="00EC5DE3">
        <w:rPr>
          <w:rFonts w:ascii="Verdana" w:hAnsi="Verdana"/>
          <w:b/>
          <w:color w:val="00B050"/>
          <w:lang w:val="nb-NO"/>
        </w:rPr>
        <w:t>igheter</w:t>
      </w:r>
    </w:p>
    <w:p w14:paraId="6A20D716" w14:textId="77777777" w:rsidR="00444BCD" w:rsidRPr="00EC5DE3" w:rsidRDefault="00380C98" w:rsidP="00444BCD">
      <w:pPr>
        <w:rPr>
          <w:rFonts w:ascii="Verdana" w:hAnsi="Verdana"/>
          <w:color w:val="00B050"/>
          <w:lang w:val="nb-NO"/>
        </w:rPr>
      </w:pPr>
      <w:r w:rsidRPr="00EC5DE3">
        <w:rPr>
          <w:rFonts w:ascii="Verdana" w:hAnsi="Verdana"/>
          <w:color w:val="00B050"/>
          <w:lang w:val="nb-NO"/>
        </w:rPr>
        <w:t>Kandidaten</w:t>
      </w:r>
    </w:p>
    <w:p w14:paraId="08E867F3"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kan orientere seg i faglitteratur, analysere og forholde seg kritisk til informasjonskilder og eksisterende teorier innenfor fagområdene</w:t>
      </w:r>
    </w:p>
    <w:p w14:paraId="56E8798B"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kan anvende faglitteratur og andre relevante informasjonskilder til å strukturere og formulere faglige resonnementer på ulike områder</w:t>
      </w:r>
    </w:p>
    <w:p w14:paraId="2F8BA00A"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kan gjennomføre et selvstendig, avgrenset og profesjonsrelevant forskningsprosjekt under veiledning og i tråd med gjeldende forskningsetiske normer</w:t>
      </w:r>
    </w:p>
    <w:p w14:paraId="1A87719B" w14:textId="65325482"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kan anvende forsknings- og erfaringsbasert kunnskap</w:t>
      </w:r>
      <w:r w:rsidR="00FD3C63" w:rsidRPr="00EC5DE3">
        <w:rPr>
          <w:rFonts w:ascii="Verdana" w:hAnsi="Verdana"/>
          <w:color w:val="00B050"/>
          <w:lang w:val="nb-NO"/>
        </w:rPr>
        <w:t xml:space="preserve"> (s. xii og xiii, s. 144</w:t>
      </w:r>
      <w:r w:rsidR="00B215A7" w:rsidRPr="00EC5DE3">
        <w:rPr>
          <w:rFonts w:ascii="Verdana" w:hAnsi="Verdana"/>
          <w:lang w:val="nb-NO"/>
        </w:rPr>
        <w:t>–</w:t>
      </w:r>
      <w:r w:rsidR="00FD3C63" w:rsidRPr="00EC5DE3">
        <w:rPr>
          <w:rFonts w:ascii="Verdana" w:hAnsi="Verdana"/>
          <w:color w:val="00B050"/>
          <w:lang w:val="nb-NO"/>
        </w:rPr>
        <w:t>145)</w:t>
      </w:r>
      <w:r w:rsidRPr="00EC5DE3">
        <w:rPr>
          <w:rFonts w:ascii="Verdana" w:hAnsi="Verdana"/>
          <w:color w:val="00B050"/>
          <w:lang w:val="nb-NO"/>
        </w:rPr>
        <w:t xml:space="preserve"> til å identifisere og arbeide systematisk med grunnleggende ferdigheter og planlegge </w:t>
      </w:r>
      <w:r w:rsidR="00726174" w:rsidRPr="00EC5DE3">
        <w:rPr>
          <w:rFonts w:ascii="Verdana" w:hAnsi="Verdana"/>
          <w:color w:val="00B050"/>
          <w:lang w:val="nb-NO"/>
        </w:rPr>
        <w:t xml:space="preserve">(kapittel 12) </w:t>
      </w:r>
      <w:r w:rsidRPr="00EC5DE3">
        <w:rPr>
          <w:rFonts w:ascii="Verdana" w:hAnsi="Verdana"/>
          <w:color w:val="00B050"/>
          <w:lang w:val="nb-NO"/>
        </w:rPr>
        <w:t>og lede undervisning på ulike læringsarenaer som fører til gode faglige og sosiale læringsprosesser</w:t>
      </w:r>
      <w:r w:rsidR="00726174" w:rsidRPr="00EC5DE3">
        <w:rPr>
          <w:rFonts w:ascii="Verdana" w:hAnsi="Verdana"/>
          <w:color w:val="00B050"/>
          <w:lang w:val="nb-NO"/>
        </w:rPr>
        <w:t xml:space="preserve"> (del IV)</w:t>
      </w:r>
    </w:p>
    <w:p w14:paraId="591E1635"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på et selvstendig og faglig grunnlag </w:t>
      </w:r>
      <w:r w:rsidRPr="00EC5DE3">
        <w:rPr>
          <w:rFonts w:ascii="Verdana" w:hAnsi="Verdana"/>
          <w:i/>
          <w:color w:val="00B050"/>
          <w:lang w:val="nb-NO"/>
        </w:rPr>
        <w:t xml:space="preserve">bruke varierte arbeidsmetoder, relevante metoder fra forskning </w:t>
      </w:r>
      <w:r w:rsidR="00FD3C63" w:rsidRPr="00EC5DE3">
        <w:rPr>
          <w:rFonts w:ascii="Verdana" w:hAnsi="Verdana"/>
          <w:i/>
          <w:color w:val="00B050"/>
          <w:lang w:val="nb-NO"/>
        </w:rPr>
        <w:t xml:space="preserve">(s. xii og xiii, s. 144-145) </w:t>
      </w:r>
      <w:r w:rsidRPr="00EC5DE3">
        <w:rPr>
          <w:rFonts w:ascii="Verdana" w:hAnsi="Verdana"/>
          <w:i/>
          <w:color w:val="00B050"/>
          <w:lang w:val="nb-NO"/>
        </w:rPr>
        <w:t xml:space="preserve">og faglig utviklingsarbeid til å differensiere og tilpasse opplæring </w:t>
      </w:r>
      <w:r w:rsidR="00726174" w:rsidRPr="00EC5DE3">
        <w:rPr>
          <w:rFonts w:ascii="Verdana" w:hAnsi="Verdana"/>
          <w:i/>
          <w:color w:val="00B050"/>
          <w:lang w:val="nb-NO"/>
        </w:rPr>
        <w:t xml:space="preserve">(kapittel 12) </w:t>
      </w:r>
      <w:r w:rsidRPr="00EC5DE3">
        <w:rPr>
          <w:rFonts w:ascii="Verdana" w:hAnsi="Verdana"/>
          <w:i/>
          <w:color w:val="00B050"/>
          <w:lang w:val="nb-NO"/>
        </w:rPr>
        <w:t>i samsvar med gjeldende læreplanverk, og skape motiverende og inkluderende læringsmiljø</w:t>
      </w:r>
      <w:r w:rsidR="00726174" w:rsidRPr="00EC5DE3">
        <w:rPr>
          <w:rFonts w:ascii="Verdana" w:hAnsi="Verdana"/>
          <w:i/>
          <w:color w:val="00B050"/>
          <w:lang w:val="nb-NO"/>
        </w:rPr>
        <w:t xml:space="preserve"> (del IV)</w:t>
      </w:r>
    </w:p>
    <w:p w14:paraId="7246D35B"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benytte </w:t>
      </w:r>
      <w:r w:rsidRPr="00EC5DE3">
        <w:rPr>
          <w:rFonts w:ascii="Verdana" w:hAnsi="Verdana"/>
          <w:i/>
          <w:color w:val="00B050"/>
          <w:lang w:val="nb-NO"/>
        </w:rPr>
        <w:t>digitale verktøy i undervisning, planlegging og kommunikasjon</w:t>
      </w:r>
      <w:r w:rsidRPr="00EC5DE3">
        <w:rPr>
          <w:rFonts w:ascii="Verdana" w:hAnsi="Verdana"/>
          <w:color w:val="00B050"/>
          <w:lang w:val="nb-NO"/>
        </w:rPr>
        <w:t xml:space="preserve"> samt veilede </w:t>
      </w:r>
      <w:r w:rsidRPr="00EC5DE3">
        <w:rPr>
          <w:rFonts w:ascii="Verdana" w:hAnsi="Verdana"/>
          <w:i/>
          <w:color w:val="00B050"/>
          <w:lang w:val="nb-NO"/>
        </w:rPr>
        <w:t>unge i deres digitale hverdag</w:t>
      </w:r>
      <w:r w:rsidR="00726174" w:rsidRPr="00EC5DE3">
        <w:rPr>
          <w:rFonts w:ascii="Verdana" w:hAnsi="Verdana"/>
          <w:i/>
          <w:color w:val="00B050"/>
          <w:lang w:val="nb-NO"/>
        </w:rPr>
        <w:t xml:space="preserve"> (kapittel 17)</w:t>
      </w:r>
    </w:p>
    <w:p w14:paraId="22273DAD"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lastRenderedPageBreak/>
        <w:t>-</w:t>
      </w:r>
      <w:r w:rsidRPr="00EC5DE3">
        <w:rPr>
          <w:rFonts w:ascii="Verdana" w:hAnsi="Verdana"/>
          <w:color w:val="00B050"/>
          <w:lang w:val="nb-NO"/>
        </w:rPr>
        <w:tab/>
        <w:t xml:space="preserve">kan beskrive </w:t>
      </w:r>
      <w:r w:rsidRPr="00EC5DE3">
        <w:rPr>
          <w:rFonts w:ascii="Verdana" w:hAnsi="Verdana"/>
          <w:i/>
          <w:color w:val="00B050"/>
          <w:lang w:val="nb-NO"/>
        </w:rPr>
        <w:t>kjennetegn på kompetanse</w:t>
      </w:r>
      <w:r w:rsidR="00726174" w:rsidRPr="00EC5DE3">
        <w:rPr>
          <w:rFonts w:ascii="Verdana" w:hAnsi="Verdana"/>
          <w:i/>
          <w:color w:val="00B050"/>
          <w:lang w:val="nb-NO"/>
        </w:rPr>
        <w:t xml:space="preserve"> (kapittel 19)</w:t>
      </w:r>
      <w:r w:rsidRPr="00EC5DE3">
        <w:rPr>
          <w:rFonts w:ascii="Verdana" w:hAnsi="Verdana"/>
          <w:color w:val="00B050"/>
          <w:lang w:val="nb-NO"/>
        </w:rPr>
        <w:t xml:space="preserve">, </w:t>
      </w:r>
      <w:r w:rsidRPr="00EC5DE3">
        <w:rPr>
          <w:rFonts w:ascii="Verdana" w:hAnsi="Verdana"/>
          <w:i/>
          <w:color w:val="00B050"/>
          <w:lang w:val="nb-NO"/>
        </w:rPr>
        <w:t>vurdere og dokumentere elevers læring</w:t>
      </w:r>
      <w:r w:rsidR="00726174" w:rsidRPr="00EC5DE3">
        <w:rPr>
          <w:rFonts w:ascii="Verdana" w:hAnsi="Verdana"/>
          <w:i/>
          <w:color w:val="00B050"/>
          <w:lang w:val="nb-NO"/>
        </w:rPr>
        <w:t xml:space="preserve"> (kapittel 19)</w:t>
      </w:r>
      <w:r w:rsidRPr="00EC5DE3">
        <w:rPr>
          <w:rFonts w:ascii="Verdana" w:hAnsi="Verdana"/>
          <w:i/>
          <w:color w:val="00B050"/>
          <w:lang w:val="nb-NO"/>
        </w:rPr>
        <w:t xml:space="preserve">, gi læringsfremmende tilbakemeldinger </w:t>
      </w:r>
      <w:r w:rsidR="00726174" w:rsidRPr="00EC5DE3">
        <w:rPr>
          <w:rFonts w:ascii="Verdana" w:hAnsi="Verdana"/>
          <w:i/>
          <w:color w:val="00B050"/>
          <w:lang w:val="nb-NO"/>
        </w:rPr>
        <w:t xml:space="preserve">(kapittel 18) </w:t>
      </w:r>
      <w:r w:rsidRPr="00EC5DE3">
        <w:rPr>
          <w:rFonts w:ascii="Verdana" w:hAnsi="Verdana"/>
          <w:i/>
          <w:color w:val="00B050"/>
          <w:lang w:val="nb-NO"/>
        </w:rPr>
        <w:t>og bidra til at elevene kan reflektere over egen læring og egen faglige utvikling</w:t>
      </w:r>
      <w:r w:rsidR="00C87968" w:rsidRPr="00EC5DE3">
        <w:rPr>
          <w:rFonts w:ascii="Verdana" w:hAnsi="Verdana"/>
          <w:i/>
          <w:color w:val="00B050"/>
          <w:lang w:val="nb-NO"/>
        </w:rPr>
        <w:t xml:space="preserve"> (s. 131, s. 264)</w:t>
      </w:r>
      <w:r w:rsidRPr="00EC5DE3">
        <w:rPr>
          <w:rFonts w:ascii="Verdana" w:hAnsi="Verdana"/>
          <w:i/>
          <w:color w:val="00B050"/>
          <w:lang w:val="nb-NO"/>
        </w:rPr>
        <w:t>.</w:t>
      </w:r>
    </w:p>
    <w:p w14:paraId="5675D3D0" w14:textId="56E0E461"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identifisere </w:t>
      </w:r>
      <w:r w:rsidRPr="00EC5DE3">
        <w:rPr>
          <w:rFonts w:ascii="Verdana" w:hAnsi="Verdana"/>
          <w:i/>
          <w:color w:val="00B050"/>
          <w:lang w:val="nb-NO"/>
        </w:rPr>
        <w:t>særskilte behov hos barn og unge</w:t>
      </w:r>
      <w:r w:rsidRPr="00EC5DE3">
        <w:rPr>
          <w:rFonts w:ascii="Verdana" w:hAnsi="Verdana"/>
          <w:color w:val="00B050"/>
          <w:lang w:val="nb-NO"/>
        </w:rPr>
        <w:t xml:space="preserve">, herunder identifisere tegn på </w:t>
      </w:r>
      <w:r w:rsidRPr="00EC5DE3">
        <w:rPr>
          <w:rFonts w:ascii="Verdana" w:hAnsi="Verdana"/>
          <w:i/>
          <w:color w:val="00B050"/>
          <w:lang w:val="nb-NO"/>
        </w:rPr>
        <w:t>vold eller seksuelle overgrep</w:t>
      </w:r>
      <w:r w:rsidR="00F129BA" w:rsidRPr="00EC5DE3">
        <w:rPr>
          <w:rFonts w:ascii="Verdana" w:hAnsi="Verdana"/>
          <w:i/>
          <w:color w:val="00B050"/>
          <w:lang w:val="nb-NO"/>
        </w:rPr>
        <w:t xml:space="preserve"> (s. 314</w:t>
      </w:r>
      <w:r w:rsidR="00D549C7" w:rsidRPr="00EC5DE3">
        <w:rPr>
          <w:rFonts w:ascii="Verdana" w:hAnsi="Verdana"/>
          <w:i/>
          <w:color w:val="00B050"/>
          <w:lang w:val="nb-NO"/>
        </w:rPr>
        <w:t>–</w:t>
      </w:r>
      <w:r w:rsidR="00F129BA" w:rsidRPr="00EC5DE3">
        <w:rPr>
          <w:rFonts w:ascii="Verdana" w:hAnsi="Verdana"/>
          <w:i/>
          <w:color w:val="00B050"/>
          <w:lang w:val="nb-NO"/>
        </w:rPr>
        <w:t>315)</w:t>
      </w:r>
      <w:r w:rsidRPr="00EC5DE3">
        <w:rPr>
          <w:rFonts w:ascii="Verdana" w:hAnsi="Verdana"/>
          <w:color w:val="00B050"/>
          <w:lang w:val="nb-NO"/>
        </w:rPr>
        <w:t xml:space="preserve">. På bakgrunn av faglige vurderinger skal kandidaten kunne etablere </w:t>
      </w:r>
      <w:r w:rsidRPr="00EC5DE3">
        <w:rPr>
          <w:rFonts w:ascii="Verdana" w:hAnsi="Verdana"/>
          <w:i/>
          <w:color w:val="00B050"/>
          <w:lang w:val="nb-NO"/>
        </w:rPr>
        <w:t>samarbeid med aktuelle tverrfaglig og tverretatlige samarbeidspartnere</w:t>
      </w:r>
      <w:r w:rsidRPr="00EC5DE3">
        <w:rPr>
          <w:rFonts w:ascii="Verdana" w:hAnsi="Verdana"/>
          <w:color w:val="00B050"/>
          <w:lang w:val="nb-NO"/>
        </w:rPr>
        <w:t xml:space="preserve"> til barnets beste.</w:t>
      </w:r>
    </w:p>
    <w:p w14:paraId="014BB4B9" w14:textId="77777777" w:rsidR="00444BCD" w:rsidRPr="00EC5DE3" w:rsidRDefault="00380C98" w:rsidP="00444BCD">
      <w:pPr>
        <w:rPr>
          <w:rFonts w:ascii="Verdana" w:hAnsi="Verdana"/>
          <w:b/>
          <w:color w:val="00B050"/>
          <w:lang w:val="nb-NO"/>
        </w:rPr>
      </w:pPr>
      <w:r w:rsidRPr="00EC5DE3">
        <w:rPr>
          <w:rFonts w:ascii="Verdana" w:hAnsi="Verdana"/>
          <w:b/>
          <w:color w:val="00B050"/>
          <w:lang w:val="nb-NO"/>
        </w:rPr>
        <w:t>Generell kompetanse</w:t>
      </w:r>
    </w:p>
    <w:p w14:paraId="5060CEBC" w14:textId="77777777" w:rsidR="00444BCD" w:rsidRPr="00EC5DE3" w:rsidRDefault="00380C98" w:rsidP="00444BCD">
      <w:pPr>
        <w:rPr>
          <w:rFonts w:ascii="Verdana" w:hAnsi="Verdana"/>
          <w:color w:val="00B050"/>
          <w:lang w:val="nb-NO"/>
        </w:rPr>
      </w:pPr>
      <w:r w:rsidRPr="00EC5DE3">
        <w:rPr>
          <w:rFonts w:ascii="Verdana" w:hAnsi="Verdana"/>
          <w:color w:val="00B050"/>
          <w:lang w:val="nb-NO"/>
        </w:rPr>
        <w:t>Kandidaten</w:t>
      </w:r>
    </w:p>
    <w:p w14:paraId="2CE7DE9C"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bidra til innovasjonsprosesser </w:t>
      </w:r>
      <w:r w:rsidR="005954B8" w:rsidRPr="00EC5DE3">
        <w:rPr>
          <w:rFonts w:ascii="Verdana" w:hAnsi="Verdana"/>
          <w:color w:val="00B050"/>
          <w:lang w:val="nb-NO"/>
        </w:rPr>
        <w:t xml:space="preserve">(s. 195, s. 291) </w:t>
      </w:r>
      <w:r w:rsidRPr="00EC5DE3">
        <w:rPr>
          <w:rFonts w:ascii="Verdana" w:hAnsi="Verdana"/>
          <w:color w:val="00B050"/>
          <w:lang w:val="nb-NO"/>
        </w:rPr>
        <w:t xml:space="preserve">og nytenkning og gjennomføre profesjonsrettet faglig utviklingsarbeid </w:t>
      </w:r>
      <w:r w:rsidR="00CB566C" w:rsidRPr="00EC5DE3">
        <w:rPr>
          <w:rFonts w:ascii="Verdana" w:hAnsi="Verdana"/>
          <w:color w:val="00B050"/>
          <w:lang w:val="nb-NO"/>
        </w:rPr>
        <w:t xml:space="preserve">(s. 294f) </w:t>
      </w:r>
      <w:r w:rsidRPr="00EC5DE3">
        <w:rPr>
          <w:rFonts w:ascii="Verdana" w:hAnsi="Verdana"/>
          <w:color w:val="00B050"/>
          <w:lang w:val="nb-NO"/>
        </w:rPr>
        <w:t>og legge til rette for at lokalt arbeids-, samfunns- og kulturliv kan involveres i opplæringen</w:t>
      </w:r>
      <w:r w:rsidR="00CB566C" w:rsidRPr="00EC5DE3">
        <w:rPr>
          <w:rFonts w:ascii="Verdana" w:hAnsi="Verdana"/>
          <w:color w:val="00B050"/>
          <w:lang w:val="nb-NO"/>
        </w:rPr>
        <w:t xml:space="preserve"> (kapittel 23 og 24)</w:t>
      </w:r>
    </w:p>
    <w:p w14:paraId="5653E395"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kan formidle og kommunisere faglige problemstillinger knyttet til profesjonsutøvelsen på et faglig avansert nivå</w:t>
      </w:r>
      <w:r w:rsidR="00CB566C" w:rsidRPr="00EC5DE3">
        <w:rPr>
          <w:rFonts w:ascii="Verdana" w:hAnsi="Verdana"/>
          <w:color w:val="00B050"/>
          <w:lang w:val="nb-NO"/>
        </w:rPr>
        <w:t xml:space="preserve"> (del IV)</w:t>
      </w:r>
    </w:p>
    <w:p w14:paraId="6B4EADF5"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opptre profesjonelt og kritisk reflektere over og analysere </w:t>
      </w:r>
      <w:r w:rsidRPr="00EC5DE3">
        <w:rPr>
          <w:rFonts w:ascii="Verdana" w:hAnsi="Verdana"/>
          <w:i/>
          <w:color w:val="00B050"/>
          <w:lang w:val="nb-NO"/>
        </w:rPr>
        <w:t>faglige, profesjonsetiske, forskningsetiske og utdanningspolitiske spørsmål og problemstillinger</w:t>
      </w:r>
      <w:r w:rsidR="00CB566C" w:rsidRPr="00EC5DE3">
        <w:rPr>
          <w:rFonts w:ascii="Verdana" w:hAnsi="Verdana"/>
          <w:i/>
          <w:color w:val="00B050"/>
          <w:lang w:val="nb-NO"/>
        </w:rPr>
        <w:t xml:space="preserve"> (s. 19-21) </w:t>
      </w:r>
    </w:p>
    <w:p w14:paraId="4474803F"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kan med stor grad av selvstendighet videreutvikle </w:t>
      </w:r>
      <w:r w:rsidRPr="00EC5DE3">
        <w:rPr>
          <w:rFonts w:ascii="Verdana" w:hAnsi="Verdana"/>
          <w:i/>
          <w:color w:val="00B050"/>
          <w:lang w:val="nb-NO"/>
        </w:rPr>
        <w:t>egen kompetanse</w:t>
      </w:r>
      <w:r w:rsidRPr="00EC5DE3">
        <w:rPr>
          <w:rFonts w:ascii="Verdana" w:hAnsi="Verdana"/>
          <w:color w:val="00B050"/>
          <w:lang w:val="nb-NO"/>
        </w:rPr>
        <w:t xml:space="preserve"> og bidra til både </w:t>
      </w:r>
      <w:r w:rsidRPr="00EC5DE3">
        <w:rPr>
          <w:rFonts w:ascii="Verdana" w:hAnsi="Verdana"/>
          <w:i/>
          <w:color w:val="00B050"/>
          <w:lang w:val="nb-NO"/>
        </w:rPr>
        <w:t>kollegers og skolens faglige og organisatoriske utvikling</w:t>
      </w:r>
      <w:r w:rsidR="00CB566C" w:rsidRPr="00EC5DE3">
        <w:rPr>
          <w:rFonts w:ascii="Verdana" w:hAnsi="Verdana"/>
          <w:i/>
          <w:color w:val="00B050"/>
          <w:lang w:val="nb-NO"/>
        </w:rPr>
        <w:t xml:space="preserve"> (s. 294ff)</w:t>
      </w:r>
    </w:p>
    <w:p w14:paraId="4468CE9F"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w:t>
      </w:r>
      <w:r w:rsidRPr="00EC5DE3">
        <w:rPr>
          <w:rFonts w:ascii="Verdana" w:hAnsi="Verdana"/>
          <w:i/>
          <w:color w:val="00B050"/>
          <w:lang w:val="nb-NO"/>
        </w:rPr>
        <w:t>bygge relasjoner til elever og foresatte</w:t>
      </w:r>
      <w:r w:rsidR="00CB566C" w:rsidRPr="00EC5DE3">
        <w:rPr>
          <w:rFonts w:ascii="Verdana" w:hAnsi="Verdana"/>
          <w:i/>
          <w:color w:val="00B050"/>
          <w:lang w:val="nb-NO"/>
        </w:rPr>
        <w:t xml:space="preserve"> (kapittel 23)</w:t>
      </w:r>
      <w:r w:rsidRPr="00EC5DE3">
        <w:rPr>
          <w:rFonts w:ascii="Verdana" w:hAnsi="Verdana"/>
          <w:color w:val="00B050"/>
          <w:lang w:val="nb-NO"/>
        </w:rPr>
        <w:t xml:space="preserve">, og </w:t>
      </w:r>
      <w:r w:rsidRPr="00EC5DE3">
        <w:rPr>
          <w:rFonts w:ascii="Verdana" w:hAnsi="Verdana"/>
          <w:i/>
          <w:color w:val="00B050"/>
          <w:lang w:val="nb-NO"/>
        </w:rPr>
        <w:t>samarbeide med aktører som er relevante for skoleverket.</w:t>
      </w:r>
    </w:p>
    <w:p w14:paraId="03CB8C85" w14:textId="77777777" w:rsidR="00940412" w:rsidRPr="00EC5DE3" w:rsidRDefault="00940412" w:rsidP="00940412">
      <w:pPr>
        <w:rPr>
          <w:rFonts w:ascii="Verdana" w:hAnsi="Verdana"/>
          <w:b/>
          <w:lang w:val="nb-NO"/>
        </w:rPr>
      </w:pPr>
      <w:r w:rsidRPr="00EC5DE3">
        <w:rPr>
          <w:rFonts w:ascii="Verdana" w:hAnsi="Verdana"/>
          <w:b/>
          <w:lang w:val="nb-NO"/>
        </w:rPr>
        <w:t>Fra nasjonale retningslinjer</w:t>
      </w:r>
      <w:r w:rsidR="00C35EB1" w:rsidRPr="00EC5DE3">
        <w:rPr>
          <w:rFonts w:ascii="Verdana" w:hAnsi="Verdana"/>
          <w:b/>
          <w:lang w:val="nb-NO"/>
        </w:rPr>
        <w:t xml:space="preserve"> til lektorprogrammet</w:t>
      </w:r>
      <w:r w:rsidR="00DF2C2D" w:rsidRPr="00EC5DE3">
        <w:rPr>
          <w:rFonts w:ascii="Verdana" w:hAnsi="Verdana"/>
          <w:b/>
          <w:lang w:val="nb-NO"/>
        </w:rPr>
        <w:t>:</w:t>
      </w:r>
    </w:p>
    <w:p w14:paraId="32DA8D3A" w14:textId="77777777" w:rsidR="008002E8" w:rsidRPr="00EC5DE3" w:rsidRDefault="008002E8" w:rsidP="008002E8">
      <w:pPr>
        <w:rPr>
          <w:rFonts w:ascii="Verdana" w:hAnsi="Verdana"/>
          <w:b/>
          <w:lang w:val="nb-NO"/>
        </w:rPr>
      </w:pPr>
      <w:r w:rsidRPr="00EC5DE3">
        <w:rPr>
          <w:rFonts w:ascii="Verdana" w:hAnsi="Verdana"/>
          <w:b/>
          <w:lang w:val="nb-NO"/>
        </w:rPr>
        <w:t>Pedagogikk i profesjonsfaget</w:t>
      </w:r>
    </w:p>
    <w:p w14:paraId="0568CBC8" w14:textId="60D7FDB6" w:rsidR="008002E8" w:rsidRPr="00EC5DE3" w:rsidRDefault="008002E8" w:rsidP="008002E8">
      <w:pPr>
        <w:rPr>
          <w:rFonts w:ascii="Verdana" w:hAnsi="Verdana"/>
          <w:lang w:val="nb-NO"/>
        </w:rPr>
      </w:pPr>
      <w:r w:rsidRPr="00EC5DE3">
        <w:rPr>
          <w:rFonts w:ascii="Verdana" w:hAnsi="Verdana"/>
          <w:lang w:val="nb-NO"/>
        </w:rPr>
        <w:t xml:space="preserve">Pedagogikk som </w:t>
      </w:r>
      <w:r w:rsidR="00D549C7" w:rsidRPr="00EC5DE3">
        <w:rPr>
          <w:rFonts w:ascii="Verdana" w:hAnsi="Verdana"/>
          <w:lang w:val="nb-NO"/>
        </w:rPr>
        <w:t xml:space="preserve">fagområde </w:t>
      </w:r>
      <w:r w:rsidRPr="00EC5DE3">
        <w:rPr>
          <w:rFonts w:ascii="Verdana" w:hAnsi="Verdana"/>
          <w:lang w:val="nb-NO"/>
        </w:rPr>
        <w:t>i profesjonsfaget skal bidra til a</w:t>
      </w:r>
      <w:r w:rsidR="00C87383" w:rsidRPr="00EC5DE3">
        <w:rPr>
          <w:rFonts w:ascii="Verdana" w:hAnsi="Verdana"/>
          <w:lang w:val="nb-NO"/>
        </w:rPr>
        <w:t xml:space="preserve">t studenten erfarer progresjon, </w:t>
      </w:r>
      <w:r w:rsidRPr="00EC5DE3">
        <w:rPr>
          <w:rFonts w:ascii="Verdana" w:hAnsi="Verdana"/>
          <w:lang w:val="nb-NO"/>
        </w:rPr>
        <w:t>helhet og sammenheng i møtet mellom utdanningens fag og praksis. Pedagogikk skal bidra til</w:t>
      </w:r>
      <w:r w:rsidR="00C87383" w:rsidRPr="00EC5DE3">
        <w:rPr>
          <w:rFonts w:ascii="Verdana" w:hAnsi="Verdana"/>
          <w:lang w:val="nb-NO"/>
        </w:rPr>
        <w:t xml:space="preserve"> </w:t>
      </w:r>
      <w:r w:rsidRPr="00EC5DE3">
        <w:rPr>
          <w:rFonts w:ascii="Verdana" w:hAnsi="Verdana"/>
          <w:lang w:val="nb-NO"/>
        </w:rPr>
        <w:t xml:space="preserve">at studentene utvikler en profesjonsidentitet som hviler på </w:t>
      </w:r>
      <w:r w:rsidRPr="00EC5DE3">
        <w:rPr>
          <w:rFonts w:ascii="Verdana" w:hAnsi="Verdana"/>
          <w:i/>
          <w:lang w:val="nb-NO"/>
        </w:rPr>
        <w:t>sentrale profesjonsetiske</w:t>
      </w:r>
      <w:r w:rsidR="00C87383" w:rsidRPr="00EC5DE3">
        <w:rPr>
          <w:rFonts w:ascii="Verdana" w:hAnsi="Verdana"/>
          <w:i/>
          <w:lang w:val="nb-NO"/>
        </w:rPr>
        <w:t xml:space="preserve"> </w:t>
      </w:r>
      <w:r w:rsidRPr="00EC5DE3">
        <w:rPr>
          <w:rFonts w:ascii="Verdana" w:hAnsi="Verdana"/>
          <w:i/>
          <w:lang w:val="nb-NO"/>
        </w:rPr>
        <w:t>prinsipper</w:t>
      </w:r>
      <w:r w:rsidR="00F571C9" w:rsidRPr="00EC5DE3">
        <w:rPr>
          <w:rStyle w:val="Fotnotereferanse"/>
          <w:rFonts w:ascii="Verdana" w:hAnsi="Verdana"/>
          <w:lang w:val="nb-NO"/>
        </w:rPr>
        <w:footnoteReference w:id="5"/>
      </w:r>
      <w:r w:rsidR="00D549C7" w:rsidRPr="00EC5DE3">
        <w:rPr>
          <w:rFonts w:ascii="Verdana" w:hAnsi="Verdana"/>
          <w:lang w:val="nb-NO"/>
        </w:rPr>
        <w:t>,</w:t>
      </w:r>
      <w:r w:rsidRPr="00EC5DE3">
        <w:rPr>
          <w:rFonts w:ascii="Verdana" w:hAnsi="Verdana"/>
          <w:lang w:val="nb-NO"/>
        </w:rPr>
        <w:t xml:space="preserve"> slik at de som yrkesutøvere kan bidra til kontinue</w:t>
      </w:r>
      <w:r w:rsidR="00C87383" w:rsidRPr="00EC5DE3">
        <w:rPr>
          <w:rFonts w:ascii="Verdana" w:hAnsi="Verdana"/>
          <w:lang w:val="nb-NO"/>
        </w:rPr>
        <w:t xml:space="preserve">rlig utvikling av en </w:t>
      </w:r>
      <w:r w:rsidR="00C87383" w:rsidRPr="00EC5DE3">
        <w:rPr>
          <w:rFonts w:ascii="Verdana" w:hAnsi="Verdana"/>
          <w:i/>
          <w:lang w:val="nb-NO"/>
        </w:rPr>
        <w:t xml:space="preserve">mangfoldig </w:t>
      </w:r>
      <w:r w:rsidRPr="00EC5DE3">
        <w:rPr>
          <w:rFonts w:ascii="Verdana" w:hAnsi="Verdana"/>
          <w:i/>
          <w:lang w:val="nb-NO"/>
        </w:rPr>
        <w:t>og inkluderende opplæring</w:t>
      </w:r>
      <w:r w:rsidRPr="00EC5DE3">
        <w:rPr>
          <w:rFonts w:ascii="Verdana" w:hAnsi="Verdana"/>
          <w:lang w:val="nb-NO"/>
        </w:rPr>
        <w:t>.</w:t>
      </w:r>
    </w:p>
    <w:p w14:paraId="205E65BD" w14:textId="77777777" w:rsidR="008002E8" w:rsidRPr="00EC5DE3" w:rsidRDefault="008002E8" w:rsidP="008002E8">
      <w:pPr>
        <w:rPr>
          <w:rFonts w:ascii="Verdana" w:hAnsi="Verdana"/>
          <w:lang w:val="nb-NO"/>
        </w:rPr>
      </w:pPr>
      <w:r w:rsidRPr="00EC5DE3">
        <w:rPr>
          <w:rFonts w:ascii="Verdana" w:hAnsi="Verdana"/>
          <w:lang w:val="nb-NO"/>
        </w:rPr>
        <w:lastRenderedPageBreak/>
        <w:t>Fagets kjerne omfatter perspektiver på hvordan oppdragels</w:t>
      </w:r>
      <w:r w:rsidR="00C87383" w:rsidRPr="00EC5DE3">
        <w:rPr>
          <w:rFonts w:ascii="Verdana" w:hAnsi="Verdana"/>
          <w:lang w:val="nb-NO"/>
        </w:rPr>
        <w:t xml:space="preserve">e og undervisning kan bidra til </w:t>
      </w:r>
      <w:r w:rsidRPr="00EC5DE3">
        <w:rPr>
          <w:rFonts w:ascii="Verdana" w:hAnsi="Verdana"/>
          <w:lang w:val="nb-NO"/>
        </w:rPr>
        <w:t>elevenes faglige, sosiale og personlige læring og utviklin</w:t>
      </w:r>
      <w:r w:rsidR="00C87383" w:rsidRPr="00EC5DE3">
        <w:rPr>
          <w:rFonts w:ascii="Verdana" w:hAnsi="Verdana"/>
          <w:lang w:val="nb-NO"/>
        </w:rPr>
        <w:t xml:space="preserve">g. Gjennom pedagogikkfaget skal </w:t>
      </w:r>
      <w:r w:rsidRPr="00EC5DE3">
        <w:rPr>
          <w:rFonts w:ascii="Verdana" w:hAnsi="Verdana"/>
          <w:lang w:val="nb-NO"/>
        </w:rPr>
        <w:t>studenten forberede seg til å håndtere de utfordringer og mulighe</w:t>
      </w:r>
      <w:r w:rsidR="00C87383" w:rsidRPr="00EC5DE3">
        <w:rPr>
          <w:rFonts w:ascii="Verdana" w:hAnsi="Verdana"/>
          <w:lang w:val="nb-NO"/>
        </w:rPr>
        <w:t xml:space="preserve">ter som ligger i </w:t>
      </w:r>
      <w:r w:rsidR="00C87383" w:rsidRPr="00EC5DE3">
        <w:rPr>
          <w:rFonts w:ascii="Verdana" w:hAnsi="Verdana"/>
          <w:i/>
          <w:lang w:val="nb-NO"/>
        </w:rPr>
        <w:t xml:space="preserve">flerkulturelle </w:t>
      </w:r>
      <w:r w:rsidRPr="00EC5DE3">
        <w:rPr>
          <w:rFonts w:ascii="Verdana" w:hAnsi="Verdana"/>
          <w:i/>
          <w:lang w:val="nb-NO"/>
        </w:rPr>
        <w:t>opplæringsarenaer</w:t>
      </w:r>
      <w:r w:rsidR="00CB566C" w:rsidRPr="00EC5DE3">
        <w:rPr>
          <w:rFonts w:ascii="Verdana" w:hAnsi="Verdana"/>
          <w:i/>
          <w:lang w:val="nb-NO"/>
        </w:rPr>
        <w:t xml:space="preserve"> (kapittel 24)</w:t>
      </w:r>
      <w:r w:rsidRPr="00EC5DE3">
        <w:rPr>
          <w:rFonts w:ascii="Verdana" w:hAnsi="Verdana"/>
          <w:lang w:val="nb-NO"/>
        </w:rPr>
        <w:t>.</w:t>
      </w:r>
    </w:p>
    <w:p w14:paraId="6071D255" w14:textId="77777777" w:rsidR="008002E8" w:rsidRPr="00EC5DE3" w:rsidRDefault="008002E8" w:rsidP="008002E8">
      <w:pPr>
        <w:rPr>
          <w:rFonts w:ascii="Verdana" w:hAnsi="Verdana"/>
          <w:lang w:val="nb-NO"/>
        </w:rPr>
      </w:pPr>
      <w:r w:rsidRPr="00EC5DE3">
        <w:rPr>
          <w:rFonts w:ascii="Verdana" w:hAnsi="Verdana"/>
          <w:lang w:val="nb-NO"/>
        </w:rPr>
        <w:t>Pedagogikkfaget er et kultur- og vitenskapsfag som knytter historie, kultur, liv</w:t>
      </w:r>
      <w:r w:rsidR="00C87383" w:rsidRPr="00EC5DE3">
        <w:rPr>
          <w:rFonts w:ascii="Verdana" w:hAnsi="Verdana"/>
          <w:lang w:val="nb-NO"/>
        </w:rPr>
        <w:t xml:space="preserve">ssyn og politikk </w:t>
      </w:r>
      <w:r w:rsidRPr="00EC5DE3">
        <w:rPr>
          <w:rFonts w:ascii="Verdana" w:hAnsi="Verdana"/>
          <w:lang w:val="nb-NO"/>
        </w:rPr>
        <w:t>sammen med ulike perspektiver på oppdragelse, utdanning o</w:t>
      </w:r>
      <w:r w:rsidR="00C87383" w:rsidRPr="00EC5DE3">
        <w:rPr>
          <w:rFonts w:ascii="Verdana" w:hAnsi="Verdana"/>
          <w:lang w:val="nb-NO"/>
        </w:rPr>
        <w:t>g danning</w:t>
      </w:r>
      <w:r w:rsidR="00CB566C" w:rsidRPr="00EC5DE3">
        <w:rPr>
          <w:rFonts w:ascii="Verdana" w:hAnsi="Verdana"/>
          <w:lang w:val="nb-NO"/>
        </w:rPr>
        <w:t xml:space="preserve"> (del I)</w:t>
      </w:r>
      <w:r w:rsidR="00C87383" w:rsidRPr="00EC5DE3">
        <w:rPr>
          <w:rFonts w:ascii="Verdana" w:hAnsi="Verdana"/>
          <w:lang w:val="nb-NO"/>
        </w:rPr>
        <w:t xml:space="preserve">, og skal gi studenten </w:t>
      </w:r>
      <w:r w:rsidRPr="00EC5DE3">
        <w:rPr>
          <w:rFonts w:ascii="Verdana" w:hAnsi="Verdana"/>
          <w:lang w:val="nb-NO"/>
        </w:rPr>
        <w:t xml:space="preserve">forståelse av </w:t>
      </w:r>
      <w:r w:rsidRPr="00EC5DE3">
        <w:rPr>
          <w:rFonts w:ascii="Verdana" w:hAnsi="Verdana"/>
          <w:i/>
          <w:lang w:val="nb-NO"/>
        </w:rPr>
        <w:t>lærerens og skolens rolle i samfunnet</w:t>
      </w:r>
      <w:r w:rsidR="00CB566C" w:rsidRPr="00EC5DE3">
        <w:rPr>
          <w:rFonts w:ascii="Verdana" w:hAnsi="Verdana"/>
          <w:i/>
          <w:lang w:val="nb-NO"/>
        </w:rPr>
        <w:t xml:space="preserve"> (s. 277, s. 287f)</w:t>
      </w:r>
      <w:r w:rsidRPr="00EC5DE3">
        <w:rPr>
          <w:rFonts w:ascii="Verdana" w:hAnsi="Verdana"/>
          <w:lang w:val="nb-NO"/>
        </w:rPr>
        <w:t>. Student</w:t>
      </w:r>
      <w:r w:rsidR="00C87383" w:rsidRPr="00EC5DE3">
        <w:rPr>
          <w:rFonts w:ascii="Verdana" w:hAnsi="Verdana"/>
          <w:lang w:val="nb-NO"/>
        </w:rPr>
        <w:t xml:space="preserve">en skal ruste seg til kritisk å </w:t>
      </w:r>
      <w:r w:rsidRPr="00EC5DE3">
        <w:rPr>
          <w:rFonts w:ascii="Verdana" w:hAnsi="Verdana"/>
          <w:lang w:val="nb-NO"/>
        </w:rPr>
        <w:t xml:space="preserve">analysere de </w:t>
      </w:r>
      <w:r w:rsidRPr="00EC5DE3">
        <w:rPr>
          <w:rFonts w:ascii="Verdana" w:hAnsi="Verdana"/>
          <w:i/>
          <w:lang w:val="nb-NO"/>
        </w:rPr>
        <w:t>utfordringer samfunn, kultur, livssyn og politikk r</w:t>
      </w:r>
      <w:r w:rsidR="00C87383" w:rsidRPr="00EC5DE3">
        <w:rPr>
          <w:rFonts w:ascii="Verdana" w:hAnsi="Verdana"/>
          <w:i/>
          <w:lang w:val="nb-NO"/>
        </w:rPr>
        <w:t xml:space="preserve">epresenterer for lærerrollen og </w:t>
      </w:r>
      <w:r w:rsidRPr="00EC5DE3">
        <w:rPr>
          <w:rFonts w:ascii="Verdana" w:hAnsi="Verdana"/>
          <w:i/>
          <w:lang w:val="nb-NO"/>
        </w:rPr>
        <w:t>skolens virksomhet</w:t>
      </w:r>
      <w:r w:rsidR="00CB566C" w:rsidRPr="00EC5DE3">
        <w:rPr>
          <w:rFonts w:ascii="Verdana" w:hAnsi="Verdana"/>
          <w:i/>
          <w:lang w:val="nb-NO"/>
        </w:rPr>
        <w:t xml:space="preserve"> (s. 279f)</w:t>
      </w:r>
      <w:r w:rsidRPr="00EC5DE3">
        <w:rPr>
          <w:rFonts w:ascii="Verdana" w:hAnsi="Verdana"/>
          <w:lang w:val="nb-NO"/>
        </w:rPr>
        <w:t>.</w:t>
      </w:r>
    </w:p>
    <w:p w14:paraId="099EFC72" w14:textId="77777777" w:rsidR="008002E8" w:rsidRPr="00EC5DE3" w:rsidRDefault="008002E8" w:rsidP="008002E8">
      <w:pPr>
        <w:rPr>
          <w:rFonts w:ascii="Verdana" w:hAnsi="Verdana"/>
          <w:lang w:val="nb-NO"/>
        </w:rPr>
      </w:pPr>
      <w:r w:rsidRPr="00EC5DE3">
        <w:rPr>
          <w:rFonts w:ascii="Verdana" w:hAnsi="Verdana"/>
          <w:lang w:val="nb-NO"/>
        </w:rPr>
        <w:t xml:space="preserve">Sentralt i faget er også å utvikle studentenes </w:t>
      </w:r>
      <w:r w:rsidRPr="00EC5DE3">
        <w:rPr>
          <w:rFonts w:ascii="Verdana" w:hAnsi="Verdana"/>
          <w:i/>
          <w:lang w:val="nb-NO"/>
        </w:rPr>
        <w:t>relasjonelle ferdigh</w:t>
      </w:r>
      <w:r w:rsidR="00C87383" w:rsidRPr="00EC5DE3">
        <w:rPr>
          <w:rFonts w:ascii="Verdana" w:hAnsi="Verdana"/>
          <w:i/>
          <w:lang w:val="nb-NO"/>
        </w:rPr>
        <w:t>eter</w:t>
      </w:r>
      <w:r w:rsidR="00C87383" w:rsidRPr="00EC5DE3">
        <w:rPr>
          <w:rFonts w:ascii="Verdana" w:hAnsi="Verdana"/>
          <w:lang w:val="nb-NO"/>
        </w:rPr>
        <w:t xml:space="preserve"> </w:t>
      </w:r>
      <w:r w:rsidR="00CB566C" w:rsidRPr="00EC5DE3">
        <w:rPr>
          <w:rFonts w:ascii="Verdana" w:hAnsi="Verdana"/>
          <w:lang w:val="nb-NO"/>
        </w:rPr>
        <w:t xml:space="preserve">(kapittel 20) </w:t>
      </w:r>
      <w:r w:rsidR="00C87383" w:rsidRPr="00EC5DE3">
        <w:rPr>
          <w:rFonts w:ascii="Verdana" w:hAnsi="Verdana"/>
          <w:lang w:val="nb-NO"/>
        </w:rPr>
        <w:t xml:space="preserve">på en slik måte at de er i </w:t>
      </w:r>
      <w:r w:rsidRPr="00EC5DE3">
        <w:rPr>
          <w:rFonts w:ascii="Verdana" w:hAnsi="Verdana"/>
          <w:lang w:val="nb-NO"/>
        </w:rPr>
        <w:t xml:space="preserve">stand til å </w:t>
      </w:r>
      <w:r w:rsidRPr="00EC5DE3">
        <w:rPr>
          <w:rFonts w:ascii="Verdana" w:hAnsi="Verdana"/>
          <w:i/>
          <w:lang w:val="nb-NO"/>
        </w:rPr>
        <w:t>bygge et konstruktivt og inkluderende læringsmil</w:t>
      </w:r>
      <w:r w:rsidR="00C87383" w:rsidRPr="00EC5DE3">
        <w:rPr>
          <w:rFonts w:ascii="Verdana" w:hAnsi="Verdana"/>
          <w:i/>
          <w:lang w:val="nb-NO"/>
        </w:rPr>
        <w:t>jø</w:t>
      </w:r>
      <w:r w:rsidR="00C87383" w:rsidRPr="00EC5DE3">
        <w:rPr>
          <w:rFonts w:ascii="Verdana" w:hAnsi="Verdana"/>
          <w:lang w:val="nb-NO"/>
        </w:rPr>
        <w:t xml:space="preserve"> og møte elever, foresatte og </w:t>
      </w:r>
      <w:r w:rsidRPr="00EC5DE3">
        <w:rPr>
          <w:rFonts w:ascii="Verdana" w:hAnsi="Verdana"/>
          <w:lang w:val="nb-NO"/>
        </w:rPr>
        <w:t>kolleger med faglig og mellommenneskelig kompetanse.</w:t>
      </w:r>
    </w:p>
    <w:p w14:paraId="334754AB" w14:textId="77777777" w:rsidR="008002E8" w:rsidRPr="00EC5DE3" w:rsidRDefault="008002E8" w:rsidP="008002E8">
      <w:pPr>
        <w:rPr>
          <w:rFonts w:ascii="Verdana" w:hAnsi="Verdana"/>
          <w:lang w:val="nb-NO"/>
        </w:rPr>
      </w:pPr>
      <w:r w:rsidRPr="00EC5DE3">
        <w:rPr>
          <w:rFonts w:ascii="Verdana" w:hAnsi="Verdana"/>
          <w:lang w:val="nb-NO"/>
        </w:rPr>
        <w:t>Sammen med fagdidaktikk og praksis skal pedagogikk s</w:t>
      </w:r>
      <w:r w:rsidR="00C87383" w:rsidRPr="00EC5DE3">
        <w:rPr>
          <w:rFonts w:ascii="Verdana" w:hAnsi="Verdana"/>
          <w:lang w:val="nb-NO"/>
        </w:rPr>
        <w:t xml:space="preserve">om kunnskapsområde bidra til at </w:t>
      </w:r>
      <w:r w:rsidRPr="00EC5DE3">
        <w:rPr>
          <w:rFonts w:ascii="Verdana" w:hAnsi="Verdana"/>
          <w:lang w:val="nb-NO"/>
        </w:rPr>
        <w:t xml:space="preserve">studenten forstår hvordan utvikling av kompetanse i </w:t>
      </w:r>
      <w:r w:rsidR="00C87383" w:rsidRPr="00EC5DE3">
        <w:rPr>
          <w:rFonts w:ascii="Verdana" w:hAnsi="Verdana"/>
          <w:lang w:val="nb-NO"/>
        </w:rPr>
        <w:t xml:space="preserve">å lære, kommunisere, samhandle, </w:t>
      </w:r>
      <w:r w:rsidRPr="00EC5DE3">
        <w:rPr>
          <w:rFonts w:ascii="Verdana" w:hAnsi="Verdana"/>
          <w:lang w:val="nb-NO"/>
        </w:rPr>
        <w:t>utforske og skape kan bidra til å forme framtiden</w:t>
      </w:r>
      <w:r w:rsidR="00831952" w:rsidRPr="00EC5DE3">
        <w:rPr>
          <w:rFonts w:ascii="Verdana" w:hAnsi="Verdana"/>
          <w:lang w:val="nb-NO"/>
        </w:rPr>
        <w:t>s</w:t>
      </w:r>
      <w:r w:rsidRPr="00EC5DE3">
        <w:rPr>
          <w:rFonts w:ascii="Verdana" w:hAnsi="Verdana"/>
          <w:lang w:val="nb-NO"/>
        </w:rPr>
        <w:t xml:space="preserve"> skole.</w:t>
      </w:r>
    </w:p>
    <w:p w14:paraId="5287E0E3" w14:textId="77777777" w:rsidR="008002E8" w:rsidRPr="00EC5DE3" w:rsidRDefault="008002E8" w:rsidP="008002E8">
      <w:pPr>
        <w:rPr>
          <w:rFonts w:ascii="Verdana" w:hAnsi="Verdana"/>
          <w:b/>
          <w:lang w:val="nb-NO"/>
        </w:rPr>
      </w:pPr>
      <w:r w:rsidRPr="00EC5DE3">
        <w:rPr>
          <w:rFonts w:ascii="Verdana" w:hAnsi="Verdana"/>
          <w:b/>
          <w:lang w:val="nb-NO"/>
        </w:rPr>
        <w:t>Læringsutbyttebeskrivelser for pedagogikk</w:t>
      </w:r>
    </w:p>
    <w:p w14:paraId="41CB4A38" w14:textId="77777777" w:rsidR="008002E8" w:rsidRPr="00EC5DE3" w:rsidRDefault="00860515" w:rsidP="008002E8">
      <w:pPr>
        <w:rPr>
          <w:rFonts w:ascii="Verdana" w:hAnsi="Verdana"/>
          <w:b/>
          <w:i/>
          <w:lang w:val="nb-NO"/>
        </w:rPr>
      </w:pPr>
      <w:r w:rsidRPr="00EC5DE3">
        <w:rPr>
          <w:rFonts w:ascii="Verdana" w:hAnsi="Verdana"/>
          <w:b/>
          <w:i/>
          <w:lang w:val="nb-NO"/>
        </w:rPr>
        <w:t>KUNNSKAP</w:t>
      </w:r>
    </w:p>
    <w:p w14:paraId="2EEB1372" w14:textId="77777777" w:rsidR="008002E8" w:rsidRPr="00EC5DE3" w:rsidRDefault="008002E8" w:rsidP="008002E8">
      <w:pPr>
        <w:rPr>
          <w:rFonts w:ascii="Verdana" w:hAnsi="Verdana"/>
          <w:lang w:val="nb-NO"/>
        </w:rPr>
      </w:pPr>
      <w:r w:rsidRPr="00EC5DE3">
        <w:rPr>
          <w:rFonts w:ascii="Verdana" w:hAnsi="Verdana"/>
          <w:lang w:val="nb-NO"/>
        </w:rPr>
        <w:t>Kandidaten</w:t>
      </w:r>
    </w:p>
    <w:p w14:paraId="0B55D2BC" w14:textId="77777777" w:rsidR="008002E8" w:rsidRPr="00EC5DE3" w:rsidRDefault="008002E8" w:rsidP="008002E8">
      <w:pPr>
        <w:rPr>
          <w:rFonts w:ascii="Verdana" w:hAnsi="Verdana"/>
          <w:lang w:val="nb-NO"/>
        </w:rPr>
      </w:pPr>
      <w:r w:rsidRPr="00EC5DE3">
        <w:rPr>
          <w:rFonts w:ascii="Verdana" w:hAnsi="Verdana"/>
          <w:lang w:val="nb-NO"/>
        </w:rPr>
        <w:t xml:space="preserve">• har kunnskap om </w:t>
      </w:r>
      <w:r w:rsidRPr="00EC5DE3">
        <w:rPr>
          <w:rFonts w:ascii="Verdana" w:hAnsi="Verdana"/>
          <w:i/>
          <w:lang w:val="nb-NO"/>
        </w:rPr>
        <w:t>skolen som organisasjon</w:t>
      </w:r>
      <w:r w:rsidR="00CB566C" w:rsidRPr="00EC5DE3">
        <w:rPr>
          <w:rFonts w:ascii="Verdana" w:hAnsi="Verdana"/>
          <w:i/>
          <w:lang w:val="nb-NO"/>
        </w:rPr>
        <w:t xml:space="preserve"> (s. 288f)</w:t>
      </w:r>
      <w:r w:rsidRPr="00EC5DE3">
        <w:rPr>
          <w:rFonts w:ascii="Verdana" w:hAnsi="Verdana"/>
          <w:lang w:val="nb-NO"/>
        </w:rPr>
        <w:t xml:space="preserve">, samt </w:t>
      </w:r>
      <w:r w:rsidRPr="00EC5DE3">
        <w:rPr>
          <w:rFonts w:ascii="Verdana" w:hAnsi="Verdana"/>
          <w:i/>
          <w:lang w:val="nb-NO"/>
        </w:rPr>
        <w:t>r</w:t>
      </w:r>
      <w:r w:rsidR="00C87383" w:rsidRPr="00EC5DE3">
        <w:rPr>
          <w:rFonts w:ascii="Verdana" w:hAnsi="Verdana"/>
          <w:i/>
          <w:lang w:val="nb-NO"/>
        </w:rPr>
        <w:t>elevante lover, konvensjoner</w:t>
      </w:r>
      <w:r w:rsidR="00B77E1C" w:rsidRPr="00EC5DE3">
        <w:rPr>
          <w:rFonts w:ascii="Verdana" w:hAnsi="Verdana"/>
          <w:i/>
          <w:lang w:val="nb-NO"/>
        </w:rPr>
        <w:t xml:space="preserve"> (s. 31)</w:t>
      </w:r>
      <w:r w:rsidR="00C87383" w:rsidRPr="00EC5DE3">
        <w:rPr>
          <w:rFonts w:ascii="Verdana" w:hAnsi="Verdana"/>
          <w:i/>
          <w:lang w:val="nb-NO"/>
        </w:rPr>
        <w:t xml:space="preserve"> og </w:t>
      </w:r>
      <w:r w:rsidRPr="00EC5DE3">
        <w:rPr>
          <w:rFonts w:ascii="Verdana" w:hAnsi="Verdana"/>
          <w:i/>
          <w:lang w:val="nb-NO"/>
        </w:rPr>
        <w:t>planverk</w:t>
      </w:r>
      <w:r w:rsidRPr="00EC5DE3">
        <w:rPr>
          <w:rFonts w:ascii="Verdana" w:hAnsi="Verdana"/>
          <w:lang w:val="nb-NO"/>
        </w:rPr>
        <w:t xml:space="preserve"> </w:t>
      </w:r>
      <w:r w:rsidR="00CB566C" w:rsidRPr="00EC5DE3">
        <w:rPr>
          <w:rFonts w:ascii="Verdana" w:hAnsi="Verdana"/>
          <w:lang w:val="nb-NO"/>
        </w:rPr>
        <w:t xml:space="preserve">(kapittel 12) </w:t>
      </w:r>
      <w:r w:rsidRPr="00EC5DE3">
        <w:rPr>
          <w:rFonts w:ascii="Verdana" w:hAnsi="Verdana"/>
          <w:lang w:val="nb-NO"/>
        </w:rPr>
        <w:t>som er sentrale for grunnopplæringen</w:t>
      </w:r>
    </w:p>
    <w:p w14:paraId="7682335C" w14:textId="592D0F8C" w:rsidR="008002E8" w:rsidRPr="00EC5DE3" w:rsidRDefault="008002E8" w:rsidP="008002E8">
      <w:pPr>
        <w:rPr>
          <w:rFonts w:ascii="Verdana" w:hAnsi="Verdana"/>
          <w:lang w:val="nb-NO"/>
        </w:rPr>
      </w:pPr>
      <w:r w:rsidRPr="00EC5DE3">
        <w:rPr>
          <w:rFonts w:ascii="Verdana" w:hAnsi="Verdana"/>
          <w:lang w:val="nb-NO"/>
        </w:rPr>
        <w:t xml:space="preserve">• har inngående kunnskap om </w:t>
      </w:r>
      <w:r w:rsidRPr="00EC5DE3">
        <w:rPr>
          <w:rFonts w:ascii="Verdana" w:hAnsi="Verdana"/>
          <w:i/>
          <w:lang w:val="nb-NO"/>
        </w:rPr>
        <w:t>læring</w:t>
      </w:r>
      <w:r w:rsidRPr="00EC5DE3">
        <w:rPr>
          <w:rFonts w:ascii="Verdana" w:hAnsi="Verdana"/>
          <w:lang w:val="nb-NO"/>
        </w:rPr>
        <w:t xml:space="preserve"> </w:t>
      </w:r>
      <w:r w:rsidR="00CB566C" w:rsidRPr="00EC5DE3">
        <w:rPr>
          <w:rFonts w:ascii="Verdana" w:hAnsi="Verdana"/>
          <w:lang w:val="nb-NO"/>
        </w:rPr>
        <w:t xml:space="preserve">(kapitlene 4 og 5) </w:t>
      </w:r>
      <w:r w:rsidRPr="00EC5DE3">
        <w:rPr>
          <w:rFonts w:ascii="Verdana" w:hAnsi="Verdana"/>
          <w:lang w:val="nb-NO"/>
        </w:rPr>
        <w:t xml:space="preserve">og </w:t>
      </w:r>
      <w:r w:rsidRPr="00EC5DE3">
        <w:rPr>
          <w:rFonts w:ascii="Verdana" w:hAnsi="Verdana"/>
          <w:i/>
          <w:lang w:val="nb-NO"/>
        </w:rPr>
        <w:t>undervisning</w:t>
      </w:r>
      <w:r w:rsidR="00CB566C" w:rsidRPr="00EC5DE3">
        <w:rPr>
          <w:rFonts w:ascii="Verdana" w:hAnsi="Verdana"/>
          <w:i/>
          <w:lang w:val="nb-NO"/>
        </w:rPr>
        <w:t xml:space="preserve"> (del IV)</w:t>
      </w:r>
      <w:r w:rsidRPr="00EC5DE3">
        <w:rPr>
          <w:rFonts w:ascii="Verdana" w:hAnsi="Verdana"/>
          <w:lang w:val="nb-NO"/>
        </w:rPr>
        <w:t xml:space="preserve">, </w:t>
      </w:r>
      <w:r w:rsidR="00C87383" w:rsidRPr="00EC5DE3">
        <w:rPr>
          <w:rFonts w:ascii="Verdana" w:hAnsi="Verdana"/>
          <w:lang w:val="nb-NO"/>
        </w:rPr>
        <w:t xml:space="preserve">herunder </w:t>
      </w:r>
      <w:r w:rsidR="00C87383" w:rsidRPr="00EC5DE3">
        <w:rPr>
          <w:rFonts w:ascii="Verdana" w:hAnsi="Verdana"/>
          <w:i/>
          <w:lang w:val="nb-NO"/>
        </w:rPr>
        <w:t>tilpasset opplæring</w:t>
      </w:r>
      <w:r w:rsidR="00CB566C" w:rsidRPr="00EC5DE3">
        <w:rPr>
          <w:rFonts w:ascii="Verdana" w:hAnsi="Verdana"/>
          <w:i/>
          <w:lang w:val="nb-NO"/>
        </w:rPr>
        <w:t xml:space="preserve"> (s. 152)</w:t>
      </w:r>
      <w:r w:rsidR="00C87383" w:rsidRPr="00EC5DE3">
        <w:rPr>
          <w:rFonts w:ascii="Verdana" w:hAnsi="Verdana"/>
          <w:lang w:val="nb-NO"/>
        </w:rPr>
        <w:t xml:space="preserve"> og </w:t>
      </w:r>
      <w:r w:rsidRPr="00EC5DE3">
        <w:rPr>
          <w:rFonts w:ascii="Verdana" w:hAnsi="Verdana"/>
          <w:i/>
          <w:lang w:val="nb-NO"/>
        </w:rPr>
        <w:t>spesialundervisning</w:t>
      </w:r>
      <w:r w:rsidR="00CB566C" w:rsidRPr="00EC5DE3">
        <w:rPr>
          <w:rFonts w:ascii="Verdana" w:hAnsi="Verdana"/>
          <w:i/>
          <w:lang w:val="nb-NO"/>
        </w:rPr>
        <w:t xml:space="preserve"> (s. 76, s. 154)</w:t>
      </w:r>
      <w:r w:rsidRPr="00EC5DE3">
        <w:rPr>
          <w:rFonts w:ascii="Verdana" w:hAnsi="Verdana"/>
          <w:lang w:val="nb-NO"/>
        </w:rPr>
        <w:t xml:space="preserve">, samt ulike </w:t>
      </w:r>
      <w:r w:rsidRPr="00EC5DE3">
        <w:rPr>
          <w:rFonts w:ascii="Verdana" w:hAnsi="Verdana"/>
          <w:i/>
          <w:lang w:val="nb-NO"/>
        </w:rPr>
        <w:t>strategier for klasse- og læringsledelse</w:t>
      </w:r>
      <w:r w:rsidR="00CB566C" w:rsidRPr="00EC5DE3">
        <w:rPr>
          <w:rFonts w:ascii="Verdana" w:hAnsi="Verdana"/>
          <w:i/>
          <w:lang w:val="nb-NO"/>
        </w:rPr>
        <w:t xml:space="preserve"> (kapittel 20)</w:t>
      </w:r>
    </w:p>
    <w:p w14:paraId="7BF9520B" w14:textId="77777777" w:rsidR="008002E8" w:rsidRPr="00EC5DE3" w:rsidRDefault="008002E8" w:rsidP="008002E8">
      <w:pPr>
        <w:rPr>
          <w:rFonts w:ascii="Verdana" w:hAnsi="Verdana"/>
          <w:lang w:val="nb-NO"/>
        </w:rPr>
      </w:pPr>
      <w:r w:rsidRPr="00EC5DE3">
        <w:rPr>
          <w:rFonts w:ascii="Verdana" w:hAnsi="Verdana"/>
          <w:lang w:val="nb-NO"/>
        </w:rPr>
        <w:t>• har bred kunnskap om sammenhenger mellom indi</w:t>
      </w:r>
      <w:r w:rsidR="00C87383" w:rsidRPr="00EC5DE3">
        <w:rPr>
          <w:rFonts w:ascii="Verdana" w:hAnsi="Verdana"/>
          <w:lang w:val="nb-NO"/>
        </w:rPr>
        <w:t xml:space="preserve">viduelle, sosiale og kulturelle </w:t>
      </w:r>
      <w:r w:rsidRPr="00EC5DE3">
        <w:rPr>
          <w:rFonts w:ascii="Verdana" w:hAnsi="Verdana"/>
          <w:lang w:val="nb-NO"/>
        </w:rPr>
        <w:t xml:space="preserve">faktorer i arbeidet med </w:t>
      </w:r>
      <w:r w:rsidRPr="00EC5DE3">
        <w:rPr>
          <w:rFonts w:ascii="Verdana" w:hAnsi="Verdana"/>
          <w:i/>
          <w:lang w:val="nb-NO"/>
        </w:rPr>
        <w:t>tilpasset opplæring</w:t>
      </w:r>
      <w:r w:rsidRPr="00EC5DE3">
        <w:rPr>
          <w:rFonts w:ascii="Verdana" w:hAnsi="Verdana"/>
          <w:lang w:val="nb-NO"/>
        </w:rPr>
        <w:t xml:space="preserve">, </w:t>
      </w:r>
      <w:r w:rsidRPr="00EC5DE3">
        <w:rPr>
          <w:rFonts w:ascii="Verdana" w:hAnsi="Verdana"/>
          <w:i/>
          <w:lang w:val="nb-NO"/>
        </w:rPr>
        <w:t>likeverd</w:t>
      </w:r>
      <w:r w:rsidRPr="00EC5DE3">
        <w:rPr>
          <w:rFonts w:ascii="Verdana" w:hAnsi="Verdana"/>
          <w:lang w:val="nb-NO"/>
        </w:rPr>
        <w:t xml:space="preserve"> og </w:t>
      </w:r>
      <w:r w:rsidRPr="00EC5DE3">
        <w:rPr>
          <w:rFonts w:ascii="Verdana" w:hAnsi="Verdana"/>
          <w:i/>
          <w:lang w:val="nb-NO"/>
        </w:rPr>
        <w:t>frafallsproblematikk</w:t>
      </w:r>
    </w:p>
    <w:p w14:paraId="26CD797E" w14:textId="77777777" w:rsidR="008002E8" w:rsidRPr="00EC5DE3" w:rsidRDefault="008002E8" w:rsidP="008002E8">
      <w:pPr>
        <w:rPr>
          <w:rFonts w:ascii="Verdana" w:hAnsi="Verdana"/>
          <w:lang w:val="nb-NO"/>
        </w:rPr>
      </w:pPr>
      <w:r w:rsidRPr="00EC5DE3">
        <w:rPr>
          <w:rFonts w:ascii="Verdana" w:hAnsi="Verdana"/>
          <w:lang w:val="nb-NO"/>
        </w:rPr>
        <w:t xml:space="preserve">• har innsikt i og forståelse for </w:t>
      </w:r>
      <w:r w:rsidRPr="00EC5DE3">
        <w:rPr>
          <w:rFonts w:ascii="Verdana" w:hAnsi="Verdana"/>
          <w:i/>
          <w:lang w:val="nb-NO"/>
        </w:rPr>
        <w:t>ungdommers utviklin</w:t>
      </w:r>
      <w:r w:rsidR="00C87383" w:rsidRPr="00EC5DE3">
        <w:rPr>
          <w:rFonts w:ascii="Verdana" w:hAnsi="Verdana"/>
          <w:i/>
          <w:lang w:val="nb-NO"/>
        </w:rPr>
        <w:t xml:space="preserve">g i ulike sosiale og kulturelle </w:t>
      </w:r>
      <w:r w:rsidRPr="00EC5DE3">
        <w:rPr>
          <w:rFonts w:ascii="Verdana" w:hAnsi="Verdana"/>
          <w:i/>
          <w:lang w:val="nb-NO"/>
        </w:rPr>
        <w:t>kontekster</w:t>
      </w:r>
      <w:r w:rsidR="00CB566C" w:rsidRPr="00EC5DE3">
        <w:rPr>
          <w:rFonts w:ascii="Verdana" w:hAnsi="Verdana"/>
          <w:i/>
          <w:lang w:val="nb-NO"/>
        </w:rPr>
        <w:t xml:space="preserve"> (kapittel 7)</w:t>
      </w:r>
      <w:r w:rsidRPr="00EC5DE3">
        <w:rPr>
          <w:rFonts w:ascii="Verdana" w:hAnsi="Verdana"/>
          <w:lang w:val="nb-NO"/>
        </w:rPr>
        <w:t xml:space="preserve">, samt </w:t>
      </w:r>
      <w:r w:rsidRPr="00EC5DE3">
        <w:rPr>
          <w:rFonts w:ascii="Verdana" w:hAnsi="Verdana"/>
          <w:i/>
          <w:lang w:val="nb-NO"/>
        </w:rPr>
        <w:t>ungdom i vanskelige livssituasjoner og deres rettigheter</w:t>
      </w:r>
      <w:r w:rsidR="00CB566C" w:rsidRPr="00EC5DE3">
        <w:rPr>
          <w:rFonts w:ascii="Verdana" w:hAnsi="Verdana"/>
          <w:i/>
          <w:lang w:val="nb-NO"/>
        </w:rPr>
        <w:t xml:space="preserve"> (kapittel 23)</w:t>
      </w:r>
    </w:p>
    <w:p w14:paraId="33BA963D" w14:textId="77777777" w:rsidR="008002E8" w:rsidRPr="00EC5DE3" w:rsidRDefault="00860515" w:rsidP="008002E8">
      <w:pPr>
        <w:rPr>
          <w:rFonts w:ascii="Verdana" w:hAnsi="Verdana"/>
          <w:b/>
          <w:i/>
          <w:lang w:val="nb-NO"/>
        </w:rPr>
      </w:pPr>
      <w:r w:rsidRPr="00EC5DE3">
        <w:rPr>
          <w:rFonts w:ascii="Verdana" w:hAnsi="Verdana"/>
          <w:b/>
          <w:i/>
          <w:lang w:val="nb-NO"/>
        </w:rPr>
        <w:t>FERDIGHETER</w:t>
      </w:r>
    </w:p>
    <w:p w14:paraId="1822763C" w14:textId="77777777" w:rsidR="008002E8" w:rsidRPr="00EC5DE3" w:rsidRDefault="008002E8" w:rsidP="008002E8">
      <w:pPr>
        <w:rPr>
          <w:rFonts w:ascii="Verdana" w:hAnsi="Verdana"/>
          <w:lang w:val="nb-NO"/>
        </w:rPr>
      </w:pPr>
      <w:r w:rsidRPr="00EC5DE3">
        <w:rPr>
          <w:rFonts w:ascii="Verdana" w:hAnsi="Verdana"/>
          <w:lang w:val="nb-NO"/>
        </w:rPr>
        <w:t>Kandidaten</w:t>
      </w:r>
    </w:p>
    <w:p w14:paraId="7D1E87A0" w14:textId="77777777" w:rsidR="008002E8" w:rsidRPr="00EC5DE3" w:rsidRDefault="008002E8" w:rsidP="008002E8">
      <w:pPr>
        <w:rPr>
          <w:rFonts w:ascii="Verdana" w:hAnsi="Verdana"/>
          <w:lang w:val="nb-NO"/>
        </w:rPr>
      </w:pPr>
      <w:r w:rsidRPr="00EC5DE3">
        <w:rPr>
          <w:rFonts w:ascii="Verdana" w:hAnsi="Verdana"/>
          <w:lang w:val="nb-NO"/>
        </w:rPr>
        <w:lastRenderedPageBreak/>
        <w:t xml:space="preserve">• kan </w:t>
      </w:r>
      <w:r w:rsidRPr="00EC5DE3">
        <w:rPr>
          <w:rFonts w:ascii="Verdana" w:hAnsi="Verdana"/>
          <w:i/>
          <w:lang w:val="nb-NO"/>
        </w:rPr>
        <w:t>lede</w:t>
      </w:r>
      <w:r w:rsidRPr="00EC5DE3">
        <w:rPr>
          <w:rFonts w:ascii="Verdana" w:hAnsi="Verdana"/>
          <w:lang w:val="nb-NO"/>
        </w:rPr>
        <w:t xml:space="preserve"> </w:t>
      </w:r>
      <w:r w:rsidR="00CB566C" w:rsidRPr="00EC5DE3">
        <w:rPr>
          <w:rFonts w:ascii="Verdana" w:hAnsi="Verdana"/>
          <w:lang w:val="nb-NO"/>
        </w:rPr>
        <w:t xml:space="preserve">(kapittel 20) </w:t>
      </w:r>
      <w:r w:rsidRPr="00EC5DE3">
        <w:rPr>
          <w:rFonts w:ascii="Verdana" w:hAnsi="Verdana"/>
          <w:lang w:val="nb-NO"/>
        </w:rPr>
        <w:t xml:space="preserve">og </w:t>
      </w:r>
      <w:r w:rsidRPr="00EC5DE3">
        <w:rPr>
          <w:rFonts w:ascii="Verdana" w:hAnsi="Verdana"/>
          <w:i/>
          <w:lang w:val="nb-NO"/>
        </w:rPr>
        <w:t>motivere</w:t>
      </w:r>
      <w:r w:rsidRPr="00EC5DE3">
        <w:rPr>
          <w:rFonts w:ascii="Verdana" w:hAnsi="Verdana"/>
          <w:lang w:val="nb-NO"/>
        </w:rPr>
        <w:t xml:space="preserve"> elever og </w:t>
      </w:r>
      <w:r w:rsidRPr="00EC5DE3">
        <w:rPr>
          <w:rFonts w:ascii="Verdana" w:hAnsi="Verdana"/>
          <w:i/>
          <w:lang w:val="nb-NO"/>
        </w:rPr>
        <w:t>skape konstruktive og inkluderende</w:t>
      </w:r>
      <w:r w:rsidRPr="00EC5DE3">
        <w:rPr>
          <w:rFonts w:ascii="Verdana" w:hAnsi="Verdana"/>
          <w:lang w:val="nb-NO"/>
        </w:rPr>
        <w:t xml:space="preserve"> </w:t>
      </w:r>
      <w:r w:rsidRPr="00EC5DE3">
        <w:rPr>
          <w:rFonts w:ascii="Verdana" w:hAnsi="Verdana"/>
          <w:i/>
          <w:lang w:val="nb-NO"/>
        </w:rPr>
        <w:t>læringsmiljø</w:t>
      </w:r>
      <w:r w:rsidR="00CB566C" w:rsidRPr="00EC5DE3">
        <w:rPr>
          <w:rFonts w:ascii="Verdana" w:hAnsi="Verdana"/>
          <w:i/>
          <w:lang w:val="nb-NO"/>
        </w:rPr>
        <w:t xml:space="preserve"> (del IV)</w:t>
      </w:r>
    </w:p>
    <w:p w14:paraId="17460F4C" w14:textId="77777777" w:rsidR="008002E8" w:rsidRPr="00EC5DE3" w:rsidRDefault="008002E8" w:rsidP="008002E8">
      <w:pPr>
        <w:rPr>
          <w:rFonts w:ascii="Verdana" w:hAnsi="Verdana"/>
          <w:lang w:val="nb-NO"/>
        </w:rPr>
      </w:pPr>
      <w:r w:rsidRPr="00EC5DE3">
        <w:rPr>
          <w:rFonts w:ascii="Verdana" w:hAnsi="Verdana"/>
          <w:lang w:val="nb-NO"/>
        </w:rPr>
        <w:t xml:space="preserve">• kan lede elevers læring i </w:t>
      </w:r>
      <w:r w:rsidRPr="00EC5DE3">
        <w:rPr>
          <w:rFonts w:ascii="Verdana" w:hAnsi="Verdana"/>
          <w:i/>
          <w:lang w:val="nb-NO"/>
        </w:rPr>
        <w:t>teknologitette klasserom</w:t>
      </w:r>
      <w:r w:rsidR="00C87968" w:rsidRPr="00EC5DE3">
        <w:rPr>
          <w:rFonts w:ascii="Verdana" w:hAnsi="Verdana"/>
          <w:i/>
          <w:lang w:val="nb-NO"/>
        </w:rPr>
        <w:t xml:space="preserve"> (kapittel 17)</w:t>
      </w:r>
    </w:p>
    <w:p w14:paraId="75C587FC" w14:textId="77777777" w:rsidR="008002E8" w:rsidRPr="00EC5DE3" w:rsidRDefault="008002E8" w:rsidP="008002E8">
      <w:pPr>
        <w:rPr>
          <w:rFonts w:ascii="Verdana" w:hAnsi="Verdana"/>
          <w:lang w:val="nb-NO"/>
        </w:rPr>
      </w:pPr>
      <w:r w:rsidRPr="00EC5DE3">
        <w:rPr>
          <w:rFonts w:ascii="Verdana" w:hAnsi="Verdana"/>
          <w:lang w:val="nb-NO"/>
        </w:rPr>
        <w:t xml:space="preserve">• kan beskrive kjennetegn på </w:t>
      </w:r>
      <w:r w:rsidRPr="00EC5DE3">
        <w:rPr>
          <w:rFonts w:ascii="Verdana" w:hAnsi="Verdana"/>
          <w:i/>
          <w:lang w:val="nb-NO"/>
        </w:rPr>
        <w:t>kompetanse</w:t>
      </w:r>
      <w:r w:rsidR="00CB566C" w:rsidRPr="00EC5DE3">
        <w:rPr>
          <w:rFonts w:ascii="Verdana" w:hAnsi="Verdana"/>
          <w:i/>
          <w:lang w:val="nb-NO"/>
        </w:rPr>
        <w:t xml:space="preserve"> (kapittel 12)</w:t>
      </w:r>
      <w:r w:rsidRPr="00EC5DE3">
        <w:rPr>
          <w:rFonts w:ascii="Verdana" w:hAnsi="Verdana"/>
          <w:lang w:val="nb-NO"/>
        </w:rPr>
        <w:t xml:space="preserve">, </w:t>
      </w:r>
      <w:r w:rsidRPr="00EC5DE3">
        <w:rPr>
          <w:rFonts w:ascii="Verdana" w:hAnsi="Verdana"/>
          <w:i/>
          <w:lang w:val="nb-NO"/>
        </w:rPr>
        <w:t>vurdere og</w:t>
      </w:r>
      <w:r w:rsidR="00C87383" w:rsidRPr="00EC5DE3">
        <w:rPr>
          <w:rFonts w:ascii="Verdana" w:hAnsi="Verdana"/>
          <w:i/>
          <w:lang w:val="nb-NO"/>
        </w:rPr>
        <w:t xml:space="preserve"> dokumentere elevers læring</w:t>
      </w:r>
      <w:r w:rsidR="00CB566C" w:rsidRPr="00EC5DE3">
        <w:rPr>
          <w:rFonts w:ascii="Verdana" w:hAnsi="Verdana"/>
          <w:i/>
          <w:lang w:val="nb-NO"/>
        </w:rPr>
        <w:t xml:space="preserve"> (kapittel 19)</w:t>
      </w:r>
      <w:r w:rsidR="00C87383" w:rsidRPr="00EC5DE3">
        <w:rPr>
          <w:rFonts w:ascii="Verdana" w:hAnsi="Verdana"/>
          <w:lang w:val="nb-NO"/>
        </w:rPr>
        <w:t xml:space="preserve">, gi </w:t>
      </w:r>
      <w:r w:rsidRPr="00EC5DE3">
        <w:rPr>
          <w:rFonts w:ascii="Verdana" w:hAnsi="Verdana"/>
          <w:i/>
          <w:lang w:val="nb-NO"/>
        </w:rPr>
        <w:t>læringsfremmende tilbakemeldinger</w:t>
      </w:r>
      <w:r w:rsidRPr="00EC5DE3">
        <w:rPr>
          <w:rFonts w:ascii="Verdana" w:hAnsi="Verdana"/>
          <w:lang w:val="nb-NO"/>
        </w:rPr>
        <w:t xml:space="preserve"> </w:t>
      </w:r>
      <w:r w:rsidR="00C87968" w:rsidRPr="00EC5DE3">
        <w:rPr>
          <w:rFonts w:ascii="Verdana" w:hAnsi="Verdana"/>
          <w:lang w:val="nb-NO"/>
        </w:rPr>
        <w:t xml:space="preserve">(kapittel 18) </w:t>
      </w:r>
      <w:r w:rsidRPr="00EC5DE3">
        <w:rPr>
          <w:rFonts w:ascii="Verdana" w:hAnsi="Verdana"/>
          <w:lang w:val="nb-NO"/>
        </w:rPr>
        <w:t>og bidra til at e</w:t>
      </w:r>
      <w:r w:rsidR="00C87383" w:rsidRPr="00EC5DE3">
        <w:rPr>
          <w:rFonts w:ascii="Verdana" w:hAnsi="Verdana"/>
          <w:lang w:val="nb-NO"/>
        </w:rPr>
        <w:t xml:space="preserve">levene kan </w:t>
      </w:r>
      <w:r w:rsidR="00C87383" w:rsidRPr="00EC5DE3">
        <w:rPr>
          <w:rFonts w:ascii="Verdana" w:hAnsi="Verdana"/>
          <w:i/>
          <w:lang w:val="nb-NO"/>
        </w:rPr>
        <w:t xml:space="preserve">reflektere over egen </w:t>
      </w:r>
      <w:r w:rsidRPr="00EC5DE3">
        <w:rPr>
          <w:rFonts w:ascii="Verdana" w:hAnsi="Verdana"/>
          <w:i/>
          <w:lang w:val="nb-NO"/>
        </w:rPr>
        <w:t>læring</w:t>
      </w:r>
      <w:r w:rsidRPr="00EC5DE3">
        <w:rPr>
          <w:rFonts w:ascii="Verdana" w:hAnsi="Verdana"/>
          <w:lang w:val="nb-NO"/>
        </w:rPr>
        <w:t xml:space="preserve"> og egen faglige utvikling</w:t>
      </w:r>
      <w:r w:rsidR="00C87968" w:rsidRPr="00EC5DE3">
        <w:rPr>
          <w:rFonts w:ascii="Verdana" w:hAnsi="Verdana"/>
          <w:lang w:val="nb-NO"/>
        </w:rPr>
        <w:t xml:space="preserve"> (s. 131, s. 264)</w:t>
      </w:r>
    </w:p>
    <w:p w14:paraId="35FEC349" w14:textId="4338623B" w:rsidR="008002E8" w:rsidRPr="00EC5DE3" w:rsidRDefault="008002E8" w:rsidP="008002E8">
      <w:pPr>
        <w:rPr>
          <w:rFonts w:ascii="Verdana" w:hAnsi="Verdana"/>
          <w:lang w:val="nb-NO"/>
        </w:rPr>
      </w:pPr>
      <w:r w:rsidRPr="00EC5DE3">
        <w:rPr>
          <w:rFonts w:ascii="Verdana" w:hAnsi="Verdana"/>
          <w:lang w:val="nb-NO"/>
        </w:rPr>
        <w:t xml:space="preserve">• kan identifisere og iverksette </w:t>
      </w:r>
      <w:r w:rsidR="00F129BA" w:rsidRPr="00EC5DE3">
        <w:rPr>
          <w:rFonts w:ascii="Verdana" w:hAnsi="Verdana"/>
          <w:lang w:val="nb-NO"/>
        </w:rPr>
        <w:t>tiltak (s. 314</w:t>
      </w:r>
      <w:r w:rsidR="00D85300" w:rsidRPr="00EC5DE3">
        <w:rPr>
          <w:rFonts w:ascii="Verdana" w:hAnsi="Verdana"/>
          <w:lang w:val="nb-NO"/>
        </w:rPr>
        <w:t>–</w:t>
      </w:r>
      <w:r w:rsidR="00F129BA" w:rsidRPr="00EC5DE3">
        <w:rPr>
          <w:rFonts w:ascii="Verdana" w:hAnsi="Verdana"/>
          <w:lang w:val="nb-NO"/>
        </w:rPr>
        <w:t>316)</w:t>
      </w:r>
      <w:r w:rsidRPr="00EC5DE3">
        <w:rPr>
          <w:rFonts w:ascii="Verdana" w:hAnsi="Verdana"/>
          <w:lang w:val="nb-NO"/>
        </w:rPr>
        <w:t xml:space="preserve"> i samarbeid med aktuelle instanser for å møte</w:t>
      </w:r>
      <w:r w:rsidR="00C87383" w:rsidRPr="00EC5DE3">
        <w:rPr>
          <w:rFonts w:ascii="Verdana" w:hAnsi="Verdana"/>
          <w:lang w:val="nb-NO"/>
        </w:rPr>
        <w:t xml:space="preserve"> </w:t>
      </w:r>
      <w:r w:rsidRPr="00EC5DE3">
        <w:rPr>
          <w:rFonts w:ascii="Verdana" w:hAnsi="Verdana"/>
          <w:lang w:val="nb-NO"/>
        </w:rPr>
        <w:t xml:space="preserve">elevers behov, herunder å kunne identifisere tegn på </w:t>
      </w:r>
      <w:r w:rsidRPr="00EC5DE3">
        <w:rPr>
          <w:rFonts w:ascii="Verdana" w:hAnsi="Verdana"/>
          <w:i/>
          <w:lang w:val="nb-NO"/>
        </w:rPr>
        <w:t>læringsvansker</w:t>
      </w:r>
      <w:r w:rsidRPr="00EC5DE3">
        <w:rPr>
          <w:rFonts w:ascii="Verdana" w:hAnsi="Verdana"/>
          <w:lang w:val="nb-NO"/>
        </w:rPr>
        <w:t xml:space="preserve"> </w:t>
      </w:r>
      <w:r w:rsidR="00B77E1C" w:rsidRPr="00EC5DE3">
        <w:rPr>
          <w:rFonts w:ascii="Verdana" w:hAnsi="Verdana"/>
          <w:lang w:val="nb-NO"/>
        </w:rPr>
        <w:t>(s. 66</w:t>
      </w:r>
      <w:r w:rsidR="00D85300" w:rsidRPr="00EC5DE3">
        <w:rPr>
          <w:rFonts w:ascii="Verdana" w:hAnsi="Verdana"/>
          <w:lang w:val="nb-NO"/>
        </w:rPr>
        <w:t>–</w:t>
      </w:r>
      <w:r w:rsidR="00B77E1C" w:rsidRPr="00EC5DE3">
        <w:rPr>
          <w:rFonts w:ascii="Verdana" w:hAnsi="Verdana"/>
          <w:lang w:val="nb-NO"/>
        </w:rPr>
        <w:t xml:space="preserve">67, sluttnote 29, side 368) </w:t>
      </w:r>
      <w:r w:rsidRPr="00EC5DE3">
        <w:rPr>
          <w:rFonts w:ascii="Verdana" w:hAnsi="Verdana"/>
          <w:lang w:val="nb-NO"/>
        </w:rPr>
        <w:t xml:space="preserve">og tegn på </w:t>
      </w:r>
      <w:r w:rsidRPr="00EC5DE3">
        <w:rPr>
          <w:rFonts w:ascii="Verdana" w:hAnsi="Verdana"/>
          <w:i/>
          <w:lang w:val="nb-NO"/>
        </w:rPr>
        <w:t>vold</w:t>
      </w:r>
      <w:r w:rsidRPr="00EC5DE3">
        <w:rPr>
          <w:rFonts w:ascii="Verdana" w:hAnsi="Verdana"/>
          <w:lang w:val="nb-NO"/>
        </w:rPr>
        <w:t xml:space="preserve"> og</w:t>
      </w:r>
      <w:r w:rsidR="00C87383" w:rsidRPr="00EC5DE3">
        <w:rPr>
          <w:rFonts w:ascii="Verdana" w:hAnsi="Verdana"/>
          <w:lang w:val="nb-NO"/>
        </w:rPr>
        <w:t xml:space="preserve"> </w:t>
      </w:r>
      <w:r w:rsidRPr="00EC5DE3">
        <w:rPr>
          <w:rFonts w:ascii="Verdana" w:hAnsi="Verdana"/>
          <w:i/>
          <w:lang w:val="nb-NO"/>
        </w:rPr>
        <w:t>seksuelle overgrep</w:t>
      </w:r>
      <w:r w:rsidR="00F129BA" w:rsidRPr="00EC5DE3">
        <w:rPr>
          <w:rFonts w:ascii="Verdana" w:hAnsi="Verdana"/>
          <w:i/>
          <w:lang w:val="nb-NO"/>
        </w:rPr>
        <w:t xml:space="preserve"> (s. 314</w:t>
      </w:r>
      <w:r w:rsidR="00D85300" w:rsidRPr="00EC5DE3">
        <w:rPr>
          <w:rFonts w:ascii="Verdana" w:hAnsi="Verdana"/>
          <w:i/>
          <w:lang w:val="nb-NO"/>
        </w:rPr>
        <w:t>–</w:t>
      </w:r>
      <w:r w:rsidR="00F129BA" w:rsidRPr="00EC5DE3">
        <w:rPr>
          <w:rFonts w:ascii="Verdana" w:hAnsi="Verdana"/>
          <w:i/>
          <w:lang w:val="nb-NO"/>
        </w:rPr>
        <w:t>315)</w:t>
      </w:r>
    </w:p>
    <w:p w14:paraId="0996A15D" w14:textId="77777777" w:rsidR="008002E8" w:rsidRPr="00EC5DE3" w:rsidRDefault="00860515" w:rsidP="008002E8">
      <w:pPr>
        <w:rPr>
          <w:rFonts w:ascii="Verdana" w:hAnsi="Verdana"/>
          <w:b/>
          <w:i/>
          <w:lang w:val="nb-NO"/>
        </w:rPr>
      </w:pPr>
      <w:r w:rsidRPr="00EC5DE3">
        <w:rPr>
          <w:rFonts w:ascii="Verdana" w:hAnsi="Verdana"/>
          <w:b/>
          <w:i/>
          <w:lang w:val="nb-NO"/>
        </w:rPr>
        <w:t>GENERELL KOMPETANSE</w:t>
      </w:r>
    </w:p>
    <w:p w14:paraId="72B91817" w14:textId="77777777" w:rsidR="008002E8" w:rsidRPr="00EC5DE3" w:rsidRDefault="008002E8" w:rsidP="008002E8">
      <w:pPr>
        <w:rPr>
          <w:rFonts w:ascii="Verdana" w:hAnsi="Verdana"/>
          <w:lang w:val="nb-NO"/>
        </w:rPr>
      </w:pPr>
      <w:r w:rsidRPr="00EC5DE3">
        <w:rPr>
          <w:rFonts w:ascii="Verdana" w:hAnsi="Verdana"/>
          <w:lang w:val="nb-NO"/>
        </w:rPr>
        <w:t>Kandidaten</w:t>
      </w:r>
    </w:p>
    <w:p w14:paraId="41DE2A1C" w14:textId="4884FA4C" w:rsidR="008002E8" w:rsidRPr="00EC5DE3" w:rsidRDefault="008002E8" w:rsidP="008002E8">
      <w:pPr>
        <w:rPr>
          <w:rFonts w:ascii="Verdana" w:hAnsi="Verdana"/>
          <w:lang w:val="nb-NO"/>
        </w:rPr>
      </w:pPr>
      <w:r w:rsidRPr="00EC5DE3">
        <w:rPr>
          <w:rFonts w:ascii="Verdana" w:hAnsi="Verdana"/>
          <w:lang w:val="nb-NO"/>
        </w:rPr>
        <w:t xml:space="preserve">• kan </w:t>
      </w:r>
      <w:r w:rsidRPr="00EC5DE3">
        <w:rPr>
          <w:rFonts w:ascii="Verdana" w:hAnsi="Verdana"/>
          <w:i/>
          <w:lang w:val="nb-NO"/>
        </w:rPr>
        <w:t>bygge relasjoner</w:t>
      </w:r>
      <w:r w:rsidRPr="00EC5DE3">
        <w:rPr>
          <w:rFonts w:ascii="Verdana" w:hAnsi="Verdana"/>
          <w:lang w:val="nb-NO"/>
        </w:rPr>
        <w:t xml:space="preserve"> til elever</w:t>
      </w:r>
      <w:r w:rsidR="00CB566C" w:rsidRPr="00EC5DE3">
        <w:rPr>
          <w:rFonts w:ascii="Verdana" w:hAnsi="Verdana"/>
          <w:lang w:val="nb-NO"/>
        </w:rPr>
        <w:t xml:space="preserve"> (kapittel 20)</w:t>
      </w:r>
      <w:r w:rsidRPr="00EC5DE3">
        <w:rPr>
          <w:rFonts w:ascii="Verdana" w:hAnsi="Verdana"/>
          <w:lang w:val="nb-NO"/>
        </w:rPr>
        <w:t xml:space="preserve">, kollegaer </w:t>
      </w:r>
      <w:r w:rsidR="00CB566C" w:rsidRPr="00EC5DE3">
        <w:rPr>
          <w:rFonts w:ascii="Verdana" w:hAnsi="Verdana"/>
          <w:lang w:val="nb-NO"/>
        </w:rPr>
        <w:t xml:space="preserve">(s. 294ff) </w:t>
      </w:r>
      <w:r w:rsidRPr="00EC5DE3">
        <w:rPr>
          <w:rFonts w:ascii="Verdana" w:hAnsi="Verdana"/>
          <w:lang w:val="nb-NO"/>
        </w:rPr>
        <w:t>og foresatte</w:t>
      </w:r>
      <w:r w:rsidR="00CB566C" w:rsidRPr="00EC5DE3">
        <w:rPr>
          <w:rFonts w:ascii="Verdana" w:hAnsi="Verdana"/>
          <w:lang w:val="nb-NO"/>
        </w:rPr>
        <w:t xml:space="preserve"> (kapittel 23)</w:t>
      </w:r>
      <w:r w:rsidR="00C87383" w:rsidRPr="00EC5DE3">
        <w:rPr>
          <w:rFonts w:ascii="Verdana" w:hAnsi="Verdana"/>
          <w:lang w:val="nb-NO"/>
        </w:rPr>
        <w:t xml:space="preserve">, og samarbeide med aktører som </w:t>
      </w:r>
      <w:r w:rsidRPr="00EC5DE3">
        <w:rPr>
          <w:rFonts w:ascii="Verdana" w:hAnsi="Verdana"/>
          <w:lang w:val="nb-NO"/>
        </w:rPr>
        <w:t>er relevante for skoleverket</w:t>
      </w:r>
    </w:p>
    <w:p w14:paraId="0302427A" w14:textId="2D4E2B97" w:rsidR="008002E8" w:rsidRPr="00EC5DE3" w:rsidRDefault="008002E8" w:rsidP="008002E8">
      <w:pPr>
        <w:rPr>
          <w:rFonts w:ascii="Verdana" w:hAnsi="Verdana"/>
          <w:lang w:val="nb-NO"/>
        </w:rPr>
      </w:pPr>
      <w:r w:rsidRPr="00EC5DE3">
        <w:rPr>
          <w:rFonts w:ascii="Verdana" w:hAnsi="Verdana"/>
          <w:lang w:val="nb-NO"/>
        </w:rPr>
        <w:t xml:space="preserve">• vet hvordan en best kan forebygge </w:t>
      </w:r>
      <w:r w:rsidRPr="00EC5DE3">
        <w:rPr>
          <w:rFonts w:ascii="Verdana" w:hAnsi="Verdana"/>
          <w:i/>
          <w:lang w:val="nb-NO"/>
        </w:rPr>
        <w:t>mobbing</w:t>
      </w:r>
      <w:r w:rsidRPr="00EC5DE3">
        <w:rPr>
          <w:rFonts w:ascii="Verdana" w:hAnsi="Verdana"/>
          <w:lang w:val="nb-NO"/>
        </w:rPr>
        <w:t xml:space="preserve"> </w:t>
      </w:r>
      <w:r w:rsidR="00F129BA" w:rsidRPr="00EC5DE3">
        <w:rPr>
          <w:rFonts w:ascii="Verdana" w:hAnsi="Verdana"/>
          <w:lang w:val="nb-NO"/>
        </w:rPr>
        <w:t>(s. 259, ss. 316</w:t>
      </w:r>
      <w:r w:rsidR="00D85300" w:rsidRPr="00EC5DE3">
        <w:rPr>
          <w:rFonts w:ascii="Verdana" w:hAnsi="Verdana"/>
          <w:lang w:val="nb-NO"/>
        </w:rPr>
        <w:t>–</w:t>
      </w:r>
      <w:r w:rsidR="00F129BA" w:rsidRPr="00EC5DE3">
        <w:rPr>
          <w:rFonts w:ascii="Verdana" w:hAnsi="Verdana"/>
          <w:lang w:val="nb-NO"/>
        </w:rPr>
        <w:t xml:space="preserve">317) </w:t>
      </w:r>
      <w:r w:rsidRPr="00EC5DE3">
        <w:rPr>
          <w:rFonts w:ascii="Verdana" w:hAnsi="Verdana"/>
          <w:lang w:val="nb-NO"/>
        </w:rPr>
        <w:t>og kan iv</w:t>
      </w:r>
      <w:r w:rsidR="00C87383" w:rsidRPr="00EC5DE3">
        <w:rPr>
          <w:rFonts w:ascii="Verdana" w:hAnsi="Verdana"/>
          <w:lang w:val="nb-NO"/>
        </w:rPr>
        <w:t xml:space="preserve">erksette </w:t>
      </w:r>
      <w:r w:rsidR="00F129BA" w:rsidRPr="00EC5DE3">
        <w:rPr>
          <w:rFonts w:ascii="Verdana" w:hAnsi="Verdana"/>
          <w:lang w:val="nb-NO"/>
        </w:rPr>
        <w:t>tiltak (s. 314</w:t>
      </w:r>
      <w:r w:rsidR="00D85300" w:rsidRPr="00EC5DE3">
        <w:rPr>
          <w:rFonts w:ascii="Verdana" w:hAnsi="Verdana"/>
          <w:lang w:val="nb-NO"/>
        </w:rPr>
        <w:t>–</w:t>
      </w:r>
      <w:r w:rsidR="00F129BA" w:rsidRPr="00EC5DE3">
        <w:rPr>
          <w:rFonts w:ascii="Verdana" w:hAnsi="Verdana"/>
          <w:lang w:val="nb-NO"/>
        </w:rPr>
        <w:t>316)</w:t>
      </w:r>
      <w:r w:rsidR="00C87383" w:rsidRPr="00EC5DE3">
        <w:rPr>
          <w:rFonts w:ascii="Verdana" w:hAnsi="Verdana"/>
          <w:lang w:val="nb-NO"/>
        </w:rPr>
        <w:t xml:space="preserve"> i samarbeid med </w:t>
      </w:r>
      <w:r w:rsidRPr="00EC5DE3">
        <w:rPr>
          <w:rFonts w:ascii="Verdana" w:hAnsi="Verdana"/>
          <w:lang w:val="nb-NO"/>
        </w:rPr>
        <w:t>skolens støttefunksjoner</w:t>
      </w:r>
    </w:p>
    <w:p w14:paraId="08BCEEAE" w14:textId="47BFF78D" w:rsidR="008002E8" w:rsidRPr="00EC5DE3" w:rsidRDefault="008002E8" w:rsidP="008002E8">
      <w:pPr>
        <w:rPr>
          <w:rFonts w:ascii="Verdana" w:hAnsi="Verdana"/>
          <w:lang w:val="nb-NO"/>
        </w:rPr>
      </w:pPr>
      <w:r w:rsidRPr="00EC5DE3">
        <w:rPr>
          <w:rFonts w:ascii="Verdana" w:hAnsi="Verdana"/>
          <w:lang w:val="nb-NO"/>
        </w:rPr>
        <w:t>• kan med stor grad av selvstendighet videreutvikle eg</w:t>
      </w:r>
      <w:r w:rsidR="00C87383" w:rsidRPr="00EC5DE3">
        <w:rPr>
          <w:rFonts w:ascii="Verdana" w:hAnsi="Verdana"/>
          <w:lang w:val="nb-NO"/>
        </w:rPr>
        <w:t xml:space="preserve">en kompetanse og bidra til </w:t>
      </w:r>
      <w:r w:rsidR="005A5378" w:rsidRPr="00EC5DE3">
        <w:rPr>
          <w:rFonts w:ascii="Verdana" w:hAnsi="Verdana"/>
          <w:lang w:val="nb-NO"/>
        </w:rPr>
        <w:t>bå</w:t>
      </w:r>
      <w:r w:rsidR="00C87383" w:rsidRPr="00EC5DE3">
        <w:rPr>
          <w:rFonts w:ascii="Verdana" w:hAnsi="Verdana"/>
          <w:lang w:val="nb-NO"/>
        </w:rPr>
        <w:t xml:space="preserve">de </w:t>
      </w:r>
      <w:r w:rsidRPr="00EC5DE3">
        <w:rPr>
          <w:rFonts w:ascii="Verdana" w:hAnsi="Verdana"/>
          <w:lang w:val="nb-NO"/>
        </w:rPr>
        <w:t xml:space="preserve">kollegers og skolens </w:t>
      </w:r>
      <w:r w:rsidRPr="00EC5DE3">
        <w:rPr>
          <w:rFonts w:ascii="Verdana" w:hAnsi="Verdana"/>
          <w:i/>
          <w:lang w:val="nb-NO"/>
        </w:rPr>
        <w:t>profesjonelle utvikling</w:t>
      </w:r>
      <w:r w:rsidR="00CB566C" w:rsidRPr="00EC5DE3">
        <w:rPr>
          <w:rFonts w:ascii="Verdana" w:hAnsi="Verdana"/>
          <w:i/>
          <w:lang w:val="nb-NO"/>
        </w:rPr>
        <w:t xml:space="preserve"> (s. 294ff)</w:t>
      </w:r>
    </w:p>
    <w:p w14:paraId="531D5112" w14:textId="2AEB05C4" w:rsidR="008002E8" w:rsidRPr="00EC5DE3" w:rsidRDefault="008002E8" w:rsidP="008002E8">
      <w:pPr>
        <w:rPr>
          <w:rFonts w:ascii="Verdana" w:hAnsi="Verdana"/>
          <w:lang w:val="nb-NO"/>
        </w:rPr>
      </w:pPr>
      <w:r w:rsidRPr="00EC5DE3">
        <w:rPr>
          <w:rFonts w:ascii="Verdana" w:hAnsi="Verdana"/>
          <w:lang w:val="nb-NO"/>
        </w:rPr>
        <w:t>• har en profesjonell holdning til og kan kritisk refl</w:t>
      </w:r>
      <w:r w:rsidR="00C87383" w:rsidRPr="00EC5DE3">
        <w:rPr>
          <w:rFonts w:ascii="Verdana" w:hAnsi="Verdana"/>
          <w:lang w:val="nb-NO"/>
        </w:rPr>
        <w:t xml:space="preserve">ektere over </w:t>
      </w:r>
      <w:r w:rsidR="00C87383" w:rsidRPr="00EC5DE3">
        <w:rPr>
          <w:rFonts w:ascii="Verdana" w:hAnsi="Verdana"/>
          <w:i/>
          <w:lang w:val="nb-NO"/>
        </w:rPr>
        <w:t xml:space="preserve">profesjonsetiske </w:t>
      </w:r>
      <w:r w:rsidR="00CB566C" w:rsidRPr="00EC5DE3">
        <w:rPr>
          <w:rFonts w:ascii="Verdana" w:hAnsi="Verdana"/>
          <w:i/>
          <w:lang w:val="nb-NO"/>
        </w:rPr>
        <w:t>(s. 19</w:t>
      </w:r>
      <w:r w:rsidR="00D85300" w:rsidRPr="00EC5DE3">
        <w:rPr>
          <w:rFonts w:ascii="Verdana" w:hAnsi="Verdana"/>
          <w:i/>
          <w:lang w:val="nb-NO"/>
        </w:rPr>
        <w:t>–</w:t>
      </w:r>
      <w:r w:rsidR="00CB566C" w:rsidRPr="00EC5DE3">
        <w:rPr>
          <w:rFonts w:ascii="Verdana" w:hAnsi="Verdana"/>
          <w:i/>
          <w:lang w:val="nb-NO"/>
        </w:rPr>
        <w:t xml:space="preserve">21) </w:t>
      </w:r>
      <w:r w:rsidR="00C87383" w:rsidRPr="00EC5DE3">
        <w:rPr>
          <w:rFonts w:ascii="Verdana" w:hAnsi="Verdana"/>
          <w:i/>
          <w:lang w:val="nb-NO"/>
        </w:rPr>
        <w:t xml:space="preserve">og </w:t>
      </w:r>
      <w:r w:rsidRPr="00EC5DE3">
        <w:rPr>
          <w:rFonts w:ascii="Verdana" w:hAnsi="Verdana"/>
          <w:i/>
          <w:lang w:val="nb-NO"/>
        </w:rPr>
        <w:t>utdanningspolitiske spørsmål</w:t>
      </w:r>
      <w:r w:rsidRPr="00EC5DE3">
        <w:rPr>
          <w:rFonts w:ascii="Verdana" w:hAnsi="Verdana"/>
          <w:lang w:val="nb-NO"/>
        </w:rPr>
        <w:t xml:space="preserve"> lokalt og globalt</w:t>
      </w:r>
      <w:r w:rsidR="00CB566C" w:rsidRPr="00EC5DE3">
        <w:rPr>
          <w:rFonts w:ascii="Verdana" w:hAnsi="Verdana"/>
          <w:lang w:val="nb-NO"/>
        </w:rPr>
        <w:t xml:space="preserve"> </w:t>
      </w:r>
      <w:r w:rsidR="0039482B" w:rsidRPr="00EC5DE3">
        <w:rPr>
          <w:rFonts w:ascii="Verdana" w:hAnsi="Verdana"/>
          <w:lang w:val="nb-NO"/>
        </w:rPr>
        <w:t>(s. 279ff)</w:t>
      </w:r>
    </w:p>
    <w:p w14:paraId="26BBF16E" w14:textId="77777777" w:rsidR="00A46B16" w:rsidRPr="00EC5DE3" w:rsidRDefault="00A46B16" w:rsidP="00A46B16">
      <w:pPr>
        <w:rPr>
          <w:rFonts w:ascii="Verdana" w:hAnsi="Verdana"/>
          <w:b/>
          <w:lang w:val="nb-NO"/>
        </w:rPr>
      </w:pPr>
      <w:r w:rsidRPr="00EC5DE3">
        <w:rPr>
          <w:rFonts w:ascii="Verdana" w:hAnsi="Verdana"/>
          <w:b/>
          <w:lang w:val="nb-NO"/>
        </w:rPr>
        <w:t>NASJONALE RETNINGSLINJER FOR PRAKTISK PEDAGOGISK UTDANNING – ALLMENNFAG</w:t>
      </w:r>
    </w:p>
    <w:p w14:paraId="1329C19C" w14:textId="77777777" w:rsidR="00444BCD" w:rsidRPr="00EC5DE3" w:rsidRDefault="00444BCD" w:rsidP="00444BCD">
      <w:pPr>
        <w:rPr>
          <w:rFonts w:ascii="Verdana" w:hAnsi="Verdana"/>
          <w:color w:val="00B050"/>
          <w:lang w:val="nb-NO"/>
        </w:rPr>
      </w:pPr>
      <w:r w:rsidRPr="00EC5DE3">
        <w:rPr>
          <w:rFonts w:ascii="Verdana" w:hAnsi="Verdana"/>
          <w:color w:val="00B050"/>
          <w:lang w:val="nb-NO"/>
        </w:rPr>
        <w:t>Fra forskrift om rammeplan for praktisk-pedagogisk utdanning</w:t>
      </w:r>
    </w:p>
    <w:p w14:paraId="43F53D70" w14:textId="77777777" w:rsidR="00444BCD" w:rsidRPr="00EC5DE3" w:rsidRDefault="00444BCD" w:rsidP="00444BCD">
      <w:pPr>
        <w:rPr>
          <w:rFonts w:ascii="Verdana" w:hAnsi="Verdana"/>
          <w:color w:val="00B050"/>
          <w:lang w:val="nb-NO"/>
        </w:rPr>
      </w:pPr>
      <w:r w:rsidRPr="00EC5DE3">
        <w:rPr>
          <w:rFonts w:ascii="Verdana" w:hAnsi="Verdana"/>
          <w:color w:val="00B050"/>
          <w:lang w:val="nb-NO"/>
        </w:rPr>
        <w:t>Kandidaten skal etter fullført praktisk-pedagogisk utdanning ha følgende samlede læringsutbytte definert som kunnskap, ferdigheter og generell kompetanse.</w:t>
      </w:r>
    </w:p>
    <w:p w14:paraId="3242BB45" w14:textId="77777777" w:rsidR="00444BCD" w:rsidRPr="00EC5DE3" w:rsidRDefault="00380C98" w:rsidP="00444BCD">
      <w:pPr>
        <w:rPr>
          <w:rFonts w:ascii="Verdana" w:hAnsi="Verdana"/>
          <w:b/>
          <w:color w:val="00B050"/>
          <w:lang w:val="nb-NO"/>
        </w:rPr>
      </w:pPr>
      <w:r w:rsidRPr="00EC5DE3">
        <w:rPr>
          <w:rFonts w:ascii="Verdana" w:hAnsi="Verdana"/>
          <w:b/>
          <w:color w:val="00B050"/>
          <w:lang w:val="nb-NO"/>
        </w:rPr>
        <w:t>Kunnskap</w:t>
      </w:r>
    </w:p>
    <w:p w14:paraId="451707C7" w14:textId="77777777" w:rsidR="00444BCD" w:rsidRPr="00EC5DE3" w:rsidRDefault="00380C98" w:rsidP="00444BCD">
      <w:pPr>
        <w:rPr>
          <w:rFonts w:ascii="Verdana" w:hAnsi="Verdana"/>
          <w:color w:val="00B050"/>
          <w:lang w:val="nb-NO"/>
        </w:rPr>
      </w:pPr>
      <w:r w:rsidRPr="00EC5DE3">
        <w:rPr>
          <w:rFonts w:ascii="Verdana" w:hAnsi="Verdana"/>
          <w:color w:val="00B050"/>
          <w:lang w:val="nb-NO"/>
        </w:rPr>
        <w:t>Kandidaten</w:t>
      </w:r>
    </w:p>
    <w:p w14:paraId="1F924299"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inngående </w:t>
      </w:r>
      <w:proofErr w:type="spellStart"/>
      <w:r w:rsidRPr="00EC5DE3">
        <w:rPr>
          <w:rFonts w:ascii="Verdana" w:hAnsi="Verdana"/>
          <w:color w:val="00B050"/>
          <w:lang w:val="nb-NO"/>
        </w:rPr>
        <w:t>fagdidaktisk</w:t>
      </w:r>
      <w:proofErr w:type="spellEnd"/>
      <w:r w:rsidRPr="00EC5DE3">
        <w:rPr>
          <w:rFonts w:ascii="Verdana" w:hAnsi="Verdana"/>
          <w:color w:val="00B050"/>
          <w:lang w:val="nb-NO"/>
        </w:rPr>
        <w:t xml:space="preserve"> og pedagogisk kunnskap for relevante trinn</w:t>
      </w:r>
    </w:p>
    <w:p w14:paraId="4911B13C" w14:textId="1548F5BD"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har bred forståelse for </w:t>
      </w:r>
      <w:r w:rsidRPr="00EC5DE3">
        <w:rPr>
          <w:rFonts w:ascii="Verdana" w:hAnsi="Verdana"/>
          <w:i/>
          <w:color w:val="00B050"/>
          <w:lang w:val="nb-NO"/>
        </w:rPr>
        <w:t>skolens mandat</w:t>
      </w:r>
      <w:r w:rsidR="00FD3C63" w:rsidRPr="00EC5DE3">
        <w:rPr>
          <w:rFonts w:ascii="Verdana" w:hAnsi="Verdana"/>
          <w:i/>
          <w:color w:val="00B050"/>
          <w:lang w:val="nb-NO"/>
        </w:rPr>
        <w:t xml:space="preserve"> (s. 289)</w:t>
      </w:r>
      <w:r w:rsidRPr="00EC5DE3">
        <w:rPr>
          <w:rFonts w:ascii="Verdana" w:hAnsi="Verdana"/>
          <w:i/>
          <w:color w:val="00B050"/>
          <w:lang w:val="nb-NO"/>
        </w:rPr>
        <w:t xml:space="preserve">, opplæringens verdigrunnlag </w:t>
      </w:r>
      <w:r w:rsidR="00FD3C63" w:rsidRPr="00EC5DE3">
        <w:rPr>
          <w:rFonts w:ascii="Verdana" w:hAnsi="Verdana"/>
          <w:i/>
          <w:color w:val="00B050"/>
          <w:lang w:val="nb-NO"/>
        </w:rPr>
        <w:t xml:space="preserve">(s. 290) </w:t>
      </w:r>
      <w:r w:rsidRPr="00EC5DE3">
        <w:rPr>
          <w:rFonts w:ascii="Verdana" w:hAnsi="Verdana"/>
          <w:i/>
          <w:color w:val="00B050"/>
          <w:lang w:val="nb-NO"/>
        </w:rPr>
        <w:t>og opplæringsløpet</w:t>
      </w:r>
      <w:r w:rsidR="00FD3C63" w:rsidRPr="00EC5DE3">
        <w:rPr>
          <w:rFonts w:ascii="Verdana" w:hAnsi="Verdana"/>
          <w:i/>
          <w:color w:val="00B050"/>
          <w:lang w:val="nb-NO"/>
        </w:rPr>
        <w:t xml:space="preserve"> (s. 277</w:t>
      </w:r>
      <w:r w:rsidR="00D85300" w:rsidRPr="00EC5DE3">
        <w:rPr>
          <w:rFonts w:ascii="Verdana" w:hAnsi="Verdana"/>
          <w:i/>
          <w:color w:val="00B050"/>
          <w:lang w:val="nb-NO"/>
        </w:rPr>
        <w:t>–</w:t>
      </w:r>
      <w:r w:rsidR="00FD3C63" w:rsidRPr="00EC5DE3">
        <w:rPr>
          <w:rFonts w:ascii="Verdana" w:hAnsi="Verdana"/>
          <w:i/>
          <w:color w:val="00B050"/>
          <w:lang w:val="nb-NO"/>
        </w:rPr>
        <w:t>281)</w:t>
      </w:r>
    </w:p>
    <w:p w14:paraId="46C939D7" w14:textId="537A55A0"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har inngående kunnskap om og evne til å holde seg oppdatert på </w:t>
      </w:r>
      <w:r w:rsidRPr="00EC5DE3">
        <w:rPr>
          <w:rFonts w:ascii="Verdana" w:hAnsi="Verdana"/>
          <w:i/>
          <w:color w:val="00B050"/>
          <w:lang w:val="nb-NO"/>
        </w:rPr>
        <w:t>gjeldende lov- og planverk for profesjonsutøvelsen</w:t>
      </w:r>
      <w:r w:rsidR="0039482B" w:rsidRPr="00EC5DE3">
        <w:rPr>
          <w:rFonts w:ascii="Verdana" w:hAnsi="Verdana"/>
          <w:i/>
          <w:color w:val="00B050"/>
          <w:lang w:val="nb-NO"/>
        </w:rPr>
        <w:t xml:space="preserve"> (kapittel 12)</w:t>
      </w:r>
    </w:p>
    <w:p w14:paraId="30BCCE4A"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bred kunnskap om </w:t>
      </w:r>
      <w:r w:rsidRPr="00EC5DE3">
        <w:rPr>
          <w:rFonts w:ascii="Verdana" w:hAnsi="Verdana"/>
          <w:i/>
          <w:color w:val="00B050"/>
          <w:lang w:val="nb-NO"/>
        </w:rPr>
        <w:t xml:space="preserve">barne- og ungdomskultur </w:t>
      </w:r>
      <w:r w:rsidR="0039482B" w:rsidRPr="00EC5DE3">
        <w:rPr>
          <w:rFonts w:ascii="Verdana" w:hAnsi="Verdana"/>
          <w:i/>
          <w:color w:val="00B050"/>
          <w:lang w:val="nb-NO"/>
        </w:rPr>
        <w:t xml:space="preserve">(kapittel 7) </w:t>
      </w:r>
      <w:r w:rsidRPr="00EC5DE3">
        <w:rPr>
          <w:rFonts w:ascii="Verdana" w:hAnsi="Verdana"/>
          <w:i/>
          <w:color w:val="00B050"/>
          <w:lang w:val="nb-NO"/>
        </w:rPr>
        <w:t>og barns og ungdoms utvikling og læring i ulike sosiale og kulturelle kontekster</w:t>
      </w:r>
      <w:r w:rsidR="0039482B" w:rsidRPr="00EC5DE3">
        <w:rPr>
          <w:rFonts w:ascii="Verdana" w:hAnsi="Verdana"/>
          <w:i/>
          <w:color w:val="00B050"/>
          <w:lang w:val="nb-NO"/>
        </w:rPr>
        <w:t xml:space="preserve"> (kapittel 23)</w:t>
      </w:r>
    </w:p>
    <w:p w14:paraId="5642B6E9" w14:textId="77777777" w:rsidR="00444BCD" w:rsidRPr="00EC5DE3" w:rsidRDefault="00444BCD" w:rsidP="00444BCD">
      <w:pPr>
        <w:rPr>
          <w:rFonts w:ascii="Verdana" w:hAnsi="Verdana"/>
          <w:color w:val="00B050"/>
          <w:lang w:val="nb-NO"/>
        </w:rPr>
      </w:pPr>
      <w:r w:rsidRPr="00EC5DE3">
        <w:rPr>
          <w:rFonts w:ascii="Verdana" w:hAnsi="Verdana"/>
          <w:color w:val="00B050"/>
          <w:lang w:val="nb-NO"/>
        </w:rPr>
        <w:lastRenderedPageBreak/>
        <w:t>-</w:t>
      </w:r>
      <w:r w:rsidRPr="00EC5DE3">
        <w:rPr>
          <w:rFonts w:ascii="Verdana" w:hAnsi="Verdana"/>
          <w:color w:val="00B050"/>
          <w:lang w:val="nb-NO"/>
        </w:rPr>
        <w:tab/>
        <w:t xml:space="preserve">har bred kunnskap om </w:t>
      </w:r>
      <w:r w:rsidRPr="00EC5DE3">
        <w:rPr>
          <w:rFonts w:ascii="Verdana" w:hAnsi="Verdana"/>
          <w:i/>
          <w:color w:val="00B050"/>
          <w:lang w:val="nb-NO"/>
        </w:rPr>
        <w:t>læringsstrategier</w:t>
      </w:r>
      <w:r w:rsidR="0039482B" w:rsidRPr="00EC5DE3">
        <w:rPr>
          <w:rFonts w:ascii="Verdana" w:hAnsi="Verdana"/>
          <w:i/>
          <w:color w:val="00B050"/>
          <w:lang w:val="nb-NO"/>
        </w:rPr>
        <w:t xml:space="preserve"> (kapittel 10)</w:t>
      </w:r>
      <w:r w:rsidRPr="00EC5DE3">
        <w:rPr>
          <w:rFonts w:ascii="Verdana" w:hAnsi="Verdana"/>
          <w:i/>
          <w:color w:val="00B050"/>
          <w:lang w:val="nb-NO"/>
        </w:rPr>
        <w:t>, læringsarenaer og arbeidsmetoder</w:t>
      </w:r>
      <w:r w:rsidRPr="00EC5DE3">
        <w:rPr>
          <w:rFonts w:ascii="Verdana" w:hAnsi="Verdana"/>
          <w:color w:val="00B050"/>
          <w:lang w:val="nb-NO"/>
        </w:rPr>
        <w:t xml:space="preserve"> </w:t>
      </w:r>
      <w:r w:rsidR="0039482B" w:rsidRPr="00EC5DE3">
        <w:rPr>
          <w:rFonts w:ascii="Verdana" w:hAnsi="Verdana"/>
          <w:color w:val="00B050"/>
          <w:lang w:val="nb-NO"/>
        </w:rPr>
        <w:t xml:space="preserve">(del IV) </w:t>
      </w:r>
      <w:r w:rsidRPr="00EC5DE3">
        <w:rPr>
          <w:rFonts w:ascii="Verdana" w:hAnsi="Verdana"/>
          <w:color w:val="00B050"/>
          <w:lang w:val="nb-NO"/>
        </w:rPr>
        <w:t>generelt og særlig i respektive fag</w:t>
      </w:r>
    </w:p>
    <w:p w14:paraId="586FF42A" w14:textId="1DBB1EDE"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 xml:space="preserve">har kunnskap om </w:t>
      </w:r>
      <w:r w:rsidRPr="00EC5DE3">
        <w:rPr>
          <w:rFonts w:ascii="Verdana" w:hAnsi="Verdana"/>
          <w:i/>
          <w:color w:val="00B050"/>
          <w:lang w:val="nb-NO"/>
        </w:rPr>
        <w:t>barn og unge i vanskelige livssituasjoner</w:t>
      </w:r>
      <w:r w:rsidR="0039482B" w:rsidRPr="00EC5DE3">
        <w:rPr>
          <w:rFonts w:ascii="Verdana" w:hAnsi="Verdana"/>
          <w:i/>
          <w:color w:val="00B050"/>
          <w:lang w:val="nb-NO"/>
        </w:rPr>
        <w:t xml:space="preserve"> (kapittel 23)</w:t>
      </w:r>
      <w:r w:rsidRPr="00EC5DE3">
        <w:rPr>
          <w:rFonts w:ascii="Verdana" w:hAnsi="Verdana"/>
          <w:color w:val="00B050"/>
          <w:lang w:val="nb-NO"/>
        </w:rPr>
        <w:t xml:space="preserve">, herunder kunnskap om </w:t>
      </w:r>
      <w:r w:rsidRPr="00EC5DE3">
        <w:rPr>
          <w:rFonts w:ascii="Verdana" w:hAnsi="Verdana"/>
          <w:i/>
          <w:color w:val="00B050"/>
          <w:lang w:val="nb-NO"/>
        </w:rPr>
        <w:t>vold og seksuelle overgrep mot barn og unge</w:t>
      </w:r>
      <w:r w:rsidR="00F129BA" w:rsidRPr="00EC5DE3">
        <w:rPr>
          <w:rFonts w:ascii="Verdana" w:hAnsi="Verdana"/>
          <w:i/>
          <w:color w:val="00B050"/>
          <w:lang w:val="nb-NO"/>
        </w:rPr>
        <w:t xml:space="preserve"> (s. 314</w:t>
      </w:r>
      <w:r w:rsidR="00D85300" w:rsidRPr="00EC5DE3">
        <w:rPr>
          <w:rFonts w:ascii="Verdana" w:hAnsi="Verdana"/>
          <w:i/>
          <w:color w:val="00B050"/>
          <w:lang w:val="nb-NO"/>
        </w:rPr>
        <w:t>–</w:t>
      </w:r>
      <w:r w:rsidR="00F129BA" w:rsidRPr="00EC5DE3">
        <w:rPr>
          <w:rFonts w:ascii="Verdana" w:hAnsi="Verdana"/>
          <w:i/>
          <w:color w:val="00B050"/>
          <w:lang w:val="nb-NO"/>
        </w:rPr>
        <w:t>315)</w:t>
      </w:r>
      <w:r w:rsidRPr="00EC5DE3">
        <w:rPr>
          <w:rFonts w:ascii="Verdana" w:hAnsi="Verdana"/>
          <w:color w:val="00B050"/>
          <w:lang w:val="nb-NO"/>
        </w:rPr>
        <w:t xml:space="preserve">, om deres </w:t>
      </w:r>
      <w:r w:rsidRPr="00EC5DE3">
        <w:rPr>
          <w:rFonts w:ascii="Verdana" w:hAnsi="Verdana"/>
          <w:i/>
          <w:color w:val="00B050"/>
          <w:lang w:val="nb-NO"/>
        </w:rPr>
        <w:t>rettigheter i et nasjonalt og internasjonalt perspektiv</w:t>
      </w:r>
      <w:r w:rsidR="00F129BA" w:rsidRPr="00EC5DE3">
        <w:rPr>
          <w:rFonts w:ascii="Verdana" w:hAnsi="Verdana"/>
          <w:i/>
          <w:color w:val="00B050"/>
          <w:lang w:val="nb-NO"/>
        </w:rPr>
        <w:t xml:space="preserve"> (s. 31, s. 271, s. 282</w:t>
      </w:r>
      <w:r w:rsidR="00D85300" w:rsidRPr="00EC5DE3">
        <w:rPr>
          <w:rFonts w:ascii="Verdana" w:hAnsi="Verdana"/>
          <w:i/>
          <w:color w:val="00B050"/>
          <w:lang w:val="nb-NO"/>
        </w:rPr>
        <w:t>–</w:t>
      </w:r>
      <w:r w:rsidR="00F129BA" w:rsidRPr="00EC5DE3">
        <w:rPr>
          <w:rFonts w:ascii="Verdana" w:hAnsi="Verdana"/>
          <w:i/>
          <w:color w:val="00B050"/>
          <w:lang w:val="nb-NO"/>
        </w:rPr>
        <w:t>285)</w:t>
      </w:r>
      <w:r w:rsidRPr="00EC5DE3">
        <w:rPr>
          <w:rFonts w:ascii="Verdana" w:hAnsi="Verdana"/>
          <w:color w:val="00B050"/>
          <w:lang w:val="nb-NO"/>
        </w:rPr>
        <w:t xml:space="preserve">, og om hvordan sette i gang nødvendige </w:t>
      </w:r>
      <w:r w:rsidR="00F129BA" w:rsidRPr="00EC5DE3">
        <w:rPr>
          <w:rFonts w:ascii="Verdana" w:hAnsi="Verdana"/>
          <w:i/>
          <w:color w:val="00B050"/>
          <w:lang w:val="nb-NO"/>
        </w:rPr>
        <w:t>tiltak (s. 314</w:t>
      </w:r>
      <w:r w:rsidR="00D85300" w:rsidRPr="00EC5DE3">
        <w:rPr>
          <w:rFonts w:ascii="Verdana" w:hAnsi="Verdana"/>
          <w:i/>
          <w:color w:val="00B050"/>
          <w:lang w:val="nb-NO"/>
        </w:rPr>
        <w:t>–</w:t>
      </w:r>
      <w:r w:rsidR="00F129BA" w:rsidRPr="00EC5DE3">
        <w:rPr>
          <w:rFonts w:ascii="Verdana" w:hAnsi="Verdana"/>
          <w:i/>
          <w:color w:val="00B050"/>
          <w:lang w:val="nb-NO"/>
        </w:rPr>
        <w:t>316)</w:t>
      </w:r>
      <w:r w:rsidR="00940412" w:rsidRPr="00EC5DE3">
        <w:rPr>
          <w:rFonts w:ascii="Verdana" w:hAnsi="Verdana"/>
          <w:color w:val="00B050"/>
          <w:lang w:val="nb-NO"/>
        </w:rPr>
        <w:t xml:space="preserve"> etter gjeldende lovverk.</w:t>
      </w:r>
    </w:p>
    <w:p w14:paraId="59F6E232" w14:textId="77777777" w:rsidR="00444BCD" w:rsidRPr="00EC5DE3" w:rsidRDefault="00380C98" w:rsidP="00444BCD">
      <w:pPr>
        <w:rPr>
          <w:rFonts w:ascii="Verdana" w:hAnsi="Verdana"/>
          <w:b/>
          <w:color w:val="00B050"/>
          <w:lang w:val="nb-NO"/>
        </w:rPr>
      </w:pPr>
      <w:r w:rsidRPr="00EC5DE3">
        <w:rPr>
          <w:rFonts w:ascii="Verdana" w:hAnsi="Verdana"/>
          <w:b/>
          <w:color w:val="00B050"/>
          <w:lang w:val="nb-NO"/>
        </w:rPr>
        <w:t>Ferdigheter</w:t>
      </w:r>
    </w:p>
    <w:p w14:paraId="6F508A6D" w14:textId="77777777" w:rsidR="00444BCD" w:rsidRPr="00EC5DE3" w:rsidRDefault="00380C98" w:rsidP="00444BCD">
      <w:pPr>
        <w:rPr>
          <w:rFonts w:ascii="Verdana" w:hAnsi="Verdana"/>
          <w:color w:val="00B050"/>
          <w:lang w:val="nb-NO"/>
        </w:rPr>
      </w:pPr>
      <w:r w:rsidRPr="00EC5DE3">
        <w:rPr>
          <w:rFonts w:ascii="Verdana" w:hAnsi="Verdana"/>
          <w:color w:val="00B050"/>
          <w:lang w:val="nb-NO"/>
        </w:rPr>
        <w:t>Kandidaten</w:t>
      </w:r>
    </w:p>
    <w:p w14:paraId="7FDB77DF" w14:textId="2E9BF1C2"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kan planlegge</w:t>
      </w:r>
      <w:r w:rsidR="0039482B" w:rsidRPr="00EC5DE3">
        <w:rPr>
          <w:rFonts w:ascii="Verdana" w:hAnsi="Verdana"/>
          <w:color w:val="00B050"/>
          <w:lang w:val="nb-NO"/>
        </w:rPr>
        <w:t xml:space="preserve"> (kapittel 12)</w:t>
      </w:r>
      <w:r w:rsidRPr="00EC5DE3">
        <w:rPr>
          <w:rFonts w:ascii="Verdana" w:hAnsi="Verdana"/>
          <w:color w:val="00B050"/>
          <w:lang w:val="nb-NO"/>
        </w:rPr>
        <w:t>, gjennomføre og reflektere over undervisning</w:t>
      </w:r>
      <w:r w:rsidR="0039482B" w:rsidRPr="00EC5DE3">
        <w:rPr>
          <w:rFonts w:ascii="Verdana" w:hAnsi="Verdana"/>
          <w:color w:val="00B050"/>
          <w:lang w:val="nb-NO"/>
        </w:rPr>
        <w:t xml:space="preserve"> (del IV)</w:t>
      </w:r>
      <w:r w:rsidRPr="00EC5DE3">
        <w:rPr>
          <w:rFonts w:ascii="Verdana" w:hAnsi="Verdana"/>
          <w:color w:val="00B050"/>
          <w:lang w:val="nb-NO"/>
        </w:rPr>
        <w:t xml:space="preserve"> basert på forsknings- og utviklingsarbeid </w:t>
      </w:r>
      <w:r w:rsidR="00FD3C63" w:rsidRPr="00EC5DE3">
        <w:rPr>
          <w:rFonts w:ascii="Verdana" w:hAnsi="Verdana"/>
          <w:color w:val="00B050"/>
          <w:lang w:val="nb-NO"/>
        </w:rPr>
        <w:t>(s. xii og xiii, s. 144</w:t>
      </w:r>
      <w:r w:rsidR="00D85300" w:rsidRPr="00EC5DE3">
        <w:rPr>
          <w:rFonts w:ascii="Verdana" w:hAnsi="Verdana"/>
          <w:color w:val="00B050"/>
          <w:lang w:val="nb-NO"/>
        </w:rPr>
        <w:t>–</w:t>
      </w:r>
      <w:r w:rsidR="00FD3C63" w:rsidRPr="00EC5DE3">
        <w:rPr>
          <w:rFonts w:ascii="Verdana" w:hAnsi="Verdana"/>
          <w:color w:val="00B050"/>
          <w:lang w:val="nb-NO"/>
        </w:rPr>
        <w:t xml:space="preserve">145) </w:t>
      </w:r>
      <w:r w:rsidRPr="00EC5DE3">
        <w:rPr>
          <w:rFonts w:ascii="Verdana" w:hAnsi="Verdana"/>
          <w:color w:val="00B050"/>
          <w:lang w:val="nb-NO"/>
        </w:rPr>
        <w:t>og erfaringsbasert kunnskap</w:t>
      </w:r>
    </w:p>
    <w:p w14:paraId="2192A504"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lede </w:t>
      </w:r>
      <w:r w:rsidR="0039482B" w:rsidRPr="00EC5DE3">
        <w:rPr>
          <w:rFonts w:ascii="Verdana" w:hAnsi="Verdana"/>
          <w:color w:val="00B050"/>
          <w:lang w:val="nb-NO"/>
        </w:rPr>
        <w:t xml:space="preserve">(kapittel 20) </w:t>
      </w:r>
      <w:r w:rsidRPr="00EC5DE3">
        <w:rPr>
          <w:rFonts w:ascii="Verdana" w:hAnsi="Verdana"/>
          <w:color w:val="00B050"/>
          <w:lang w:val="nb-NO"/>
        </w:rPr>
        <w:t xml:space="preserve">og legge til rette for </w:t>
      </w:r>
      <w:r w:rsidRPr="00EC5DE3">
        <w:rPr>
          <w:rFonts w:ascii="Verdana" w:hAnsi="Verdana"/>
          <w:i/>
          <w:color w:val="00B050"/>
          <w:lang w:val="nb-NO"/>
        </w:rPr>
        <w:t>undervisningsforløp som fører til gode faglige og sosiale læringsprosesser</w:t>
      </w:r>
    </w:p>
    <w:p w14:paraId="11D15FCD"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bruke </w:t>
      </w:r>
      <w:r w:rsidRPr="00EC5DE3">
        <w:rPr>
          <w:rFonts w:ascii="Verdana" w:hAnsi="Verdana"/>
          <w:i/>
          <w:color w:val="00B050"/>
          <w:lang w:val="nb-NO"/>
        </w:rPr>
        <w:t>varierte arbeidsmetoder, differensiere og tilpasse opplæring</w:t>
      </w:r>
      <w:r w:rsidRPr="00EC5DE3">
        <w:rPr>
          <w:rFonts w:ascii="Verdana" w:hAnsi="Verdana"/>
          <w:color w:val="00B050"/>
          <w:lang w:val="nb-NO"/>
        </w:rPr>
        <w:t xml:space="preserve"> i samsvar med gjeldende læreplanverk</w:t>
      </w:r>
      <w:r w:rsidR="0039482B" w:rsidRPr="00EC5DE3">
        <w:rPr>
          <w:rFonts w:ascii="Verdana" w:hAnsi="Verdana"/>
          <w:color w:val="00B050"/>
          <w:lang w:val="nb-NO"/>
        </w:rPr>
        <w:t xml:space="preserve"> (kapittel 12)</w:t>
      </w:r>
      <w:r w:rsidRPr="00EC5DE3">
        <w:rPr>
          <w:rFonts w:ascii="Verdana" w:hAnsi="Verdana"/>
          <w:color w:val="00B050"/>
          <w:lang w:val="nb-NO"/>
        </w:rPr>
        <w:t xml:space="preserve">, og skape </w:t>
      </w:r>
      <w:r w:rsidRPr="00EC5DE3">
        <w:rPr>
          <w:rFonts w:ascii="Verdana" w:hAnsi="Verdana"/>
          <w:i/>
          <w:color w:val="00B050"/>
          <w:lang w:val="nb-NO"/>
        </w:rPr>
        <w:t>motiverende og inkluderende læringsmiljø</w:t>
      </w:r>
      <w:r w:rsidR="0039482B" w:rsidRPr="00EC5DE3">
        <w:rPr>
          <w:rFonts w:ascii="Verdana" w:hAnsi="Verdana"/>
          <w:i/>
          <w:color w:val="00B050"/>
          <w:lang w:val="nb-NO"/>
        </w:rPr>
        <w:t xml:space="preserve"> (kapittel 18)</w:t>
      </w:r>
    </w:p>
    <w:p w14:paraId="2854EAAE"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beskrive </w:t>
      </w:r>
      <w:r w:rsidRPr="00EC5DE3">
        <w:rPr>
          <w:rFonts w:ascii="Verdana" w:hAnsi="Verdana"/>
          <w:i/>
          <w:color w:val="00B050"/>
          <w:lang w:val="nb-NO"/>
        </w:rPr>
        <w:t>kjennetegn på kompetanse</w:t>
      </w:r>
      <w:r w:rsidR="0039482B" w:rsidRPr="00EC5DE3">
        <w:rPr>
          <w:rFonts w:ascii="Verdana" w:hAnsi="Verdana"/>
          <w:i/>
          <w:color w:val="00B050"/>
          <w:lang w:val="nb-NO"/>
        </w:rPr>
        <w:t xml:space="preserve"> (kapittel 12)</w:t>
      </w:r>
      <w:r w:rsidRPr="00EC5DE3">
        <w:rPr>
          <w:rFonts w:ascii="Verdana" w:hAnsi="Verdana"/>
          <w:color w:val="00B050"/>
          <w:lang w:val="nb-NO"/>
        </w:rPr>
        <w:t xml:space="preserve">, vurdere og dokumentere </w:t>
      </w:r>
      <w:r w:rsidRPr="00EC5DE3">
        <w:rPr>
          <w:rFonts w:ascii="Verdana" w:hAnsi="Verdana"/>
          <w:i/>
          <w:color w:val="00B050"/>
          <w:lang w:val="nb-NO"/>
        </w:rPr>
        <w:t>elevers læring</w:t>
      </w:r>
      <w:r w:rsidR="0039482B" w:rsidRPr="00EC5DE3">
        <w:rPr>
          <w:rFonts w:ascii="Verdana" w:hAnsi="Verdana"/>
          <w:i/>
          <w:color w:val="00B050"/>
          <w:lang w:val="nb-NO"/>
        </w:rPr>
        <w:t xml:space="preserve"> (kapittel 19)</w:t>
      </w:r>
      <w:r w:rsidRPr="00EC5DE3">
        <w:rPr>
          <w:rFonts w:ascii="Verdana" w:hAnsi="Verdana"/>
          <w:color w:val="00B050"/>
          <w:lang w:val="nb-NO"/>
        </w:rPr>
        <w:t xml:space="preserve">, gi </w:t>
      </w:r>
      <w:r w:rsidRPr="00EC5DE3">
        <w:rPr>
          <w:rFonts w:ascii="Verdana" w:hAnsi="Verdana"/>
          <w:i/>
          <w:color w:val="00B050"/>
          <w:lang w:val="nb-NO"/>
        </w:rPr>
        <w:t>læringsfremmende tilbakemeldinger</w:t>
      </w:r>
      <w:r w:rsidRPr="00EC5DE3">
        <w:rPr>
          <w:rFonts w:ascii="Verdana" w:hAnsi="Verdana"/>
          <w:color w:val="00B050"/>
          <w:lang w:val="nb-NO"/>
        </w:rPr>
        <w:t xml:space="preserve"> </w:t>
      </w:r>
      <w:r w:rsidR="0039482B" w:rsidRPr="00EC5DE3">
        <w:rPr>
          <w:rFonts w:ascii="Verdana" w:hAnsi="Verdana"/>
          <w:color w:val="00B050"/>
          <w:lang w:val="nb-NO"/>
        </w:rPr>
        <w:t xml:space="preserve">(kapittel 18) </w:t>
      </w:r>
      <w:r w:rsidRPr="00EC5DE3">
        <w:rPr>
          <w:rFonts w:ascii="Verdana" w:hAnsi="Verdana"/>
          <w:color w:val="00B050"/>
          <w:lang w:val="nb-NO"/>
        </w:rPr>
        <w:t xml:space="preserve">og bidra til at elevene kan </w:t>
      </w:r>
      <w:r w:rsidRPr="00EC5DE3">
        <w:rPr>
          <w:rFonts w:ascii="Verdana" w:hAnsi="Verdana"/>
          <w:i/>
          <w:color w:val="00B050"/>
          <w:lang w:val="nb-NO"/>
        </w:rPr>
        <w:t>reflektere over egen læring og egen faglige utvikling</w:t>
      </w:r>
      <w:r w:rsidR="00C87968" w:rsidRPr="00EC5DE3">
        <w:rPr>
          <w:rFonts w:ascii="Verdana" w:hAnsi="Verdana"/>
          <w:i/>
          <w:color w:val="00B050"/>
          <w:lang w:val="nb-NO"/>
        </w:rPr>
        <w:t xml:space="preserve"> (s. 131, s. 264)</w:t>
      </w:r>
    </w:p>
    <w:p w14:paraId="5CBBD952" w14:textId="2F96616A"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identifisere </w:t>
      </w:r>
      <w:r w:rsidRPr="00EC5DE3">
        <w:rPr>
          <w:rFonts w:ascii="Verdana" w:hAnsi="Verdana"/>
          <w:i/>
          <w:color w:val="00B050"/>
          <w:lang w:val="nb-NO"/>
        </w:rPr>
        <w:t>særskilte behov hos barn og unge</w:t>
      </w:r>
      <w:r w:rsidR="0039482B" w:rsidRPr="00EC5DE3">
        <w:rPr>
          <w:rFonts w:ascii="Verdana" w:hAnsi="Verdana"/>
          <w:i/>
          <w:color w:val="00B050"/>
          <w:lang w:val="nb-NO"/>
        </w:rPr>
        <w:t xml:space="preserve"> (kapittel 23)</w:t>
      </w:r>
      <w:r w:rsidRPr="00EC5DE3">
        <w:rPr>
          <w:rFonts w:ascii="Verdana" w:hAnsi="Verdana"/>
          <w:color w:val="00B050"/>
          <w:lang w:val="nb-NO"/>
        </w:rPr>
        <w:t xml:space="preserve">, inkludert identifisere </w:t>
      </w:r>
      <w:r w:rsidRPr="00EC5DE3">
        <w:rPr>
          <w:rFonts w:ascii="Verdana" w:hAnsi="Verdana"/>
          <w:i/>
          <w:color w:val="00B050"/>
          <w:lang w:val="nb-NO"/>
        </w:rPr>
        <w:t>tegn på vold eller seksuelle overgrep</w:t>
      </w:r>
      <w:r w:rsidR="00F129BA" w:rsidRPr="00EC5DE3">
        <w:rPr>
          <w:rFonts w:ascii="Verdana" w:hAnsi="Verdana"/>
          <w:i/>
          <w:color w:val="00B050"/>
          <w:lang w:val="nb-NO"/>
        </w:rPr>
        <w:t xml:space="preserve"> (s. 314</w:t>
      </w:r>
      <w:r w:rsidR="00D85300" w:rsidRPr="00EC5DE3">
        <w:rPr>
          <w:rFonts w:ascii="Verdana" w:hAnsi="Verdana"/>
          <w:i/>
          <w:color w:val="00B050"/>
          <w:lang w:val="nb-NO"/>
        </w:rPr>
        <w:t>–</w:t>
      </w:r>
      <w:r w:rsidR="00F129BA" w:rsidRPr="00EC5DE3">
        <w:rPr>
          <w:rFonts w:ascii="Verdana" w:hAnsi="Verdana"/>
          <w:i/>
          <w:color w:val="00B050"/>
          <w:lang w:val="nb-NO"/>
        </w:rPr>
        <w:t>315)</w:t>
      </w:r>
      <w:r w:rsidRPr="00EC5DE3">
        <w:rPr>
          <w:rFonts w:ascii="Verdana" w:hAnsi="Verdana"/>
          <w:color w:val="00B050"/>
          <w:lang w:val="nb-NO"/>
        </w:rPr>
        <w:t xml:space="preserve">. På bakgrunn av faglige vurderinger skal kandidaten kunne etablere </w:t>
      </w:r>
      <w:r w:rsidRPr="00EC5DE3">
        <w:rPr>
          <w:rFonts w:ascii="Verdana" w:hAnsi="Verdana"/>
          <w:i/>
          <w:color w:val="00B050"/>
          <w:lang w:val="nb-NO"/>
        </w:rPr>
        <w:t>samarbeid med aktuelle tverrfaglig og tverretatlige samarb</w:t>
      </w:r>
      <w:r w:rsidR="00940412" w:rsidRPr="00EC5DE3">
        <w:rPr>
          <w:rFonts w:ascii="Verdana" w:hAnsi="Verdana"/>
          <w:i/>
          <w:color w:val="00B050"/>
          <w:lang w:val="nb-NO"/>
        </w:rPr>
        <w:t>eidspartnere til barnets beste.</w:t>
      </w:r>
    </w:p>
    <w:p w14:paraId="2D8CFCE7" w14:textId="77777777" w:rsidR="00444BCD" w:rsidRPr="00EC5DE3" w:rsidRDefault="00940412" w:rsidP="00444BCD">
      <w:pPr>
        <w:rPr>
          <w:rFonts w:ascii="Verdana" w:hAnsi="Verdana"/>
          <w:b/>
          <w:color w:val="00B050"/>
          <w:lang w:val="nb-NO"/>
        </w:rPr>
      </w:pPr>
      <w:r w:rsidRPr="00EC5DE3">
        <w:rPr>
          <w:rFonts w:ascii="Verdana" w:hAnsi="Verdana"/>
          <w:b/>
          <w:color w:val="00B050"/>
          <w:lang w:val="nb-NO"/>
        </w:rPr>
        <w:t>Generell kompetanse</w:t>
      </w:r>
    </w:p>
    <w:p w14:paraId="14CEE2CB" w14:textId="77777777" w:rsidR="00444BCD" w:rsidRPr="00EC5DE3" w:rsidRDefault="00940412" w:rsidP="00444BCD">
      <w:pPr>
        <w:rPr>
          <w:rFonts w:ascii="Verdana" w:hAnsi="Verdana"/>
          <w:color w:val="00B050"/>
          <w:lang w:val="nb-NO"/>
        </w:rPr>
      </w:pPr>
      <w:r w:rsidRPr="00EC5DE3">
        <w:rPr>
          <w:rFonts w:ascii="Verdana" w:hAnsi="Verdana"/>
          <w:color w:val="00B050"/>
          <w:lang w:val="nb-NO"/>
        </w:rPr>
        <w:t>Kandidaten</w:t>
      </w:r>
    </w:p>
    <w:p w14:paraId="5FDF340D" w14:textId="77777777" w:rsidR="00444BCD" w:rsidRPr="00EC5DE3" w:rsidRDefault="00444BCD" w:rsidP="00444BCD">
      <w:pPr>
        <w:rPr>
          <w:rFonts w:ascii="Verdana" w:hAnsi="Verdana"/>
          <w:color w:val="00B050"/>
          <w:lang w:val="nb-NO"/>
        </w:rPr>
      </w:pPr>
      <w:r w:rsidRPr="00EC5DE3">
        <w:rPr>
          <w:rFonts w:ascii="Verdana" w:hAnsi="Verdana"/>
          <w:color w:val="00B050"/>
          <w:lang w:val="nb-NO"/>
        </w:rPr>
        <w:t>-</w:t>
      </w:r>
      <w:r w:rsidRPr="00EC5DE3">
        <w:rPr>
          <w:rFonts w:ascii="Verdana" w:hAnsi="Verdana"/>
          <w:color w:val="00B050"/>
          <w:lang w:val="nb-NO"/>
        </w:rPr>
        <w:tab/>
        <w:t>kan formidle pedagogiske og fagdidaktiske problemstillinger på et avansert nivå</w:t>
      </w:r>
    </w:p>
    <w:p w14:paraId="10DCBA4E"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innehar en </w:t>
      </w:r>
      <w:r w:rsidRPr="00EC5DE3">
        <w:rPr>
          <w:rFonts w:ascii="Verdana" w:hAnsi="Verdana"/>
          <w:i/>
          <w:color w:val="00B050"/>
          <w:lang w:val="nb-NO"/>
        </w:rPr>
        <w:t>profesjonell holdning</w:t>
      </w:r>
      <w:r w:rsidRPr="00EC5DE3">
        <w:rPr>
          <w:rFonts w:ascii="Verdana" w:hAnsi="Verdana"/>
          <w:color w:val="00B050"/>
          <w:lang w:val="nb-NO"/>
        </w:rPr>
        <w:t xml:space="preserve"> og kan kritisk reflektere over </w:t>
      </w:r>
      <w:r w:rsidRPr="00EC5DE3">
        <w:rPr>
          <w:rFonts w:ascii="Verdana" w:hAnsi="Verdana"/>
          <w:i/>
          <w:color w:val="00B050"/>
          <w:lang w:val="nb-NO"/>
        </w:rPr>
        <w:t>faglige, profesjonsetiske og fag- og utdanningspolitiske spørsmål</w:t>
      </w:r>
      <w:r w:rsidR="0039482B" w:rsidRPr="00EC5DE3">
        <w:rPr>
          <w:rFonts w:ascii="Verdana" w:hAnsi="Verdana"/>
          <w:i/>
          <w:color w:val="00B050"/>
          <w:lang w:val="nb-NO"/>
        </w:rPr>
        <w:t xml:space="preserve"> (ss. 279ff)</w:t>
      </w:r>
    </w:p>
    <w:p w14:paraId="7EE4052B"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med stor grad av selvstendighet </w:t>
      </w:r>
      <w:r w:rsidRPr="00EC5DE3">
        <w:rPr>
          <w:rFonts w:ascii="Verdana" w:hAnsi="Verdana"/>
          <w:i/>
          <w:color w:val="00B050"/>
          <w:lang w:val="nb-NO"/>
        </w:rPr>
        <w:t>videreutvikle egen kompetanse</w:t>
      </w:r>
      <w:r w:rsidR="00940412" w:rsidRPr="00EC5DE3">
        <w:rPr>
          <w:rFonts w:ascii="Verdana" w:hAnsi="Verdana"/>
          <w:i/>
          <w:color w:val="00B050"/>
          <w:lang w:val="nb-NO"/>
        </w:rPr>
        <w:t xml:space="preserve"> og bidra til både kollegers og </w:t>
      </w:r>
      <w:r w:rsidRPr="00EC5DE3">
        <w:rPr>
          <w:rFonts w:ascii="Verdana" w:hAnsi="Verdana"/>
          <w:i/>
          <w:color w:val="00B050"/>
          <w:lang w:val="nb-NO"/>
        </w:rPr>
        <w:t>skolens utvikling</w:t>
      </w:r>
      <w:r w:rsidR="0039482B" w:rsidRPr="00EC5DE3">
        <w:rPr>
          <w:rFonts w:ascii="Verdana" w:hAnsi="Verdana"/>
          <w:i/>
          <w:color w:val="00B050"/>
          <w:lang w:val="nb-NO"/>
        </w:rPr>
        <w:t xml:space="preserve"> (ss. 294ff)</w:t>
      </w:r>
    </w:p>
    <w:p w14:paraId="0CA743BA" w14:textId="77777777" w:rsidR="00444BCD" w:rsidRPr="00EC5DE3" w:rsidRDefault="00444BCD" w:rsidP="00444BCD">
      <w:pPr>
        <w:rPr>
          <w:rFonts w:ascii="Verdana" w:hAnsi="Verdana"/>
          <w:i/>
          <w:color w:val="00B050"/>
          <w:lang w:val="nb-NO"/>
        </w:rPr>
      </w:pPr>
      <w:r w:rsidRPr="00EC5DE3">
        <w:rPr>
          <w:rFonts w:ascii="Verdana" w:hAnsi="Verdana"/>
          <w:color w:val="00B050"/>
          <w:lang w:val="nb-NO"/>
        </w:rPr>
        <w:t>-</w:t>
      </w:r>
      <w:r w:rsidRPr="00EC5DE3">
        <w:rPr>
          <w:rFonts w:ascii="Verdana" w:hAnsi="Verdana"/>
          <w:color w:val="00B050"/>
          <w:lang w:val="nb-NO"/>
        </w:rPr>
        <w:tab/>
        <w:t xml:space="preserve">kan </w:t>
      </w:r>
      <w:r w:rsidRPr="00EC5DE3">
        <w:rPr>
          <w:rFonts w:ascii="Verdana" w:hAnsi="Verdana"/>
          <w:i/>
          <w:color w:val="00B050"/>
          <w:lang w:val="nb-NO"/>
        </w:rPr>
        <w:t>bygge relasjoner til elever og foresatte</w:t>
      </w:r>
      <w:r w:rsidR="0039482B" w:rsidRPr="00EC5DE3">
        <w:rPr>
          <w:rFonts w:ascii="Verdana" w:hAnsi="Verdana"/>
          <w:i/>
          <w:color w:val="00B050"/>
          <w:lang w:val="nb-NO"/>
        </w:rPr>
        <w:t xml:space="preserve"> (kapittel 23)</w:t>
      </w:r>
      <w:r w:rsidRPr="00EC5DE3">
        <w:rPr>
          <w:rFonts w:ascii="Verdana" w:hAnsi="Verdana"/>
          <w:color w:val="00B050"/>
          <w:lang w:val="nb-NO"/>
        </w:rPr>
        <w:t xml:space="preserve">, og </w:t>
      </w:r>
      <w:r w:rsidRPr="00EC5DE3">
        <w:rPr>
          <w:rFonts w:ascii="Verdana" w:hAnsi="Verdana"/>
          <w:i/>
          <w:color w:val="00B050"/>
          <w:lang w:val="nb-NO"/>
        </w:rPr>
        <w:t>samarbeide med aktører som er relevante for skoleverket.</w:t>
      </w:r>
    </w:p>
    <w:p w14:paraId="07DDE8DA" w14:textId="77777777" w:rsidR="00940412" w:rsidRPr="00EC5DE3" w:rsidRDefault="00940412" w:rsidP="00940412">
      <w:pPr>
        <w:rPr>
          <w:rFonts w:ascii="Verdana" w:hAnsi="Verdana"/>
          <w:b/>
          <w:lang w:val="nb-NO"/>
        </w:rPr>
      </w:pPr>
      <w:r w:rsidRPr="00EC5DE3">
        <w:rPr>
          <w:rFonts w:ascii="Verdana" w:hAnsi="Verdana"/>
          <w:b/>
          <w:lang w:val="nb-NO"/>
        </w:rPr>
        <w:t>Fra nasjonale retningslinjer</w:t>
      </w:r>
      <w:r w:rsidR="00C35EB1" w:rsidRPr="00EC5DE3">
        <w:rPr>
          <w:rFonts w:ascii="Verdana" w:hAnsi="Verdana"/>
          <w:b/>
          <w:lang w:val="nb-NO"/>
        </w:rPr>
        <w:t xml:space="preserve"> til praktisk-pedagogisk utdanning</w:t>
      </w:r>
    </w:p>
    <w:p w14:paraId="673AA219" w14:textId="77777777" w:rsidR="00A46B16" w:rsidRPr="00EC5DE3" w:rsidRDefault="00A46B16" w:rsidP="00A46B16">
      <w:pPr>
        <w:rPr>
          <w:rFonts w:ascii="Verdana" w:hAnsi="Verdana"/>
          <w:b/>
          <w:i/>
          <w:lang w:val="nb-NO"/>
        </w:rPr>
      </w:pPr>
      <w:r w:rsidRPr="00EC5DE3">
        <w:rPr>
          <w:rFonts w:ascii="Verdana" w:hAnsi="Verdana"/>
          <w:b/>
          <w:i/>
          <w:lang w:val="nb-NO"/>
        </w:rPr>
        <w:lastRenderedPageBreak/>
        <w:t>Læringsutbytte i pedagogikk og fagdidaktikk</w:t>
      </w:r>
    </w:p>
    <w:p w14:paraId="4F698E0B" w14:textId="77777777" w:rsidR="00A46B16" w:rsidRPr="00EC5DE3" w:rsidRDefault="00860515" w:rsidP="00A46B16">
      <w:pPr>
        <w:rPr>
          <w:rFonts w:ascii="Verdana" w:hAnsi="Verdana"/>
          <w:b/>
          <w:lang w:val="nb-NO"/>
        </w:rPr>
      </w:pPr>
      <w:r w:rsidRPr="00EC5DE3">
        <w:rPr>
          <w:rFonts w:ascii="Verdana" w:hAnsi="Verdana"/>
          <w:b/>
          <w:lang w:val="nb-NO"/>
        </w:rPr>
        <w:t>KUNNSKAPER</w:t>
      </w:r>
    </w:p>
    <w:p w14:paraId="1F7B2A98" w14:textId="77777777" w:rsidR="00A46B16" w:rsidRPr="00EC5DE3" w:rsidRDefault="00A46B16" w:rsidP="00A46B16">
      <w:pPr>
        <w:rPr>
          <w:rFonts w:ascii="Verdana" w:hAnsi="Verdana"/>
          <w:lang w:val="nb-NO"/>
        </w:rPr>
      </w:pPr>
      <w:r w:rsidRPr="00EC5DE3">
        <w:rPr>
          <w:rFonts w:ascii="Verdana" w:hAnsi="Verdana"/>
          <w:lang w:val="nb-NO"/>
        </w:rPr>
        <w:t>Kandidaten</w:t>
      </w:r>
    </w:p>
    <w:p w14:paraId="531DC097" w14:textId="008FF181" w:rsidR="00A46B16" w:rsidRPr="00EC5DE3" w:rsidRDefault="00A46B16" w:rsidP="00A46B16">
      <w:pPr>
        <w:rPr>
          <w:rFonts w:ascii="Verdana" w:hAnsi="Verdana"/>
          <w:i/>
          <w:lang w:val="nb-NO"/>
        </w:rPr>
      </w:pPr>
      <w:r w:rsidRPr="00EC5DE3">
        <w:rPr>
          <w:rFonts w:ascii="Verdana" w:hAnsi="Verdana"/>
          <w:lang w:val="nb-NO"/>
        </w:rPr>
        <w:t xml:space="preserve">- har bred kunnskap om </w:t>
      </w:r>
      <w:r w:rsidRPr="00EC5DE3">
        <w:rPr>
          <w:rFonts w:ascii="Verdana" w:hAnsi="Verdana"/>
          <w:i/>
          <w:lang w:val="nb-NO"/>
        </w:rPr>
        <w:t>danning</w:t>
      </w:r>
      <w:r w:rsidRPr="00EC5DE3">
        <w:rPr>
          <w:rFonts w:ascii="Verdana" w:hAnsi="Verdana"/>
          <w:lang w:val="nb-NO"/>
        </w:rPr>
        <w:t xml:space="preserve"> </w:t>
      </w:r>
      <w:r w:rsidR="008A1926" w:rsidRPr="00EC5DE3">
        <w:rPr>
          <w:rFonts w:ascii="Verdana" w:hAnsi="Verdana"/>
          <w:lang w:val="nb-NO"/>
        </w:rPr>
        <w:t>(s. 23</w:t>
      </w:r>
      <w:r w:rsidR="00D85300" w:rsidRPr="00EC5DE3">
        <w:rPr>
          <w:rFonts w:ascii="Verdana" w:hAnsi="Verdana"/>
          <w:lang w:val="nb-NO"/>
        </w:rPr>
        <w:t>–</w:t>
      </w:r>
      <w:r w:rsidR="008A1926" w:rsidRPr="00EC5DE3">
        <w:rPr>
          <w:rFonts w:ascii="Verdana" w:hAnsi="Verdana"/>
          <w:lang w:val="nb-NO"/>
        </w:rPr>
        <w:t xml:space="preserve">24, s. 170) </w:t>
      </w:r>
      <w:r w:rsidRPr="00EC5DE3">
        <w:rPr>
          <w:rFonts w:ascii="Verdana" w:hAnsi="Verdana"/>
          <w:lang w:val="nb-NO"/>
        </w:rPr>
        <w:t xml:space="preserve">og </w:t>
      </w:r>
      <w:r w:rsidRPr="00EC5DE3">
        <w:rPr>
          <w:rFonts w:ascii="Verdana" w:hAnsi="Verdana"/>
          <w:i/>
          <w:lang w:val="nb-NO"/>
        </w:rPr>
        <w:t>utdanning</w:t>
      </w:r>
      <w:r w:rsidRPr="00EC5DE3">
        <w:rPr>
          <w:rFonts w:ascii="Verdana" w:hAnsi="Verdana"/>
          <w:lang w:val="nb-NO"/>
        </w:rPr>
        <w:t xml:space="preserve"> i et samfunn basert på </w:t>
      </w:r>
      <w:r w:rsidRPr="00EC5DE3">
        <w:rPr>
          <w:rFonts w:ascii="Verdana" w:hAnsi="Verdana"/>
          <w:i/>
          <w:lang w:val="nb-NO"/>
        </w:rPr>
        <w:t>demokrati</w:t>
      </w:r>
      <w:r w:rsidR="00F129BA" w:rsidRPr="00EC5DE3">
        <w:rPr>
          <w:lang w:val="nb-NO"/>
        </w:rPr>
        <w:t xml:space="preserve"> </w:t>
      </w:r>
      <w:r w:rsidR="00F129BA" w:rsidRPr="00EC5DE3">
        <w:rPr>
          <w:rFonts w:ascii="Verdana" w:hAnsi="Verdana"/>
          <w:i/>
          <w:lang w:val="nb-NO"/>
        </w:rPr>
        <w:t>(s. 167</w:t>
      </w:r>
      <w:r w:rsidR="00D85300" w:rsidRPr="00EC5DE3">
        <w:rPr>
          <w:rFonts w:ascii="Verdana" w:hAnsi="Verdana"/>
          <w:lang w:val="nb-NO"/>
        </w:rPr>
        <w:t>–</w:t>
      </w:r>
      <w:r w:rsidR="00F129BA" w:rsidRPr="00EC5DE3">
        <w:rPr>
          <w:rFonts w:ascii="Verdana" w:hAnsi="Verdana"/>
          <w:i/>
          <w:lang w:val="nb-NO"/>
        </w:rPr>
        <w:t>168, s. 276</w:t>
      </w:r>
      <w:r w:rsidR="00D85300" w:rsidRPr="00EC5DE3">
        <w:rPr>
          <w:rFonts w:ascii="Verdana" w:hAnsi="Verdana"/>
          <w:lang w:val="nb-NO"/>
        </w:rPr>
        <w:t>–</w:t>
      </w:r>
      <w:r w:rsidR="00F129BA" w:rsidRPr="00EC5DE3">
        <w:rPr>
          <w:rFonts w:ascii="Verdana" w:hAnsi="Verdana"/>
          <w:i/>
          <w:lang w:val="nb-NO"/>
        </w:rPr>
        <w:t>277)</w:t>
      </w:r>
      <w:r w:rsidRPr="00EC5DE3">
        <w:rPr>
          <w:rFonts w:ascii="Verdana" w:hAnsi="Verdana"/>
          <w:i/>
          <w:lang w:val="nb-NO"/>
        </w:rPr>
        <w:t>, bærekraftig utvikling</w:t>
      </w:r>
      <w:r w:rsidR="0039482B" w:rsidRPr="00EC5DE3">
        <w:rPr>
          <w:rFonts w:ascii="Verdana" w:hAnsi="Verdana"/>
          <w:i/>
          <w:lang w:val="nb-NO"/>
        </w:rPr>
        <w:t xml:space="preserve"> (s. 137ff)</w:t>
      </w:r>
      <w:r w:rsidRPr="00EC5DE3">
        <w:rPr>
          <w:rFonts w:ascii="Verdana" w:hAnsi="Verdana"/>
          <w:i/>
          <w:lang w:val="nb-NO"/>
        </w:rPr>
        <w:t>, mangfold</w:t>
      </w:r>
      <w:r w:rsidR="0039482B" w:rsidRPr="00EC5DE3">
        <w:rPr>
          <w:rFonts w:ascii="Verdana" w:hAnsi="Verdana"/>
          <w:i/>
          <w:lang w:val="nb-NO"/>
        </w:rPr>
        <w:t xml:space="preserve"> (kapittel 24)</w:t>
      </w:r>
      <w:r w:rsidRPr="00EC5DE3">
        <w:rPr>
          <w:rFonts w:ascii="Verdana" w:hAnsi="Verdana"/>
          <w:i/>
          <w:lang w:val="nb-NO"/>
        </w:rPr>
        <w:t>, likestilling og likeverd</w:t>
      </w:r>
      <w:r w:rsidR="0039482B" w:rsidRPr="00EC5DE3">
        <w:rPr>
          <w:rFonts w:ascii="Verdana" w:hAnsi="Verdana"/>
          <w:i/>
          <w:lang w:val="nb-NO"/>
        </w:rPr>
        <w:t xml:space="preserve"> (s. 289ff)</w:t>
      </w:r>
    </w:p>
    <w:p w14:paraId="3772439D" w14:textId="74C0A790" w:rsidR="00A46B16" w:rsidRPr="00EC5DE3" w:rsidRDefault="00A46B16" w:rsidP="00A46B16">
      <w:pPr>
        <w:rPr>
          <w:rFonts w:ascii="Verdana" w:hAnsi="Verdana"/>
          <w:lang w:val="nb-NO"/>
        </w:rPr>
      </w:pPr>
      <w:r w:rsidRPr="00EC5DE3">
        <w:rPr>
          <w:rFonts w:ascii="Verdana" w:hAnsi="Verdana"/>
          <w:lang w:val="nb-NO"/>
        </w:rPr>
        <w:t xml:space="preserve">- har solid kunnskap om </w:t>
      </w:r>
      <w:r w:rsidRPr="00EC5DE3">
        <w:rPr>
          <w:rFonts w:ascii="Verdana" w:hAnsi="Verdana"/>
          <w:i/>
          <w:lang w:val="nb-NO"/>
        </w:rPr>
        <w:t>lov- og planverk</w:t>
      </w:r>
      <w:r w:rsidR="0039482B" w:rsidRPr="00EC5DE3">
        <w:rPr>
          <w:rFonts w:ascii="Verdana" w:hAnsi="Verdana"/>
          <w:i/>
          <w:lang w:val="nb-NO"/>
        </w:rPr>
        <w:t xml:space="preserve"> (kapittel 12)</w:t>
      </w:r>
      <w:r w:rsidRPr="00EC5DE3">
        <w:rPr>
          <w:rFonts w:ascii="Verdana" w:hAnsi="Verdana"/>
          <w:i/>
          <w:lang w:val="nb-NO"/>
        </w:rPr>
        <w:t>, skolen som organisasjon</w:t>
      </w:r>
      <w:r w:rsidR="0039482B" w:rsidRPr="00EC5DE3">
        <w:rPr>
          <w:rFonts w:ascii="Verdana" w:hAnsi="Verdana"/>
          <w:i/>
          <w:lang w:val="nb-NO"/>
        </w:rPr>
        <w:t xml:space="preserve"> (s. 288ff)</w:t>
      </w:r>
      <w:r w:rsidRPr="00EC5DE3">
        <w:rPr>
          <w:rFonts w:ascii="Verdana" w:hAnsi="Verdana"/>
          <w:i/>
          <w:lang w:val="nb-NO"/>
        </w:rPr>
        <w:t xml:space="preserve">, rammebetingelser </w:t>
      </w:r>
      <w:r w:rsidR="0039482B" w:rsidRPr="00EC5DE3">
        <w:rPr>
          <w:rFonts w:ascii="Verdana" w:hAnsi="Verdana"/>
          <w:i/>
          <w:lang w:val="nb-NO"/>
        </w:rPr>
        <w:t xml:space="preserve">(s. 156f) </w:t>
      </w:r>
      <w:r w:rsidRPr="00EC5DE3">
        <w:rPr>
          <w:rFonts w:ascii="Verdana" w:hAnsi="Verdana"/>
          <w:i/>
          <w:lang w:val="nb-NO"/>
        </w:rPr>
        <w:t xml:space="preserve">og styringsstruktur </w:t>
      </w:r>
      <w:r w:rsidR="0039482B" w:rsidRPr="00EC5DE3">
        <w:rPr>
          <w:rFonts w:ascii="Verdana" w:hAnsi="Verdana"/>
          <w:i/>
          <w:lang w:val="nb-NO"/>
        </w:rPr>
        <w:t xml:space="preserve">s. 288ff) </w:t>
      </w:r>
      <w:r w:rsidRPr="00EC5DE3">
        <w:rPr>
          <w:rFonts w:ascii="Verdana" w:hAnsi="Verdana"/>
          <w:i/>
          <w:lang w:val="nb-NO"/>
        </w:rPr>
        <w:t>og om skolens samarbeidspartnere</w:t>
      </w:r>
      <w:r w:rsidRPr="00EC5DE3">
        <w:rPr>
          <w:rFonts w:ascii="Verdana" w:hAnsi="Verdana"/>
          <w:lang w:val="nb-NO"/>
        </w:rPr>
        <w:t xml:space="preserve"> </w:t>
      </w:r>
      <w:r w:rsidR="0039482B" w:rsidRPr="00EC5DE3">
        <w:rPr>
          <w:rFonts w:ascii="Verdana" w:hAnsi="Verdana"/>
          <w:lang w:val="nb-NO"/>
        </w:rPr>
        <w:t xml:space="preserve">(kapittel 23) </w:t>
      </w:r>
      <w:r w:rsidRPr="00EC5DE3">
        <w:rPr>
          <w:rFonts w:ascii="Verdana" w:hAnsi="Verdana"/>
          <w:lang w:val="nb-NO"/>
        </w:rPr>
        <w:t>og hvordan disse bidrar til å sikre barn og unge en god oppvekst</w:t>
      </w:r>
    </w:p>
    <w:p w14:paraId="3598A0F2" w14:textId="77777777" w:rsidR="00A46B16" w:rsidRPr="00EC5DE3" w:rsidRDefault="00A46B16" w:rsidP="00A46B16">
      <w:pPr>
        <w:rPr>
          <w:rFonts w:ascii="Verdana" w:hAnsi="Verdana"/>
          <w:i/>
          <w:lang w:val="nb-NO"/>
        </w:rPr>
      </w:pPr>
      <w:r w:rsidRPr="00EC5DE3">
        <w:rPr>
          <w:rFonts w:ascii="Verdana" w:hAnsi="Verdana"/>
          <w:lang w:val="nb-NO"/>
        </w:rPr>
        <w:t xml:space="preserve">- har inngående kunnskap om barn og unges </w:t>
      </w:r>
      <w:r w:rsidRPr="00EC5DE3">
        <w:rPr>
          <w:rFonts w:ascii="Verdana" w:hAnsi="Verdana"/>
          <w:i/>
          <w:lang w:val="nb-NO"/>
        </w:rPr>
        <w:t>utvikling</w:t>
      </w:r>
      <w:r w:rsidR="0039482B" w:rsidRPr="00EC5DE3">
        <w:rPr>
          <w:rFonts w:ascii="Verdana" w:hAnsi="Verdana"/>
          <w:i/>
          <w:lang w:val="nb-NO"/>
        </w:rPr>
        <w:t xml:space="preserve"> (kapittel 7)</w:t>
      </w:r>
      <w:r w:rsidRPr="00EC5DE3">
        <w:rPr>
          <w:rFonts w:ascii="Verdana" w:hAnsi="Verdana"/>
          <w:i/>
          <w:lang w:val="nb-NO"/>
        </w:rPr>
        <w:t>, motivasjon</w:t>
      </w:r>
      <w:r w:rsidR="0039482B" w:rsidRPr="00EC5DE3">
        <w:rPr>
          <w:rFonts w:ascii="Verdana" w:hAnsi="Verdana"/>
          <w:i/>
          <w:lang w:val="nb-NO"/>
        </w:rPr>
        <w:t xml:space="preserve"> (kapittel 18)</w:t>
      </w:r>
      <w:r w:rsidRPr="00EC5DE3">
        <w:rPr>
          <w:rFonts w:ascii="Verdana" w:hAnsi="Verdana"/>
          <w:i/>
          <w:lang w:val="nb-NO"/>
        </w:rPr>
        <w:t xml:space="preserve">, læring </w:t>
      </w:r>
      <w:r w:rsidR="0039482B" w:rsidRPr="00EC5DE3">
        <w:rPr>
          <w:rFonts w:ascii="Verdana" w:hAnsi="Verdana"/>
          <w:i/>
          <w:lang w:val="nb-NO"/>
        </w:rPr>
        <w:t xml:space="preserve">(kapitlene 4 og 5) </w:t>
      </w:r>
      <w:r w:rsidRPr="00EC5DE3">
        <w:rPr>
          <w:rFonts w:ascii="Verdana" w:hAnsi="Verdana"/>
          <w:i/>
          <w:lang w:val="nb-NO"/>
        </w:rPr>
        <w:t>og sosialisering</w:t>
      </w:r>
      <w:r w:rsidR="0039482B" w:rsidRPr="00EC5DE3">
        <w:rPr>
          <w:rFonts w:ascii="Verdana" w:hAnsi="Verdana"/>
          <w:i/>
          <w:lang w:val="nb-NO"/>
        </w:rPr>
        <w:t xml:space="preserve"> (kapittel 3)</w:t>
      </w:r>
      <w:r w:rsidRPr="00EC5DE3">
        <w:rPr>
          <w:rFonts w:ascii="Verdana" w:hAnsi="Verdana"/>
          <w:lang w:val="nb-NO"/>
        </w:rPr>
        <w:t xml:space="preserve">, og om sammenhenger mellom individuelle, sosiale, kulturelle og fagspesifikke forhold i arbeidet med </w:t>
      </w:r>
      <w:r w:rsidRPr="00EC5DE3">
        <w:rPr>
          <w:rFonts w:ascii="Verdana" w:hAnsi="Verdana"/>
          <w:i/>
          <w:lang w:val="nb-NO"/>
        </w:rPr>
        <w:t>tilpasset opplæring</w:t>
      </w:r>
      <w:r w:rsidR="0039482B" w:rsidRPr="00EC5DE3">
        <w:rPr>
          <w:rFonts w:ascii="Verdana" w:hAnsi="Verdana"/>
          <w:i/>
          <w:lang w:val="nb-NO"/>
        </w:rPr>
        <w:t xml:space="preserve"> (kapittel 12)</w:t>
      </w:r>
    </w:p>
    <w:p w14:paraId="3B63459F" w14:textId="77777777" w:rsidR="00A46B16" w:rsidRPr="00EC5DE3" w:rsidRDefault="00A46B16" w:rsidP="00A46B16">
      <w:pPr>
        <w:rPr>
          <w:rFonts w:ascii="Verdana" w:hAnsi="Verdana"/>
          <w:lang w:val="nb-NO"/>
        </w:rPr>
      </w:pPr>
      <w:r w:rsidRPr="00EC5DE3">
        <w:rPr>
          <w:rFonts w:ascii="Verdana" w:hAnsi="Verdana"/>
          <w:lang w:val="nb-NO"/>
        </w:rPr>
        <w:t xml:space="preserve">- har inngående kunnskap om </w:t>
      </w:r>
      <w:r w:rsidRPr="00EC5DE3">
        <w:rPr>
          <w:rFonts w:ascii="Verdana" w:hAnsi="Verdana"/>
          <w:i/>
          <w:lang w:val="nb-NO"/>
        </w:rPr>
        <w:t>undervisningsfagets plass, begrunnelse og progresjon</w:t>
      </w:r>
      <w:r w:rsidRPr="00EC5DE3">
        <w:rPr>
          <w:rFonts w:ascii="Verdana" w:hAnsi="Verdana"/>
          <w:lang w:val="nb-NO"/>
        </w:rPr>
        <w:t xml:space="preserve"> i skolen</w:t>
      </w:r>
      <w:r w:rsidR="0039482B" w:rsidRPr="00EC5DE3">
        <w:rPr>
          <w:rFonts w:ascii="Verdana" w:hAnsi="Verdana"/>
          <w:lang w:val="nb-NO"/>
        </w:rPr>
        <w:t xml:space="preserve"> (del III)</w:t>
      </w:r>
    </w:p>
    <w:p w14:paraId="6A72B934" w14:textId="77777777" w:rsidR="00A46B16" w:rsidRPr="00EC5DE3" w:rsidRDefault="00A46B16" w:rsidP="00A46B16">
      <w:pPr>
        <w:rPr>
          <w:rFonts w:ascii="Verdana" w:hAnsi="Verdana"/>
          <w:lang w:val="nb-NO"/>
        </w:rPr>
      </w:pPr>
      <w:r w:rsidRPr="00EC5DE3">
        <w:rPr>
          <w:rFonts w:ascii="Verdana" w:hAnsi="Verdana"/>
          <w:lang w:val="nb-NO"/>
        </w:rPr>
        <w:t xml:space="preserve">- har bred kunnskap om </w:t>
      </w:r>
      <w:r w:rsidRPr="00EC5DE3">
        <w:rPr>
          <w:rFonts w:ascii="Verdana" w:hAnsi="Verdana"/>
          <w:i/>
          <w:lang w:val="nb-NO"/>
        </w:rPr>
        <w:t>undervisnings-</w:t>
      </w:r>
      <w:r w:rsidR="0039482B" w:rsidRPr="00EC5DE3">
        <w:rPr>
          <w:rFonts w:ascii="Verdana" w:hAnsi="Verdana"/>
          <w:i/>
          <w:lang w:val="nb-NO"/>
        </w:rPr>
        <w:t xml:space="preserve"> (del IV)</w:t>
      </w:r>
      <w:r w:rsidRPr="00EC5DE3">
        <w:rPr>
          <w:rFonts w:ascii="Verdana" w:hAnsi="Verdana"/>
          <w:i/>
          <w:lang w:val="nb-NO"/>
        </w:rPr>
        <w:t>, arbeids- og vurderingsformer</w:t>
      </w:r>
      <w:r w:rsidR="0039482B" w:rsidRPr="00EC5DE3">
        <w:rPr>
          <w:rFonts w:ascii="Verdana" w:hAnsi="Verdana"/>
          <w:i/>
          <w:lang w:val="nb-NO"/>
        </w:rPr>
        <w:t xml:space="preserve"> (kapittel 19)</w:t>
      </w:r>
      <w:r w:rsidRPr="00EC5DE3">
        <w:rPr>
          <w:rFonts w:ascii="Verdana" w:hAnsi="Verdana"/>
          <w:lang w:val="nb-NO"/>
        </w:rPr>
        <w:t xml:space="preserve"> generelt og fagspesifikt og om hvordan </w:t>
      </w:r>
      <w:r w:rsidRPr="00EC5DE3">
        <w:rPr>
          <w:rFonts w:ascii="Verdana" w:hAnsi="Verdana"/>
          <w:i/>
          <w:lang w:val="nb-NO"/>
        </w:rPr>
        <w:t>praktiske, digitale</w:t>
      </w:r>
      <w:r w:rsidR="0039482B" w:rsidRPr="00EC5DE3">
        <w:rPr>
          <w:rFonts w:ascii="Verdana" w:hAnsi="Verdana"/>
          <w:i/>
          <w:lang w:val="nb-NO"/>
        </w:rPr>
        <w:t xml:space="preserve"> (kapittel 17)</w:t>
      </w:r>
      <w:r w:rsidRPr="00EC5DE3">
        <w:rPr>
          <w:rFonts w:ascii="Verdana" w:hAnsi="Verdana"/>
          <w:i/>
          <w:lang w:val="nb-NO"/>
        </w:rPr>
        <w:t>, skapende og estetiske læreprosesser</w:t>
      </w:r>
      <w:r w:rsidRPr="00EC5DE3">
        <w:rPr>
          <w:rFonts w:ascii="Verdana" w:hAnsi="Verdana"/>
          <w:lang w:val="nb-NO"/>
        </w:rPr>
        <w:t xml:space="preserve"> </w:t>
      </w:r>
      <w:r w:rsidR="008A1926" w:rsidRPr="00EC5DE3">
        <w:rPr>
          <w:rFonts w:ascii="Verdana" w:hAnsi="Verdana"/>
          <w:lang w:val="nb-NO"/>
        </w:rPr>
        <w:t xml:space="preserve">(s. 24, s. 188) </w:t>
      </w:r>
      <w:r w:rsidRPr="00EC5DE3">
        <w:rPr>
          <w:rFonts w:ascii="Verdana" w:hAnsi="Verdana"/>
          <w:lang w:val="nb-NO"/>
        </w:rPr>
        <w:t>kan påvirke helse, trivsel og læring</w:t>
      </w:r>
    </w:p>
    <w:p w14:paraId="4E37F4EE" w14:textId="2D309232" w:rsidR="00A46B16" w:rsidRPr="00EC5DE3" w:rsidRDefault="00A46B16" w:rsidP="00A46B16">
      <w:pPr>
        <w:rPr>
          <w:rFonts w:ascii="Verdana" w:hAnsi="Verdana"/>
          <w:lang w:val="nb-NO"/>
        </w:rPr>
      </w:pPr>
      <w:r w:rsidRPr="00EC5DE3">
        <w:rPr>
          <w:rFonts w:ascii="Verdana" w:hAnsi="Verdana"/>
          <w:lang w:val="nb-NO"/>
        </w:rPr>
        <w:t xml:space="preserve">- har kunnskap om </w:t>
      </w:r>
      <w:r w:rsidRPr="00EC5DE3">
        <w:rPr>
          <w:rFonts w:ascii="Verdana" w:hAnsi="Verdana"/>
          <w:i/>
          <w:lang w:val="nb-NO"/>
        </w:rPr>
        <w:t>overgrep</w:t>
      </w:r>
      <w:r w:rsidRPr="00EC5DE3">
        <w:rPr>
          <w:rFonts w:ascii="Verdana" w:hAnsi="Verdana"/>
          <w:lang w:val="nb-NO"/>
        </w:rPr>
        <w:t xml:space="preserve"> mot barn og unge</w:t>
      </w:r>
      <w:r w:rsidR="00F129BA" w:rsidRPr="00EC5DE3">
        <w:rPr>
          <w:rFonts w:ascii="Verdana" w:hAnsi="Verdana"/>
          <w:lang w:val="nb-NO"/>
        </w:rPr>
        <w:t xml:space="preserve"> (s. 314</w:t>
      </w:r>
      <w:r w:rsidR="00D85300" w:rsidRPr="00EC5DE3">
        <w:rPr>
          <w:rFonts w:ascii="Verdana" w:hAnsi="Verdana"/>
          <w:lang w:val="nb-NO"/>
        </w:rPr>
        <w:t>–</w:t>
      </w:r>
      <w:r w:rsidR="00F129BA" w:rsidRPr="00EC5DE3">
        <w:rPr>
          <w:rFonts w:ascii="Verdana" w:hAnsi="Verdana"/>
          <w:lang w:val="nb-NO"/>
        </w:rPr>
        <w:t>315)</w:t>
      </w:r>
      <w:r w:rsidRPr="00EC5DE3">
        <w:rPr>
          <w:rFonts w:ascii="Verdana" w:hAnsi="Verdana"/>
          <w:lang w:val="nb-NO"/>
        </w:rPr>
        <w:t xml:space="preserve">, om </w:t>
      </w:r>
      <w:r w:rsidRPr="00EC5DE3">
        <w:rPr>
          <w:rFonts w:ascii="Verdana" w:hAnsi="Verdana"/>
          <w:i/>
          <w:lang w:val="nb-NO"/>
        </w:rPr>
        <w:t>vanskelige livssituasjoner</w:t>
      </w:r>
      <w:r w:rsidRPr="00EC5DE3">
        <w:rPr>
          <w:rFonts w:ascii="Verdana" w:hAnsi="Verdana"/>
          <w:lang w:val="nb-NO"/>
        </w:rPr>
        <w:t xml:space="preserve"> som barn og unge kan komme i, samt kjennskap til aktuelle hjelpeinstanser</w:t>
      </w:r>
      <w:r w:rsidR="0039482B" w:rsidRPr="00EC5DE3">
        <w:rPr>
          <w:rFonts w:ascii="Verdana" w:hAnsi="Verdana"/>
          <w:lang w:val="nb-NO"/>
        </w:rPr>
        <w:t xml:space="preserve"> (kapittel 23)</w:t>
      </w:r>
    </w:p>
    <w:p w14:paraId="53BC1DA9" w14:textId="3B6541B6" w:rsidR="00A46B16" w:rsidRPr="00EC5DE3" w:rsidRDefault="00A46B16" w:rsidP="00A46B16">
      <w:pPr>
        <w:rPr>
          <w:rFonts w:ascii="Verdana" w:hAnsi="Verdana"/>
          <w:i/>
          <w:lang w:val="nb-NO"/>
        </w:rPr>
      </w:pPr>
      <w:r w:rsidRPr="00EC5DE3">
        <w:rPr>
          <w:rFonts w:ascii="Verdana" w:hAnsi="Verdana"/>
          <w:lang w:val="nb-NO"/>
        </w:rPr>
        <w:t xml:space="preserve">- har inngående kunnskap om sammenhenger mellom </w:t>
      </w:r>
      <w:r w:rsidRPr="00EC5DE3">
        <w:rPr>
          <w:rFonts w:ascii="Verdana" w:hAnsi="Verdana"/>
          <w:i/>
          <w:lang w:val="nb-NO"/>
        </w:rPr>
        <w:t>samfunnsutvikling, utdanningspolitikk og skolens og lærerens rolle i samfunnet</w:t>
      </w:r>
      <w:r w:rsidR="0039482B" w:rsidRPr="00EC5DE3">
        <w:rPr>
          <w:rFonts w:ascii="Verdana" w:hAnsi="Verdana"/>
          <w:i/>
          <w:lang w:val="nb-NO"/>
        </w:rPr>
        <w:t xml:space="preserve"> (ss. 279ff, s. 299ff)</w:t>
      </w:r>
    </w:p>
    <w:p w14:paraId="72CAB602" w14:textId="77777777" w:rsidR="00A46B16" w:rsidRPr="00EC5DE3" w:rsidRDefault="00860515" w:rsidP="00A46B16">
      <w:pPr>
        <w:rPr>
          <w:rFonts w:ascii="Verdana" w:hAnsi="Verdana"/>
          <w:b/>
          <w:lang w:val="nb-NO"/>
        </w:rPr>
      </w:pPr>
      <w:r w:rsidRPr="00EC5DE3">
        <w:rPr>
          <w:rFonts w:ascii="Verdana" w:hAnsi="Verdana"/>
          <w:b/>
          <w:lang w:val="nb-NO"/>
        </w:rPr>
        <w:t>FERDIGHETER</w:t>
      </w:r>
    </w:p>
    <w:p w14:paraId="65B54DDB" w14:textId="77777777" w:rsidR="00A46B16" w:rsidRPr="00EC5DE3" w:rsidRDefault="00A46B16" w:rsidP="00A46B16">
      <w:pPr>
        <w:rPr>
          <w:rFonts w:ascii="Verdana" w:hAnsi="Verdana"/>
          <w:lang w:val="nb-NO"/>
        </w:rPr>
      </w:pPr>
      <w:r w:rsidRPr="00EC5DE3">
        <w:rPr>
          <w:rFonts w:ascii="Verdana" w:hAnsi="Verdana"/>
          <w:lang w:val="nb-NO"/>
        </w:rPr>
        <w:t>Kandidaten</w:t>
      </w:r>
    </w:p>
    <w:p w14:paraId="7778B062" w14:textId="77777777" w:rsidR="00A46B16" w:rsidRPr="00EC5DE3" w:rsidRDefault="00A46B16" w:rsidP="00A46B16">
      <w:pPr>
        <w:rPr>
          <w:rFonts w:ascii="Verdana" w:hAnsi="Verdana"/>
          <w:lang w:val="nb-NO"/>
        </w:rPr>
      </w:pPr>
      <w:r w:rsidRPr="00EC5DE3">
        <w:rPr>
          <w:rFonts w:ascii="Verdana" w:hAnsi="Verdana"/>
          <w:lang w:val="nb-NO"/>
        </w:rPr>
        <w:t xml:space="preserve">- kan analysere og drøfte utfordringer i </w:t>
      </w:r>
      <w:r w:rsidRPr="00EC5DE3">
        <w:rPr>
          <w:rFonts w:ascii="Verdana" w:hAnsi="Verdana"/>
          <w:i/>
          <w:lang w:val="nb-NO"/>
        </w:rPr>
        <w:t>læreplaner</w:t>
      </w:r>
      <w:r w:rsidRPr="00EC5DE3">
        <w:rPr>
          <w:rFonts w:ascii="Verdana" w:hAnsi="Verdana"/>
          <w:lang w:val="nb-NO"/>
        </w:rPr>
        <w:t xml:space="preserve"> og øvrige </w:t>
      </w:r>
      <w:r w:rsidRPr="00EC5DE3">
        <w:rPr>
          <w:rFonts w:ascii="Verdana" w:hAnsi="Verdana"/>
          <w:i/>
          <w:lang w:val="nb-NO"/>
        </w:rPr>
        <w:t>styringsdokumenter</w:t>
      </w:r>
      <w:r w:rsidR="0039482B" w:rsidRPr="00EC5DE3">
        <w:rPr>
          <w:rFonts w:ascii="Verdana" w:hAnsi="Verdana"/>
          <w:i/>
          <w:lang w:val="nb-NO"/>
        </w:rPr>
        <w:t xml:space="preserve"> (kapittel 12)</w:t>
      </w:r>
    </w:p>
    <w:p w14:paraId="6C139A08" w14:textId="77777777" w:rsidR="00A46B16" w:rsidRPr="00EC5DE3" w:rsidRDefault="00A46B16" w:rsidP="00A46B16">
      <w:pPr>
        <w:rPr>
          <w:rFonts w:ascii="Verdana" w:hAnsi="Verdana"/>
          <w:lang w:val="nb-NO"/>
        </w:rPr>
      </w:pPr>
      <w:r w:rsidRPr="00EC5DE3">
        <w:rPr>
          <w:rFonts w:ascii="Verdana" w:hAnsi="Verdana"/>
          <w:lang w:val="nb-NO"/>
        </w:rPr>
        <w:t>- kan planlegge</w:t>
      </w:r>
      <w:r w:rsidR="0039482B" w:rsidRPr="00EC5DE3">
        <w:rPr>
          <w:rFonts w:ascii="Verdana" w:hAnsi="Verdana"/>
          <w:lang w:val="nb-NO"/>
        </w:rPr>
        <w:t xml:space="preserve"> (kapittel 12)</w:t>
      </w:r>
      <w:r w:rsidRPr="00EC5DE3">
        <w:rPr>
          <w:rFonts w:ascii="Verdana" w:hAnsi="Verdana"/>
          <w:lang w:val="nb-NO"/>
        </w:rPr>
        <w:t>, gjennomføre</w:t>
      </w:r>
      <w:r w:rsidR="0039482B" w:rsidRPr="00EC5DE3">
        <w:rPr>
          <w:rFonts w:ascii="Verdana" w:hAnsi="Verdana"/>
          <w:lang w:val="nb-NO"/>
        </w:rPr>
        <w:t xml:space="preserve"> (del IV)</w:t>
      </w:r>
      <w:r w:rsidRPr="00EC5DE3">
        <w:rPr>
          <w:rFonts w:ascii="Verdana" w:hAnsi="Verdana"/>
          <w:lang w:val="nb-NO"/>
        </w:rPr>
        <w:t xml:space="preserve">, vurdere og begrunne </w:t>
      </w:r>
      <w:r w:rsidRPr="00EC5DE3">
        <w:rPr>
          <w:rFonts w:ascii="Verdana" w:hAnsi="Verdana"/>
          <w:i/>
          <w:lang w:val="nb-NO"/>
        </w:rPr>
        <w:t>undervisning</w:t>
      </w:r>
      <w:r w:rsidRPr="00EC5DE3">
        <w:rPr>
          <w:rFonts w:ascii="Verdana" w:hAnsi="Verdana"/>
          <w:lang w:val="nb-NO"/>
        </w:rPr>
        <w:t xml:space="preserve"> i fag basert på mål for opplæringen, lokale og individuelle behov</w:t>
      </w:r>
    </w:p>
    <w:p w14:paraId="47091D9E" w14:textId="77777777" w:rsidR="00A46B16" w:rsidRPr="00EC5DE3" w:rsidRDefault="00A46B16" w:rsidP="00A46B16">
      <w:pPr>
        <w:rPr>
          <w:rFonts w:ascii="Verdana" w:hAnsi="Verdana"/>
          <w:lang w:val="nb-NO"/>
        </w:rPr>
      </w:pPr>
      <w:r w:rsidRPr="00EC5DE3">
        <w:rPr>
          <w:rFonts w:ascii="Verdana" w:hAnsi="Verdana"/>
          <w:lang w:val="nb-NO"/>
        </w:rPr>
        <w:t xml:space="preserve">- kan bruke varierte og relevante </w:t>
      </w:r>
      <w:r w:rsidRPr="00EC5DE3">
        <w:rPr>
          <w:rFonts w:ascii="Verdana" w:hAnsi="Verdana"/>
          <w:i/>
          <w:lang w:val="nb-NO"/>
        </w:rPr>
        <w:t>metoder i undervisningen</w:t>
      </w:r>
      <w:r w:rsidRPr="00EC5DE3">
        <w:rPr>
          <w:rFonts w:ascii="Verdana" w:hAnsi="Verdana"/>
          <w:lang w:val="nb-NO"/>
        </w:rPr>
        <w:t xml:space="preserve"> </w:t>
      </w:r>
      <w:r w:rsidR="00FC4587" w:rsidRPr="00EC5DE3">
        <w:rPr>
          <w:rFonts w:ascii="Verdana" w:hAnsi="Verdana"/>
          <w:lang w:val="nb-NO"/>
        </w:rPr>
        <w:t xml:space="preserve">(del IV) </w:t>
      </w:r>
      <w:r w:rsidRPr="00EC5DE3">
        <w:rPr>
          <w:rFonts w:ascii="Verdana" w:hAnsi="Verdana"/>
          <w:lang w:val="nb-NO"/>
        </w:rPr>
        <w:t xml:space="preserve">og </w:t>
      </w:r>
      <w:r w:rsidRPr="00EC5DE3">
        <w:rPr>
          <w:rFonts w:ascii="Verdana" w:hAnsi="Verdana"/>
          <w:i/>
          <w:lang w:val="nb-NO"/>
        </w:rPr>
        <w:t>tilpasse opplæringen</w:t>
      </w:r>
      <w:r w:rsidRPr="00EC5DE3">
        <w:rPr>
          <w:rFonts w:ascii="Verdana" w:hAnsi="Verdana"/>
          <w:lang w:val="nb-NO"/>
        </w:rPr>
        <w:t xml:space="preserve"> i faget </w:t>
      </w:r>
      <w:r w:rsidR="00FC4587" w:rsidRPr="00EC5DE3">
        <w:rPr>
          <w:rFonts w:ascii="Verdana" w:hAnsi="Verdana"/>
          <w:lang w:val="nb-NO"/>
        </w:rPr>
        <w:t xml:space="preserve">(kapittel 12) </w:t>
      </w:r>
      <w:r w:rsidRPr="00EC5DE3">
        <w:rPr>
          <w:rFonts w:ascii="Verdana" w:hAnsi="Verdana"/>
          <w:lang w:val="nb-NO"/>
        </w:rPr>
        <w:t xml:space="preserve">slik at den tar hensyn til elevens ulike </w:t>
      </w:r>
      <w:r w:rsidRPr="00EC5DE3">
        <w:rPr>
          <w:rFonts w:ascii="Verdana" w:hAnsi="Verdana"/>
          <w:i/>
          <w:lang w:val="nb-NO"/>
        </w:rPr>
        <w:t>læringstempo, interesse for faget og evne til kritisk tenkning</w:t>
      </w:r>
      <w:r w:rsidRPr="00EC5DE3">
        <w:rPr>
          <w:rFonts w:ascii="Verdana" w:hAnsi="Verdana"/>
          <w:lang w:val="nb-NO"/>
        </w:rPr>
        <w:t xml:space="preserve"> </w:t>
      </w:r>
    </w:p>
    <w:p w14:paraId="43C201DA" w14:textId="77777777" w:rsidR="00A46B16" w:rsidRPr="00EC5DE3" w:rsidRDefault="00A46B16" w:rsidP="00A46B16">
      <w:pPr>
        <w:rPr>
          <w:rFonts w:ascii="Verdana" w:hAnsi="Verdana"/>
          <w:lang w:val="nb-NO"/>
        </w:rPr>
      </w:pPr>
      <w:r w:rsidRPr="00EC5DE3">
        <w:rPr>
          <w:rFonts w:ascii="Verdana" w:hAnsi="Verdana"/>
          <w:lang w:val="nb-NO"/>
        </w:rPr>
        <w:t xml:space="preserve">- innehar </w:t>
      </w:r>
      <w:r w:rsidRPr="00EC5DE3">
        <w:rPr>
          <w:rFonts w:ascii="Verdana" w:hAnsi="Verdana"/>
          <w:i/>
          <w:lang w:val="nb-NO"/>
        </w:rPr>
        <w:t>profesjonsfaglig digital kompetanse</w:t>
      </w:r>
      <w:r w:rsidRPr="00EC5DE3">
        <w:rPr>
          <w:rFonts w:ascii="Verdana" w:hAnsi="Verdana"/>
          <w:lang w:val="nb-NO"/>
        </w:rPr>
        <w:t xml:space="preserve"> </w:t>
      </w:r>
      <w:r w:rsidR="00FC4587" w:rsidRPr="00EC5DE3">
        <w:rPr>
          <w:rFonts w:ascii="Verdana" w:hAnsi="Verdana"/>
          <w:lang w:val="nb-NO"/>
        </w:rPr>
        <w:t xml:space="preserve">(kapittel 17) </w:t>
      </w:r>
      <w:r w:rsidRPr="00EC5DE3">
        <w:rPr>
          <w:rFonts w:ascii="Verdana" w:hAnsi="Verdana"/>
          <w:lang w:val="nb-NO"/>
        </w:rPr>
        <w:t xml:space="preserve">og kan bruke </w:t>
      </w:r>
      <w:r w:rsidRPr="00EC5DE3">
        <w:rPr>
          <w:rFonts w:ascii="Verdana" w:hAnsi="Verdana"/>
          <w:i/>
          <w:lang w:val="nb-NO"/>
        </w:rPr>
        <w:t>digitale ressurser</w:t>
      </w:r>
      <w:r w:rsidRPr="00EC5DE3">
        <w:rPr>
          <w:rFonts w:ascii="Verdana" w:hAnsi="Verdana"/>
          <w:lang w:val="nb-NO"/>
        </w:rPr>
        <w:t xml:space="preserve"> som er sentrale for det aktuelle faget</w:t>
      </w:r>
      <w:r w:rsidR="00FC4587" w:rsidRPr="00EC5DE3">
        <w:rPr>
          <w:rFonts w:ascii="Verdana" w:hAnsi="Verdana"/>
          <w:lang w:val="nb-NO"/>
        </w:rPr>
        <w:t xml:space="preserve"> </w:t>
      </w:r>
    </w:p>
    <w:p w14:paraId="04CDDEAB" w14:textId="77777777" w:rsidR="00A46B16" w:rsidRPr="00EC5DE3" w:rsidRDefault="00A46B16" w:rsidP="00A46B16">
      <w:pPr>
        <w:rPr>
          <w:rFonts w:ascii="Verdana" w:hAnsi="Verdana"/>
          <w:lang w:val="nb-NO"/>
        </w:rPr>
      </w:pPr>
      <w:r w:rsidRPr="00EC5DE3">
        <w:rPr>
          <w:rFonts w:ascii="Verdana" w:hAnsi="Verdana"/>
          <w:lang w:val="nb-NO"/>
        </w:rPr>
        <w:lastRenderedPageBreak/>
        <w:t xml:space="preserve">- kan gi </w:t>
      </w:r>
      <w:r w:rsidRPr="00EC5DE3">
        <w:rPr>
          <w:rFonts w:ascii="Verdana" w:hAnsi="Verdana"/>
          <w:i/>
          <w:lang w:val="nb-NO"/>
        </w:rPr>
        <w:t xml:space="preserve">underveis- </w:t>
      </w:r>
      <w:r w:rsidR="00FC4587" w:rsidRPr="00EC5DE3">
        <w:rPr>
          <w:rFonts w:ascii="Verdana" w:hAnsi="Verdana"/>
          <w:i/>
          <w:lang w:val="nb-NO"/>
        </w:rPr>
        <w:t xml:space="preserve">(kapittel 18) </w:t>
      </w:r>
      <w:r w:rsidRPr="00EC5DE3">
        <w:rPr>
          <w:rFonts w:ascii="Verdana" w:hAnsi="Verdana"/>
          <w:i/>
          <w:lang w:val="nb-NO"/>
        </w:rPr>
        <w:t>og sluttvurdering</w:t>
      </w:r>
      <w:r w:rsidR="00FC4587" w:rsidRPr="00EC5DE3">
        <w:rPr>
          <w:rFonts w:ascii="Verdana" w:hAnsi="Verdana"/>
          <w:i/>
          <w:lang w:val="nb-NO"/>
        </w:rPr>
        <w:t xml:space="preserve"> (kapittel 19)</w:t>
      </w:r>
      <w:r w:rsidRPr="00EC5DE3">
        <w:rPr>
          <w:rFonts w:ascii="Verdana" w:hAnsi="Verdana"/>
          <w:lang w:val="nb-NO"/>
        </w:rPr>
        <w:t xml:space="preserve">, informere om elevens </w:t>
      </w:r>
      <w:r w:rsidRPr="00EC5DE3">
        <w:rPr>
          <w:rFonts w:ascii="Verdana" w:hAnsi="Verdana"/>
          <w:i/>
          <w:lang w:val="nb-NO"/>
        </w:rPr>
        <w:t>faglige nivå</w:t>
      </w:r>
      <w:r w:rsidRPr="00EC5DE3">
        <w:rPr>
          <w:rFonts w:ascii="Verdana" w:hAnsi="Verdana"/>
          <w:lang w:val="nb-NO"/>
        </w:rPr>
        <w:t xml:space="preserve"> og utvikling, og gi faglige </w:t>
      </w:r>
      <w:r w:rsidRPr="00EC5DE3">
        <w:rPr>
          <w:rFonts w:ascii="Verdana" w:hAnsi="Verdana"/>
          <w:i/>
          <w:lang w:val="nb-NO"/>
        </w:rPr>
        <w:t>vurderingsbegrunnelser</w:t>
      </w:r>
      <w:r w:rsidR="00FC4587" w:rsidRPr="00EC5DE3">
        <w:rPr>
          <w:rFonts w:ascii="Verdana" w:hAnsi="Verdana"/>
          <w:i/>
          <w:lang w:val="nb-NO"/>
        </w:rPr>
        <w:t xml:space="preserve"> (kapittel 23</w:t>
      </w:r>
    </w:p>
    <w:p w14:paraId="68E3EAC2" w14:textId="77777777" w:rsidR="00A46B16" w:rsidRPr="00EC5DE3" w:rsidRDefault="00A46B16" w:rsidP="00A46B16">
      <w:pPr>
        <w:rPr>
          <w:rFonts w:ascii="Verdana" w:hAnsi="Verdana"/>
          <w:lang w:val="nb-NO"/>
        </w:rPr>
      </w:pPr>
      <w:r w:rsidRPr="00EC5DE3">
        <w:rPr>
          <w:rFonts w:ascii="Verdana" w:hAnsi="Verdana"/>
          <w:lang w:val="nb-NO"/>
        </w:rPr>
        <w:t xml:space="preserve">- kan </w:t>
      </w:r>
      <w:r w:rsidRPr="00EC5DE3">
        <w:rPr>
          <w:rFonts w:ascii="Verdana" w:hAnsi="Verdana"/>
          <w:i/>
          <w:lang w:val="nb-NO"/>
        </w:rPr>
        <w:t xml:space="preserve">lede </w:t>
      </w:r>
      <w:r w:rsidR="00FC4587" w:rsidRPr="00EC5DE3">
        <w:rPr>
          <w:rFonts w:ascii="Verdana" w:hAnsi="Verdana"/>
          <w:i/>
          <w:lang w:val="nb-NO"/>
        </w:rPr>
        <w:t xml:space="preserve">(kapittel 20) </w:t>
      </w:r>
      <w:r w:rsidRPr="00EC5DE3">
        <w:rPr>
          <w:rFonts w:ascii="Verdana" w:hAnsi="Verdana"/>
          <w:i/>
          <w:lang w:val="nb-NO"/>
        </w:rPr>
        <w:t>og motivere</w:t>
      </w:r>
      <w:r w:rsidRPr="00EC5DE3">
        <w:rPr>
          <w:rFonts w:ascii="Verdana" w:hAnsi="Verdana"/>
          <w:lang w:val="nb-NO"/>
        </w:rPr>
        <w:t xml:space="preserve"> elever i faglig arbeid og skape et trygt og inkluderende læringsmiljø for alle elever</w:t>
      </w:r>
    </w:p>
    <w:p w14:paraId="0AB20DDD" w14:textId="77777777" w:rsidR="00A46B16" w:rsidRPr="00EC5DE3" w:rsidRDefault="00A46B16" w:rsidP="00A46B16">
      <w:pPr>
        <w:rPr>
          <w:rFonts w:ascii="Verdana" w:hAnsi="Verdana"/>
          <w:lang w:val="nb-NO"/>
        </w:rPr>
      </w:pPr>
      <w:r w:rsidRPr="00EC5DE3">
        <w:rPr>
          <w:rFonts w:ascii="Verdana" w:hAnsi="Verdana"/>
          <w:lang w:val="nb-NO"/>
        </w:rPr>
        <w:t xml:space="preserve">- kan </w:t>
      </w:r>
      <w:r w:rsidRPr="00EC5DE3">
        <w:rPr>
          <w:rFonts w:ascii="Verdana" w:hAnsi="Verdana"/>
          <w:i/>
          <w:lang w:val="nb-NO"/>
        </w:rPr>
        <w:t>bygge relasjoner, kommunisere og samarbeide</w:t>
      </w:r>
      <w:r w:rsidRPr="00EC5DE3">
        <w:rPr>
          <w:rFonts w:ascii="Verdana" w:hAnsi="Verdana"/>
          <w:lang w:val="nb-NO"/>
        </w:rPr>
        <w:t xml:space="preserve"> med elever, kolleger, foresatte og øvrige samarbeidspartnere i opplæringen</w:t>
      </w:r>
      <w:r w:rsidR="00FC4587" w:rsidRPr="00EC5DE3">
        <w:rPr>
          <w:rFonts w:ascii="Verdana" w:hAnsi="Verdana"/>
          <w:lang w:val="nb-NO"/>
        </w:rPr>
        <w:t xml:space="preserve"> (kapittel 20) </w:t>
      </w:r>
    </w:p>
    <w:p w14:paraId="6BCA94A6" w14:textId="3696B547" w:rsidR="00A46B16" w:rsidRPr="00EC5DE3" w:rsidRDefault="00A46B16" w:rsidP="00A46B16">
      <w:pPr>
        <w:rPr>
          <w:rFonts w:ascii="Verdana" w:hAnsi="Verdana"/>
          <w:lang w:val="nb-NO"/>
        </w:rPr>
      </w:pPr>
      <w:r w:rsidRPr="00EC5DE3">
        <w:rPr>
          <w:rFonts w:ascii="Verdana" w:hAnsi="Verdana"/>
          <w:lang w:val="nb-NO"/>
        </w:rPr>
        <w:t xml:space="preserve">- kan planlegge og delta i </w:t>
      </w:r>
      <w:r w:rsidRPr="00EC5DE3">
        <w:rPr>
          <w:rFonts w:ascii="Verdana" w:hAnsi="Verdana"/>
          <w:i/>
          <w:lang w:val="nb-NO"/>
        </w:rPr>
        <w:t>forskningsbaserte utviklings- og endringsprosesser</w:t>
      </w:r>
      <w:r w:rsidRPr="00EC5DE3">
        <w:rPr>
          <w:rFonts w:ascii="Verdana" w:hAnsi="Verdana"/>
          <w:lang w:val="nb-NO"/>
        </w:rPr>
        <w:t xml:space="preserve"> </w:t>
      </w:r>
      <w:r w:rsidR="00FD3C63" w:rsidRPr="00EC5DE3">
        <w:rPr>
          <w:rFonts w:ascii="Verdana" w:hAnsi="Verdana"/>
          <w:lang w:val="nb-NO"/>
        </w:rPr>
        <w:t>(s. xii og xiii, s. 144</w:t>
      </w:r>
      <w:r w:rsidR="0067106C" w:rsidRPr="00EC5DE3">
        <w:rPr>
          <w:rFonts w:ascii="Verdana" w:hAnsi="Verdana"/>
          <w:lang w:val="nb-NO"/>
        </w:rPr>
        <w:t>–</w:t>
      </w:r>
      <w:r w:rsidR="00FD3C63" w:rsidRPr="00EC5DE3">
        <w:rPr>
          <w:rFonts w:ascii="Verdana" w:hAnsi="Verdana"/>
          <w:lang w:val="nb-NO"/>
        </w:rPr>
        <w:t xml:space="preserve">145) </w:t>
      </w:r>
      <w:r w:rsidRPr="00EC5DE3">
        <w:rPr>
          <w:rFonts w:ascii="Verdana" w:hAnsi="Verdana"/>
          <w:lang w:val="nb-NO"/>
        </w:rPr>
        <w:t>i skolen og kritisk vurdere disse i etterkant</w:t>
      </w:r>
    </w:p>
    <w:p w14:paraId="55B59B71" w14:textId="219686DD" w:rsidR="00A46B16" w:rsidRPr="00EC5DE3" w:rsidRDefault="00A46B16" w:rsidP="00A46B16">
      <w:pPr>
        <w:rPr>
          <w:rFonts w:ascii="Verdana" w:hAnsi="Verdana"/>
          <w:lang w:val="nb-NO"/>
        </w:rPr>
      </w:pPr>
      <w:r w:rsidRPr="00EC5DE3">
        <w:rPr>
          <w:rFonts w:ascii="Verdana" w:hAnsi="Verdana"/>
          <w:lang w:val="nb-NO"/>
        </w:rPr>
        <w:t xml:space="preserve">- kan gjennomføre </w:t>
      </w:r>
      <w:r w:rsidRPr="00EC5DE3">
        <w:rPr>
          <w:rFonts w:ascii="Verdana" w:hAnsi="Verdana"/>
          <w:i/>
          <w:lang w:val="nb-NO"/>
        </w:rPr>
        <w:t>profesjonsrettete, praksisrelevante, selvstendige og avgrensede FoU</w:t>
      </w:r>
      <w:r w:rsidR="0067106C" w:rsidRPr="00EC5DE3">
        <w:rPr>
          <w:rFonts w:ascii="Verdana" w:hAnsi="Verdana"/>
          <w:i/>
          <w:lang w:val="nb-NO"/>
        </w:rPr>
        <w:t>-</w:t>
      </w:r>
      <w:r w:rsidRPr="00EC5DE3">
        <w:rPr>
          <w:rFonts w:ascii="Verdana" w:hAnsi="Verdana"/>
          <w:i/>
          <w:lang w:val="nb-NO"/>
        </w:rPr>
        <w:t>prosjekter</w:t>
      </w:r>
      <w:r w:rsidRPr="00EC5DE3">
        <w:rPr>
          <w:rFonts w:ascii="Verdana" w:hAnsi="Verdana"/>
          <w:lang w:val="nb-NO"/>
        </w:rPr>
        <w:t xml:space="preserve"> i tråd med forskningsetiske normer</w:t>
      </w:r>
    </w:p>
    <w:p w14:paraId="331910B3" w14:textId="77777777" w:rsidR="00A46B16" w:rsidRPr="00EC5DE3" w:rsidRDefault="00860515" w:rsidP="00A46B16">
      <w:pPr>
        <w:rPr>
          <w:rFonts w:ascii="Verdana" w:hAnsi="Verdana"/>
          <w:b/>
          <w:lang w:val="nb-NO"/>
        </w:rPr>
      </w:pPr>
      <w:r w:rsidRPr="00EC5DE3">
        <w:rPr>
          <w:rFonts w:ascii="Verdana" w:hAnsi="Verdana"/>
          <w:b/>
          <w:lang w:val="nb-NO"/>
        </w:rPr>
        <w:t>GENERELL KOMPETANSE</w:t>
      </w:r>
    </w:p>
    <w:p w14:paraId="63A263EA" w14:textId="77777777" w:rsidR="00A46B16" w:rsidRPr="00EC5DE3" w:rsidRDefault="00A46B16" w:rsidP="00A46B16">
      <w:pPr>
        <w:rPr>
          <w:rFonts w:ascii="Verdana" w:hAnsi="Verdana"/>
          <w:lang w:val="nb-NO"/>
        </w:rPr>
      </w:pPr>
      <w:r w:rsidRPr="00EC5DE3">
        <w:rPr>
          <w:rFonts w:ascii="Verdana" w:hAnsi="Verdana"/>
          <w:lang w:val="nb-NO"/>
        </w:rPr>
        <w:t>Kandidaten</w:t>
      </w:r>
    </w:p>
    <w:p w14:paraId="67DFED62" w14:textId="4EB531F8" w:rsidR="00A46B16" w:rsidRPr="00EC5DE3" w:rsidRDefault="00A46B16" w:rsidP="00A46B16">
      <w:pPr>
        <w:rPr>
          <w:rFonts w:ascii="Verdana" w:hAnsi="Verdana"/>
          <w:lang w:val="nb-NO"/>
        </w:rPr>
      </w:pPr>
      <w:r w:rsidRPr="00EC5DE3">
        <w:rPr>
          <w:rFonts w:ascii="Verdana" w:hAnsi="Verdana"/>
          <w:lang w:val="nb-NO"/>
        </w:rPr>
        <w:t xml:space="preserve">- kan vise og utøve en </w:t>
      </w:r>
      <w:r w:rsidRPr="00EC5DE3">
        <w:rPr>
          <w:rFonts w:ascii="Verdana" w:hAnsi="Verdana"/>
          <w:i/>
          <w:lang w:val="nb-NO"/>
        </w:rPr>
        <w:t xml:space="preserve">autonom og </w:t>
      </w:r>
      <w:proofErr w:type="spellStart"/>
      <w:r w:rsidRPr="00EC5DE3">
        <w:rPr>
          <w:rFonts w:ascii="Verdana" w:hAnsi="Verdana"/>
          <w:i/>
          <w:lang w:val="nb-NO"/>
        </w:rPr>
        <w:t>profesjonsetisk</w:t>
      </w:r>
      <w:proofErr w:type="spellEnd"/>
      <w:r w:rsidRPr="00EC5DE3">
        <w:rPr>
          <w:rFonts w:ascii="Verdana" w:hAnsi="Verdana"/>
          <w:i/>
          <w:lang w:val="nb-NO"/>
        </w:rPr>
        <w:t xml:space="preserve"> holdning</w:t>
      </w:r>
      <w:r w:rsidRPr="00EC5DE3">
        <w:rPr>
          <w:rFonts w:ascii="Verdana" w:hAnsi="Verdana"/>
          <w:lang w:val="nb-NO"/>
        </w:rPr>
        <w:t xml:space="preserve"> </w:t>
      </w:r>
      <w:r w:rsidR="00FC4587" w:rsidRPr="00EC5DE3">
        <w:rPr>
          <w:rFonts w:ascii="Verdana" w:hAnsi="Verdana"/>
          <w:lang w:val="nb-NO"/>
        </w:rPr>
        <w:t>(s. 19</w:t>
      </w:r>
      <w:r w:rsidR="0067106C" w:rsidRPr="00EC5DE3">
        <w:rPr>
          <w:rFonts w:ascii="Verdana" w:hAnsi="Verdana"/>
          <w:lang w:val="nb-NO"/>
        </w:rPr>
        <w:t>–</w:t>
      </w:r>
      <w:r w:rsidR="00FC4587" w:rsidRPr="00EC5DE3">
        <w:rPr>
          <w:rFonts w:ascii="Verdana" w:hAnsi="Verdana"/>
          <w:lang w:val="nb-NO"/>
        </w:rPr>
        <w:t xml:space="preserve">21) </w:t>
      </w:r>
      <w:r w:rsidRPr="00EC5DE3">
        <w:rPr>
          <w:rFonts w:ascii="Verdana" w:hAnsi="Verdana"/>
          <w:lang w:val="nb-NO"/>
        </w:rPr>
        <w:t>i møte med alle elever</w:t>
      </w:r>
      <w:r w:rsidR="00DF2C2D" w:rsidRPr="00EC5DE3">
        <w:rPr>
          <w:rFonts w:ascii="Verdana" w:hAnsi="Verdana"/>
          <w:lang w:val="nb-NO"/>
        </w:rPr>
        <w:t xml:space="preserve"> (del IV)</w:t>
      </w:r>
      <w:r w:rsidRPr="00EC5DE3">
        <w:rPr>
          <w:rFonts w:ascii="Verdana" w:hAnsi="Verdana"/>
          <w:lang w:val="nb-NO"/>
        </w:rPr>
        <w:t xml:space="preserve">, foresatte </w:t>
      </w:r>
      <w:r w:rsidR="00FC4587" w:rsidRPr="00EC5DE3">
        <w:rPr>
          <w:rFonts w:ascii="Verdana" w:hAnsi="Verdana"/>
          <w:lang w:val="nb-NO"/>
        </w:rPr>
        <w:t xml:space="preserve">(kapittel 23) </w:t>
      </w:r>
      <w:r w:rsidRPr="00EC5DE3">
        <w:rPr>
          <w:rFonts w:ascii="Verdana" w:hAnsi="Verdana"/>
          <w:lang w:val="nb-NO"/>
        </w:rPr>
        <w:t>og kolleger</w:t>
      </w:r>
      <w:r w:rsidR="00FC4587" w:rsidRPr="00EC5DE3">
        <w:rPr>
          <w:rFonts w:ascii="Verdana" w:hAnsi="Verdana"/>
          <w:lang w:val="nb-NO"/>
        </w:rPr>
        <w:t xml:space="preserve"> (ss. 294ff)</w:t>
      </w:r>
      <w:r w:rsidRPr="00EC5DE3">
        <w:rPr>
          <w:rFonts w:ascii="Verdana" w:hAnsi="Verdana"/>
          <w:lang w:val="nb-NO"/>
        </w:rPr>
        <w:t xml:space="preserve">, og kan fremme </w:t>
      </w:r>
      <w:r w:rsidRPr="00EC5DE3">
        <w:rPr>
          <w:rFonts w:ascii="Verdana" w:hAnsi="Verdana"/>
          <w:i/>
          <w:lang w:val="nb-NO"/>
        </w:rPr>
        <w:t>dialog, toleranse og respekt</w:t>
      </w:r>
    </w:p>
    <w:p w14:paraId="14A2BF97" w14:textId="77777777" w:rsidR="00A46B16" w:rsidRPr="00EC5DE3" w:rsidRDefault="00A46B16" w:rsidP="00A46B16">
      <w:pPr>
        <w:rPr>
          <w:rFonts w:ascii="Verdana" w:hAnsi="Verdana"/>
          <w:lang w:val="nb-NO"/>
        </w:rPr>
      </w:pPr>
      <w:r w:rsidRPr="00EC5DE3">
        <w:rPr>
          <w:rFonts w:ascii="Verdana" w:hAnsi="Verdana"/>
          <w:lang w:val="nb-NO"/>
        </w:rPr>
        <w:t>- kan orientere seg i faglitteratur, reise relevante problemstillinger, undersøke og drøfte disse kritisk og utvikle sin egen faglige praksis</w:t>
      </w:r>
    </w:p>
    <w:p w14:paraId="429CC86A" w14:textId="77777777" w:rsidR="00A46B16" w:rsidRPr="00EC5DE3" w:rsidRDefault="00A46B16" w:rsidP="00A46B16">
      <w:pPr>
        <w:rPr>
          <w:rFonts w:ascii="Verdana" w:hAnsi="Verdana"/>
          <w:lang w:val="nb-NO"/>
        </w:rPr>
      </w:pPr>
      <w:r w:rsidRPr="00EC5DE3">
        <w:rPr>
          <w:rFonts w:ascii="Verdana" w:hAnsi="Verdana"/>
          <w:lang w:val="nb-NO"/>
        </w:rPr>
        <w:t xml:space="preserve">- kan bidra til </w:t>
      </w:r>
      <w:r w:rsidRPr="00EC5DE3">
        <w:rPr>
          <w:rFonts w:ascii="Verdana" w:hAnsi="Verdana"/>
          <w:i/>
          <w:lang w:val="nb-NO"/>
        </w:rPr>
        <w:t>innovasjonsprosesser</w:t>
      </w:r>
      <w:r w:rsidRPr="00EC5DE3">
        <w:rPr>
          <w:rFonts w:ascii="Verdana" w:hAnsi="Verdana"/>
          <w:lang w:val="nb-NO"/>
        </w:rPr>
        <w:t xml:space="preserve"> </w:t>
      </w:r>
      <w:r w:rsidR="005954B8" w:rsidRPr="00EC5DE3">
        <w:rPr>
          <w:rFonts w:ascii="Verdana" w:hAnsi="Verdana"/>
          <w:lang w:val="nb-NO"/>
        </w:rPr>
        <w:t xml:space="preserve">(s. 195, s. 291) </w:t>
      </w:r>
      <w:r w:rsidRPr="00EC5DE3">
        <w:rPr>
          <w:rFonts w:ascii="Verdana" w:hAnsi="Verdana"/>
          <w:lang w:val="nb-NO"/>
        </w:rPr>
        <w:t>og ta ansvar for samarbeid og utviklingsarbeid som fremmer faglig og pedagogisk nyskaping i opplæringen</w:t>
      </w:r>
      <w:r w:rsidR="005954B8" w:rsidRPr="00EC5DE3">
        <w:rPr>
          <w:rFonts w:ascii="Verdana" w:hAnsi="Verdana"/>
          <w:lang w:val="nb-NO"/>
        </w:rPr>
        <w:t xml:space="preserve"> (s. 195, s. 291)</w:t>
      </w:r>
    </w:p>
    <w:p w14:paraId="13C16C11" w14:textId="77777777" w:rsidR="00A46B16" w:rsidRPr="00EC5DE3" w:rsidRDefault="00A46B16" w:rsidP="00A46B16">
      <w:pPr>
        <w:rPr>
          <w:rFonts w:ascii="Verdana" w:hAnsi="Verdana"/>
          <w:lang w:val="nb-NO"/>
        </w:rPr>
      </w:pPr>
      <w:r w:rsidRPr="00EC5DE3">
        <w:rPr>
          <w:rFonts w:ascii="Verdana" w:hAnsi="Verdana"/>
          <w:lang w:val="nb-NO"/>
        </w:rPr>
        <w:t>- kan bidra til kritisk analyse av utdanningspolitiske spørsmål og formål, ideologier og praksiser og delta i samfunnsdebatter om utdanningspolitikk</w:t>
      </w:r>
      <w:r w:rsidR="00FC4587" w:rsidRPr="00EC5DE3">
        <w:rPr>
          <w:rFonts w:ascii="Verdana" w:hAnsi="Verdana"/>
          <w:lang w:val="nb-NO"/>
        </w:rPr>
        <w:t xml:space="preserve"> (s. 279ff, s. 299ff)</w:t>
      </w:r>
    </w:p>
    <w:p w14:paraId="7E5B8EAE" w14:textId="77777777" w:rsidR="001A63F7" w:rsidRPr="00EC5DE3" w:rsidRDefault="001A63F7" w:rsidP="00A46B16">
      <w:pPr>
        <w:rPr>
          <w:rFonts w:ascii="Verdana" w:hAnsi="Verdana"/>
          <w:lang w:val="nb-NO"/>
        </w:rPr>
      </w:pPr>
    </w:p>
    <w:p w14:paraId="197DA67E" w14:textId="77777777" w:rsidR="001A63F7" w:rsidRPr="00EC5DE3" w:rsidRDefault="001A63F7" w:rsidP="00A46B16">
      <w:pPr>
        <w:rPr>
          <w:rFonts w:ascii="Verdana" w:hAnsi="Verdana"/>
          <w:lang w:val="nb-NO"/>
        </w:rPr>
      </w:pPr>
      <w:r w:rsidRPr="00EC5DE3">
        <w:rPr>
          <w:rFonts w:ascii="Verdana" w:hAnsi="Verdana"/>
          <w:lang w:val="nb-NO"/>
        </w:rPr>
        <w:t>SAMMENLIKN EN AV DISSE PLANENE MED TILSVARENDE PLAN SOM ANVENDES I LÆRERUTDANNING I ENGLAND:</w:t>
      </w:r>
    </w:p>
    <w:p w14:paraId="0468FE3A" w14:textId="77777777" w:rsidR="001A63F7" w:rsidRPr="00EC5DE3" w:rsidRDefault="003C45AA" w:rsidP="00A46B16">
      <w:pPr>
        <w:rPr>
          <w:rFonts w:ascii="Verdana" w:hAnsi="Verdana"/>
          <w:lang w:val="nb-NO"/>
        </w:rPr>
      </w:pPr>
      <w:hyperlink r:id="rId8" w:history="1">
        <w:r w:rsidR="001A63F7" w:rsidRPr="00EC5DE3">
          <w:rPr>
            <w:rStyle w:val="Hyperkobling"/>
            <w:rFonts w:ascii="Verdana" w:hAnsi="Verdana"/>
            <w:lang w:val="nb-NO"/>
          </w:rPr>
          <w:t>https://assets.publishing.service.gov.uk/government/uploads/system/uploads/attachment_data/file/974307/ITT_core_content_framework_.pdf</w:t>
        </w:r>
      </w:hyperlink>
    </w:p>
    <w:p w14:paraId="4AEDB15D" w14:textId="77777777" w:rsidR="001A63F7" w:rsidRPr="00EC5DE3" w:rsidRDefault="001A63F7" w:rsidP="00A46B16">
      <w:pPr>
        <w:rPr>
          <w:rFonts w:ascii="Verdana" w:hAnsi="Verdana"/>
          <w:lang w:val="nb-NO"/>
        </w:rPr>
      </w:pPr>
    </w:p>
    <w:p w14:paraId="1BBA22C4" w14:textId="77777777" w:rsidR="00C87383" w:rsidRPr="00EC5DE3" w:rsidRDefault="00C87383" w:rsidP="008002E8">
      <w:pPr>
        <w:rPr>
          <w:rFonts w:ascii="Verdana" w:hAnsi="Verdana"/>
          <w:lang w:val="nb-NO"/>
        </w:rPr>
      </w:pPr>
    </w:p>
    <w:p w14:paraId="4ED474D8" w14:textId="77777777" w:rsidR="00AB7A5E" w:rsidRPr="00EC5DE3" w:rsidRDefault="00AB7A5E" w:rsidP="003608F3">
      <w:pPr>
        <w:rPr>
          <w:rFonts w:ascii="Verdana" w:hAnsi="Verdana"/>
          <w:b/>
          <w:sz w:val="28"/>
          <w:szCs w:val="28"/>
          <w:lang w:val="nb-NO"/>
        </w:rPr>
      </w:pPr>
      <w:r w:rsidRPr="00EC5DE3">
        <w:rPr>
          <w:rFonts w:ascii="Verdana" w:hAnsi="Verdana"/>
          <w:b/>
          <w:sz w:val="28"/>
          <w:szCs w:val="28"/>
          <w:lang w:val="nb-NO"/>
        </w:rPr>
        <w:br w:type="page"/>
      </w:r>
    </w:p>
    <w:p w14:paraId="479372C9" w14:textId="77777777" w:rsidR="003608F3" w:rsidRPr="00EC5DE3" w:rsidRDefault="000543BB" w:rsidP="003608F3">
      <w:pPr>
        <w:rPr>
          <w:rFonts w:ascii="Verdana" w:hAnsi="Verdana"/>
          <w:b/>
          <w:sz w:val="28"/>
          <w:szCs w:val="28"/>
          <w:lang w:val="nb-NO"/>
        </w:rPr>
      </w:pPr>
      <w:r w:rsidRPr="00EC5DE3">
        <w:rPr>
          <w:rFonts w:ascii="Verdana" w:hAnsi="Verdana"/>
          <w:b/>
          <w:sz w:val="28"/>
          <w:szCs w:val="28"/>
          <w:lang w:val="nb-NO"/>
        </w:rPr>
        <w:lastRenderedPageBreak/>
        <w:t xml:space="preserve">UTDYPNING 2 Undervisningsplan </w:t>
      </w:r>
      <w:r w:rsidR="005954B8" w:rsidRPr="00EC5DE3">
        <w:rPr>
          <w:rFonts w:ascii="Verdana" w:hAnsi="Verdana"/>
          <w:b/>
          <w:sz w:val="28"/>
          <w:szCs w:val="28"/>
          <w:lang w:val="nb-NO"/>
        </w:rPr>
        <w:t>for dobbeltime med «Karens jul»</w:t>
      </w:r>
    </w:p>
    <w:p w14:paraId="7EA76D92" w14:textId="77777777" w:rsidR="003608F3" w:rsidRPr="00EC5DE3" w:rsidRDefault="003608F3" w:rsidP="003608F3">
      <w:pPr>
        <w:rPr>
          <w:lang w:val="nb-NO"/>
        </w:rPr>
      </w:pPr>
    </w:p>
    <w:tbl>
      <w:tblPr>
        <w:tblStyle w:val="Tabellrutenett"/>
        <w:tblW w:w="0" w:type="auto"/>
        <w:tblLook w:val="04A0" w:firstRow="1" w:lastRow="0" w:firstColumn="1" w:lastColumn="0" w:noHBand="0" w:noVBand="1"/>
      </w:tblPr>
      <w:tblGrid>
        <w:gridCol w:w="3116"/>
        <w:gridCol w:w="1289"/>
        <w:gridCol w:w="4945"/>
      </w:tblGrid>
      <w:tr w:rsidR="003608F3" w:rsidRPr="003C45AA" w14:paraId="6B641FD6" w14:textId="77777777" w:rsidTr="003608F3">
        <w:tc>
          <w:tcPr>
            <w:tcW w:w="3116" w:type="dxa"/>
          </w:tcPr>
          <w:p w14:paraId="78237119" w14:textId="3C8032A9" w:rsidR="003608F3" w:rsidRPr="00EC5DE3" w:rsidRDefault="003608F3" w:rsidP="003608F3">
            <w:pPr>
              <w:rPr>
                <w:lang w:val="nb-NO"/>
              </w:rPr>
            </w:pPr>
            <w:r w:rsidRPr="00EC5DE3">
              <w:rPr>
                <w:lang w:val="nb-NO"/>
              </w:rPr>
              <w:t>1 Få oppmerksomhet</w:t>
            </w:r>
            <w:r w:rsidR="00AB7A5E" w:rsidRPr="00EC5DE3">
              <w:rPr>
                <w:lang w:val="nb-NO"/>
              </w:rPr>
              <w:t xml:space="preserve"> (ca</w:t>
            </w:r>
            <w:r w:rsidR="0067106C" w:rsidRPr="00EC5DE3">
              <w:rPr>
                <w:lang w:val="nb-NO"/>
              </w:rPr>
              <w:t>.</w:t>
            </w:r>
            <w:r w:rsidR="00AB7A5E" w:rsidRPr="00EC5DE3">
              <w:rPr>
                <w:lang w:val="nb-NO"/>
              </w:rPr>
              <w:t xml:space="preserve"> 3 minutter)</w:t>
            </w:r>
          </w:p>
        </w:tc>
        <w:tc>
          <w:tcPr>
            <w:tcW w:w="1289" w:type="dxa"/>
          </w:tcPr>
          <w:p w14:paraId="02B6BE0D" w14:textId="77777777" w:rsidR="003608F3" w:rsidRPr="00EC5DE3" w:rsidRDefault="003608F3" w:rsidP="003608F3">
            <w:pPr>
              <w:rPr>
                <w:lang w:val="nb-NO"/>
              </w:rPr>
            </w:pPr>
            <w:r w:rsidRPr="00EC5DE3">
              <w:rPr>
                <w:lang w:val="nb-NO"/>
              </w:rPr>
              <w:t>Muntlig</w:t>
            </w:r>
          </w:p>
        </w:tc>
        <w:tc>
          <w:tcPr>
            <w:tcW w:w="4945" w:type="dxa"/>
          </w:tcPr>
          <w:p w14:paraId="37A5B6D7" w14:textId="184AD462" w:rsidR="003608F3" w:rsidRPr="00EC5DE3" w:rsidRDefault="003608F3" w:rsidP="003608F3">
            <w:pPr>
              <w:rPr>
                <w:lang w:val="nb-NO"/>
              </w:rPr>
            </w:pPr>
            <w:r w:rsidRPr="00EC5DE3">
              <w:rPr>
                <w:lang w:val="nb-NO"/>
              </w:rPr>
              <w:t xml:space="preserve">Om samfunnets behandling av ugifte mødre på 1800-tallet. Eksempel: min tippoldemor Gunhild </w:t>
            </w:r>
            <w:proofErr w:type="spellStart"/>
            <w:r w:rsidRPr="00EC5DE3">
              <w:rPr>
                <w:lang w:val="nb-NO"/>
              </w:rPr>
              <w:t>Evensdatter</w:t>
            </w:r>
            <w:proofErr w:type="spellEnd"/>
            <w:r w:rsidRPr="00EC5DE3">
              <w:rPr>
                <w:lang w:val="nb-NO"/>
              </w:rPr>
              <w:t xml:space="preserve"> Opdahl</w:t>
            </w:r>
          </w:p>
        </w:tc>
      </w:tr>
      <w:tr w:rsidR="003608F3" w:rsidRPr="003C45AA" w14:paraId="03A8D2D7" w14:textId="77777777" w:rsidTr="003608F3">
        <w:tc>
          <w:tcPr>
            <w:tcW w:w="3116" w:type="dxa"/>
          </w:tcPr>
          <w:p w14:paraId="7B263B64" w14:textId="6BD3EEE2" w:rsidR="003608F3" w:rsidRPr="00EC5DE3" w:rsidRDefault="003608F3" w:rsidP="003608F3">
            <w:pPr>
              <w:rPr>
                <w:lang w:val="nb-NO"/>
              </w:rPr>
            </w:pPr>
            <w:r w:rsidRPr="00EC5DE3">
              <w:rPr>
                <w:lang w:val="nb-NO"/>
              </w:rPr>
              <w:t>2 Oppsummering forrige gang</w:t>
            </w:r>
            <w:r w:rsidR="00AB7A5E" w:rsidRPr="00EC5DE3">
              <w:rPr>
                <w:lang w:val="nb-NO"/>
              </w:rPr>
              <w:t xml:space="preserve"> (ca</w:t>
            </w:r>
            <w:r w:rsidR="0067106C" w:rsidRPr="00EC5DE3">
              <w:rPr>
                <w:lang w:val="nb-NO"/>
              </w:rPr>
              <w:t>.</w:t>
            </w:r>
            <w:r w:rsidR="00AB7A5E" w:rsidRPr="00EC5DE3">
              <w:rPr>
                <w:lang w:val="nb-NO"/>
              </w:rPr>
              <w:t xml:space="preserve"> 3 minutter)</w:t>
            </w:r>
          </w:p>
        </w:tc>
        <w:tc>
          <w:tcPr>
            <w:tcW w:w="1289" w:type="dxa"/>
          </w:tcPr>
          <w:p w14:paraId="04C165D7" w14:textId="77777777" w:rsidR="003608F3" w:rsidRPr="00EC5DE3" w:rsidRDefault="003608F3" w:rsidP="003608F3">
            <w:pPr>
              <w:rPr>
                <w:lang w:val="nb-NO"/>
              </w:rPr>
            </w:pPr>
            <w:proofErr w:type="spellStart"/>
            <w:r w:rsidRPr="00EC5DE3">
              <w:rPr>
                <w:lang w:val="nb-NO"/>
              </w:rPr>
              <w:t>Powerpoint</w:t>
            </w:r>
            <w:proofErr w:type="spellEnd"/>
          </w:p>
        </w:tc>
        <w:tc>
          <w:tcPr>
            <w:tcW w:w="4945" w:type="dxa"/>
          </w:tcPr>
          <w:p w14:paraId="0A6C9BFC" w14:textId="320F14C1" w:rsidR="003608F3" w:rsidRPr="00EC5DE3" w:rsidRDefault="003608F3" w:rsidP="003608F3">
            <w:pPr>
              <w:rPr>
                <w:lang w:val="nb-NO"/>
              </w:rPr>
            </w:pPr>
            <w:r w:rsidRPr="00EC5DE3">
              <w:rPr>
                <w:lang w:val="nb-NO"/>
              </w:rPr>
              <w:t>Litterær realisme. Georg Brandes</w:t>
            </w:r>
            <w:r w:rsidR="0067106C" w:rsidRPr="00EC5DE3">
              <w:rPr>
                <w:lang w:val="nb-NO"/>
              </w:rPr>
              <w:t>’</w:t>
            </w:r>
            <w:r w:rsidRPr="00EC5DE3">
              <w:rPr>
                <w:lang w:val="nb-NO"/>
              </w:rPr>
              <w:t xml:space="preserve"> ideer om å sette samfunnsproblemer under debatt.</w:t>
            </w:r>
          </w:p>
        </w:tc>
      </w:tr>
      <w:tr w:rsidR="003608F3" w:rsidRPr="003C45AA" w14:paraId="2C6A61B6" w14:textId="77777777" w:rsidTr="003608F3">
        <w:tc>
          <w:tcPr>
            <w:tcW w:w="3116" w:type="dxa"/>
          </w:tcPr>
          <w:p w14:paraId="7EAD2FBC" w14:textId="1D24603A" w:rsidR="003608F3" w:rsidRPr="00EC5DE3" w:rsidRDefault="003608F3" w:rsidP="003608F3">
            <w:pPr>
              <w:rPr>
                <w:lang w:val="nb-NO"/>
              </w:rPr>
            </w:pPr>
            <w:r w:rsidRPr="00EC5DE3">
              <w:rPr>
                <w:lang w:val="nb-NO"/>
              </w:rPr>
              <w:t>3 Læringsmål</w:t>
            </w:r>
            <w:r w:rsidR="00DF2C2D" w:rsidRPr="00EC5DE3">
              <w:rPr>
                <w:lang w:val="nb-NO"/>
              </w:rPr>
              <w:t xml:space="preserve"> (ca</w:t>
            </w:r>
            <w:r w:rsidR="0067106C" w:rsidRPr="00EC5DE3">
              <w:rPr>
                <w:lang w:val="nb-NO"/>
              </w:rPr>
              <w:t>.</w:t>
            </w:r>
            <w:r w:rsidR="00DF2C2D" w:rsidRPr="00EC5DE3">
              <w:rPr>
                <w:lang w:val="nb-NO"/>
              </w:rPr>
              <w:t xml:space="preserve"> 2</w:t>
            </w:r>
            <w:r w:rsidR="00AB7A5E" w:rsidRPr="00EC5DE3">
              <w:rPr>
                <w:lang w:val="nb-NO"/>
              </w:rPr>
              <w:t xml:space="preserve"> minutter)</w:t>
            </w:r>
          </w:p>
        </w:tc>
        <w:tc>
          <w:tcPr>
            <w:tcW w:w="1289" w:type="dxa"/>
          </w:tcPr>
          <w:p w14:paraId="550D30E3" w14:textId="77777777" w:rsidR="003608F3" w:rsidRPr="00EC5DE3" w:rsidRDefault="003608F3" w:rsidP="003608F3">
            <w:pPr>
              <w:rPr>
                <w:lang w:val="nb-NO"/>
              </w:rPr>
            </w:pPr>
            <w:proofErr w:type="spellStart"/>
            <w:r w:rsidRPr="00EC5DE3">
              <w:rPr>
                <w:lang w:val="nb-NO"/>
              </w:rPr>
              <w:t>Powerpoint</w:t>
            </w:r>
            <w:proofErr w:type="spellEnd"/>
          </w:p>
        </w:tc>
        <w:tc>
          <w:tcPr>
            <w:tcW w:w="4945" w:type="dxa"/>
          </w:tcPr>
          <w:p w14:paraId="76195C63" w14:textId="77777777" w:rsidR="003608F3" w:rsidRPr="00EC5DE3" w:rsidRDefault="003608F3" w:rsidP="003608F3">
            <w:pPr>
              <w:rPr>
                <w:lang w:val="nb-NO"/>
              </w:rPr>
            </w:pPr>
            <w:r w:rsidRPr="00EC5DE3">
              <w:rPr>
                <w:lang w:val="nb-NO"/>
              </w:rPr>
              <w:t>Mål 1: Identifisere kjennetegn på litterær naturalisme</w:t>
            </w:r>
          </w:p>
          <w:p w14:paraId="45FA3FB2" w14:textId="77777777" w:rsidR="003608F3" w:rsidRPr="00EC5DE3" w:rsidRDefault="003608F3" w:rsidP="003608F3">
            <w:pPr>
              <w:rPr>
                <w:lang w:val="nb-NO"/>
              </w:rPr>
            </w:pPr>
            <w:r w:rsidRPr="00EC5DE3">
              <w:rPr>
                <w:lang w:val="nb-NO"/>
              </w:rPr>
              <w:t>Mål 2: Trekke slutninger om Skram fulgte Zolas ideer på en prinsippfast måte</w:t>
            </w:r>
          </w:p>
        </w:tc>
      </w:tr>
      <w:tr w:rsidR="003608F3" w:rsidRPr="00EC5DE3" w14:paraId="0AEFD9A4" w14:textId="77777777" w:rsidTr="003608F3">
        <w:tc>
          <w:tcPr>
            <w:tcW w:w="3116" w:type="dxa"/>
          </w:tcPr>
          <w:p w14:paraId="083358FD" w14:textId="43917198" w:rsidR="003608F3" w:rsidRPr="00EC5DE3" w:rsidRDefault="003608F3" w:rsidP="003608F3">
            <w:pPr>
              <w:rPr>
                <w:lang w:val="nb-NO"/>
              </w:rPr>
            </w:pPr>
            <w:r w:rsidRPr="00EC5DE3">
              <w:rPr>
                <w:lang w:val="nb-NO"/>
              </w:rPr>
              <w:t xml:space="preserve">4 Presentere Zola, Stram og </w:t>
            </w:r>
            <w:r w:rsidR="0067106C" w:rsidRPr="00EC5DE3">
              <w:rPr>
                <w:lang w:val="nb-NO"/>
              </w:rPr>
              <w:t xml:space="preserve">naturalisme </w:t>
            </w:r>
            <w:r w:rsidR="00AB7A5E" w:rsidRPr="00EC5DE3">
              <w:rPr>
                <w:lang w:val="nb-NO"/>
              </w:rPr>
              <w:t>(</w:t>
            </w:r>
            <w:proofErr w:type="spellStart"/>
            <w:r w:rsidR="00AB7A5E" w:rsidRPr="00EC5DE3">
              <w:rPr>
                <w:lang w:val="nb-NO"/>
              </w:rPr>
              <w:t>ca</w:t>
            </w:r>
            <w:proofErr w:type="spellEnd"/>
            <w:r w:rsidR="00AB7A5E" w:rsidRPr="00EC5DE3">
              <w:rPr>
                <w:lang w:val="nb-NO"/>
              </w:rPr>
              <w:t xml:space="preserve"> 10</w:t>
            </w:r>
            <w:r w:rsidR="0067106C" w:rsidRPr="00EC5DE3">
              <w:rPr>
                <w:rFonts w:ascii="Verdana" w:hAnsi="Verdana"/>
                <w:lang w:val="nb-NO"/>
              </w:rPr>
              <w:t>–</w:t>
            </w:r>
            <w:r w:rsidR="00AB7A5E" w:rsidRPr="00EC5DE3">
              <w:rPr>
                <w:lang w:val="nb-NO"/>
              </w:rPr>
              <w:t>15 minutter)</w:t>
            </w:r>
          </w:p>
        </w:tc>
        <w:tc>
          <w:tcPr>
            <w:tcW w:w="1289" w:type="dxa"/>
          </w:tcPr>
          <w:p w14:paraId="34E99B88" w14:textId="77777777" w:rsidR="003608F3" w:rsidRPr="00EC5DE3" w:rsidRDefault="003608F3" w:rsidP="003608F3">
            <w:pPr>
              <w:rPr>
                <w:lang w:val="nb-NO"/>
              </w:rPr>
            </w:pPr>
            <w:proofErr w:type="spellStart"/>
            <w:r w:rsidRPr="00EC5DE3">
              <w:rPr>
                <w:lang w:val="nb-NO"/>
              </w:rPr>
              <w:t>Powerpoint</w:t>
            </w:r>
            <w:proofErr w:type="spellEnd"/>
          </w:p>
        </w:tc>
        <w:tc>
          <w:tcPr>
            <w:tcW w:w="4945" w:type="dxa"/>
          </w:tcPr>
          <w:p w14:paraId="01007E09" w14:textId="3DBFBDCC" w:rsidR="003608F3" w:rsidRPr="00EC5DE3" w:rsidRDefault="003608F3" w:rsidP="003608F3">
            <w:pPr>
              <w:rPr>
                <w:lang w:val="nb-NO"/>
              </w:rPr>
            </w:pPr>
            <w:r w:rsidRPr="00EC5DE3">
              <w:rPr>
                <w:lang w:val="nb-NO"/>
              </w:rPr>
              <w:t xml:space="preserve">I 1880 skrev </w:t>
            </w:r>
            <w:r w:rsidR="0067106C" w:rsidRPr="00EC5DE3">
              <w:rPr>
                <w:lang w:val="nb-NO"/>
              </w:rPr>
              <w:t xml:space="preserve">Émile </w:t>
            </w:r>
            <w:r w:rsidRPr="00EC5DE3">
              <w:rPr>
                <w:lang w:val="nb-NO"/>
              </w:rPr>
              <w:t xml:space="preserve">Zola (1840–1902) boka </w:t>
            </w:r>
            <w:r w:rsidRPr="002B2BF6">
              <w:rPr>
                <w:i/>
                <w:iCs/>
                <w:lang w:val="nb-NO"/>
              </w:rPr>
              <w:t xml:space="preserve">Le Roman </w:t>
            </w:r>
            <w:proofErr w:type="spellStart"/>
            <w:r w:rsidRPr="002B2BF6">
              <w:rPr>
                <w:i/>
                <w:iCs/>
                <w:lang w:val="nb-NO"/>
              </w:rPr>
              <w:t>Expérimental</w:t>
            </w:r>
            <w:proofErr w:type="spellEnd"/>
            <w:r w:rsidRPr="00EC5DE3">
              <w:rPr>
                <w:lang w:val="nb-NO"/>
              </w:rPr>
              <w:t>. Han mente at en skjønnlitterær forfatter gjerne kunne anvende en vitenskapelig metode, ja</w:t>
            </w:r>
            <w:r w:rsidR="0067106C" w:rsidRPr="00EC5DE3">
              <w:rPr>
                <w:lang w:val="nb-NO"/>
              </w:rPr>
              <w:t>,</w:t>
            </w:r>
            <w:r w:rsidRPr="00EC5DE3">
              <w:rPr>
                <w:lang w:val="nb-NO"/>
              </w:rPr>
              <w:t xml:space="preserve"> en forfatter burde oppfordres til å operere som en vitenskapsmann/-kvinne. Dette kunne arte seg gjennom nøyaktige beskrivelser av atferd og et åsted, omtrent som en forsker observerer og noterer detaljer av objektive fakta. Amalie Skram kjente til Zolas synspunkter. </w:t>
            </w:r>
          </w:p>
        </w:tc>
      </w:tr>
      <w:tr w:rsidR="003608F3" w:rsidRPr="003C45AA" w14:paraId="2C5019CC" w14:textId="77777777" w:rsidTr="003608F3">
        <w:tc>
          <w:tcPr>
            <w:tcW w:w="3116" w:type="dxa"/>
          </w:tcPr>
          <w:p w14:paraId="2E7D2F2A" w14:textId="5B8A8317" w:rsidR="003608F3" w:rsidRPr="00EC5DE3" w:rsidRDefault="00AB7A5E" w:rsidP="003608F3">
            <w:pPr>
              <w:rPr>
                <w:lang w:val="nb-NO"/>
              </w:rPr>
            </w:pPr>
            <w:r w:rsidRPr="00EC5DE3">
              <w:rPr>
                <w:lang w:val="nb-NO"/>
              </w:rPr>
              <w:t xml:space="preserve">5 Lese novellen </w:t>
            </w:r>
            <w:r w:rsidR="0067106C" w:rsidRPr="00EC5DE3">
              <w:rPr>
                <w:lang w:val="nb-NO"/>
              </w:rPr>
              <w:t>«</w:t>
            </w:r>
            <w:r w:rsidRPr="00EC5DE3">
              <w:rPr>
                <w:lang w:val="nb-NO"/>
              </w:rPr>
              <w:t>Karens j</w:t>
            </w:r>
            <w:r w:rsidR="003608F3" w:rsidRPr="00EC5DE3">
              <w:rPr>
                <w:lang w:val="nb-NO"/>
              </w:rPr>
              <w:t>ul</w:t>
            </w:r>
            <w:r w:rsidR="0067106C" w:rsidRPr="00EC5DE3">
              <w:rPr>
                <w:lang w:val="nb-NO"/>
              </w:rPr>
              <w:t>»</w:t>
            </w:r>
            <w:r w:rsidRPr="00EC5DE3">
              <w:rPr>
                <w:lang w:val="nb-NO"/>
              </w:rPr>
              <w:t xml:space="preserve"> (ca</w:t>
            </w:r>
            <w:r w:rsidR="0067106C" w:rsidRPr="00EC5DE3">
              <w:rPr>
                <w:lang w:val="nb-NO"/>
              </w:rPr>
              <w:t>.</w:t>
            </w:r>
            <w:r w:rsidRPr="00EC5DE3">
              <w:rPr>
                <w:lang w:val="nb-NO"/>
              </w:rPr>
              <w:t xml:space="preserve"> 25 minutter)</w:t>
            </w:r>
          </w:p>
        </w:tc>
        <w:tc>
          <w:tcPr>
            <w:tcW w:w="1289" w:type="dxa"/>
          </w:tcPr>
          <w:p w14:paraId="13872149" w14:textId="77777777" w:rsidR="003608F3" w:rsidRPr="00EC5DE3" w:rsidRDefault="003608F3" w:rsidP="003608F3">
            <w:pPr>
              <w:rPr>
                <w:lang w:val="nb-NO"/>
              </w:rPr>
            </w:pPr>
            <w:r w:rsidRPr="00EC5DE3">
              <w:rPr>
                <w:lang w:val="nb-NO"/>
              </w:rPr>
              <w:t>Lærebok</w:t>
            </w:r>
          </w:p>
        </w:tc>
        <w:tc>
          <w:tcPr>
            <w:tcW w:w="4945" w:type="dxa"/>
          </w:tcPr>
          <w:p w14:paraId="4214A022" w14:textId="77777777" w:rsidR="003608F3" w:rsidRPr="00EC5DE3" w:rsidRDefault="003608F3" w:rsidP="003608F3">
            <w:pPr>
              <w:rPr>
                <w:lang w:val="nb-NO"/>
              </w:rPr>
            </w:pPr>
            <w:r w:rsidRPr="00EC5DE3">
              <w:rPr>
                <w:lang w:val="nb-NO"/>
              </w:rPr>
              <w:t>Hver elev leser et avsnitt høyt.</w:t>
            </w:r>
          </w:p>
        </w:tc>
      </w:tr>
      <w:tr w:rsidR="003608F3" w:rsidRPr="00EC5DE3" w14:paraId="3702BB0F" w14:textId="77777777" w:rsidTr="003608F3">
        <w:tc>
          <w:tcPr>
            <w:tcW w:w="3116" w:type="dxa"/>
          </w:tcPr>
          <w:p w14:paraId="17FA7663" w14:textId="178C5AF4" w:rsidR="003608F3" w:rsidRPr="00EC5DE3" w:rsidRDefault="003608F3" w:rsidP="003608F3">
            <w:pPr>
              <w:rPr>
                <w:lang w:val="nb-NO"/>
              </w:rPr>
            </w:pPr>
            <w:r w:rsidRPr="00EC5DE3">
              <w:rPr>
                <w:lang w:val="nb-NO"/>
              </w:rPr>
              <w:t>6 Gruppearbeid</w:t>
            </w:r>
            <w:r w:rsidR="00AB7A5E" w:rsidRPr="00EC5DE3">
              <w:rPr>
                <w:lang w:val="nb-NO"/>
              </w:rPr>
              <w:t xml:space="preserve"> (ca</w:t>
            </w:r>
            <w:r w:rsidR="0067106C" w:rsidRPr="00EC5DE3">
              <w:rPr>
                <w:lang w:val="nb-NO"/>
              </w:rPr>
              <w:t>.</w:t>
            </w:r>
            <w:r w:rsidR="00AB7A5E" w:rsidRPr="00EC5DE3">
              <w:rPr>
                <w:lang w:val="nb-NO"/>
              </w:rPr>
              <w:t xml:space="preserve"> 30 minutter)</w:t>
            </w:r>
          </w:p>
        </w:tc>
        <w:tc>
          <w:tcPr>
            <w:tcW w:w="1289" w:type="dxa"/>
          </w:tcPr>
          <w:p w14:paraId="7E9C6E2E" w14:textId="77777777" w:rsidR="003608F3" w:rsidRPr="00EC5DE3" w:rsidRDefault="003608F3" w:rsidP="003608F3">
            <w:pPr>
              <w:rPr>
                <w:lang w:val="nb-NO"/>
              </w:rPr>
            </w:pPr>
            <w:r w:rsidRPr="00EC5DE3">
              <w:rPr>
                <w:lang w:val="nb-NO"/>
              </w:rPr>
              <w:t>Lærebok</w:t>
            </w:r>
          </w:p>
        </w:tc>
        <w:tc>
          <w:tcPr>
            <w:tcW w:w="4945" w:type="dxa"/>
          </w:tcPr>
          <w:p w14:paraId="523BE015" w14:textId="428ACFEA" w:rsidR="003608F3" w:rsidRPr="00EC5DE3" w:rsidRDefault="003608F3" w:rsidP="003608F3">
            <w:pPr>
              <w:rPr>
                <w:lang w:val="nb-NO"/>
              </w:rPr>
            </w:pPr>
            <w:r w:rsidRPr="00EC5DE3">
              <w:rPr>
                <w:lang w:val="nb-NO"/>
              </w:rPr>
              <w:t xml:space="preserve">Finn ut i hvilken grad og hvorvidt novellen </w:t>
            </w:r>
            <w:r w:rsidR="0067106C" w:rsidRPr="00EC5DE3">
              <w:rPr>
                <w:lang w:val="nb-NO"/>
              </w:rPr>
              <w:t>«</w:t>
            </w:r>
            <w:r w:rsidRPr="00EC5DE3">
              <w:rPr>
                <w:lang w:val="nb-NO"/>
              </w:rPr>
              <w:t>Karens jul</w:t>
            </w:r>
            <w:r w:rsidR="0067106C" w:rsidRPr="00EC5DE3">
              <w:rPr>
                <w:lang w:val="nb-NO"/>
              </w:rPr>
              <w:t>»</w:t>
            </w:r>
            <w:r w:rsidRPr="00EC5DE3">
              <w:rPr>
                <w:lang w:val="nb-NO"/>
              </w:rPr>
              <w:t xml:space="preserve"> er skrevet i samsvar med Zolas ideer om en vitenskapelig metode i et forfatterskap.</w:t>
            </w:r>
          </w:p>
          <w:p w14:paraId="5E106BC1" w14:textId="77777777" w:rsidR="003608F3" w:rsidRPr="00EC5DE3" w:rsidRDefault="003608F3" w:rsidP="003608F3">
            <w:pPr>
              <w:rPr>
                <w:lang w:val="nb-NO"/>
              </w:rPr>
            </w:pPr>
            <w:r w:rsidRPr="00EC5DE3">
              <w:rPr>
                <w:lang w:val="nb-NO"/>
              </w:rPr>
              <w:t>Puslespillmetoden</w:t>
            </w:r>
          </w:p>
        </w:tc>
      </w:tr>
      <w:tr w:rsidR="003608F3" w:rsidRPr="00EC5DE3" w14:paraId="35B353C1" w14:textId="77777777" w:rsidTr="003608F3">
        <w:tc>
          <w:tcPr>
            <w:tcW w:w="3116" w:type="dxa"/>
          </w:tcPr>
          <w:p w14:paraId="7ECEF028" w14:textId="7E89F9DC" w:rsidR="003608F3" w:rsidRPr="00EC5DE3" w:rsidRDefault="003608F3" w:rsidP="003608F3">
            <w:pPr>
              <w:rPr>
                <w:lang w:val="nb-NO"/>
              </w:rPr>
            </w:pPr>
            <w:r w:rsidRPr="00EC5DE3">
              <w:rPr>
                <w:lang w:val="nb-NO"/>
              </w:rPr>
              <w:t>7 Presentasjon av gruppenes resultater i plenum</w:t>
            </w:r>
            <w:r w:rsidR="00AB7A5E" w:rsidRPr="00EC5DE3">
              <w:rPr>
                <w:lang w:val="nb-NO"/>
              </w:rPr>
              <w:t xml:space="preserve"> (ca</w:t>
            </w:r>
            <w:r w:rsidR="0067106C" w:rsidRPr="00EC5DE3">
              <w:rPr>
                <w:lang w:val="nb-NO"/>
              </w:rPr>
              <w:t>.</w:t>
            </w:r>
            <w:r w:rsidR="00AB7A5E" w:rsidRPr="00EC5DE3">
              <w:rPr>
                <w:lang w:val="nb-NO"/>
              </w:rPr>
              <w:t xml:space="preserve"> 10 minutter)</w:t>
            </w:r>
          </w:p>
        </w:tc>
        <w:tc>
          <w:tcPr>
            <w:tcW w:w="1289" w:type="dxa"/>
          </w:tcPr>
          <w:p w14:paraId="63E03A32" w14:textId="77777777" w:rsidR="003608F3" w:rsidRPr="00EC5DE3" w:rsidRDefault="003608F3" w:rsidP="003608F3">
            <w:pPr>
              <w:rPr>
                <w:lang w:val="nb-NO"/>
              </w:rPr>
            </w:pPr>
            <w:r w:rsidRPr="00EC5DE3">
              <w:rPr>
                <w:lang w:val="nb-NO"/>
              </w:rPr>
              <w:t>Tavle</w:t>
            </w:r>
          </w:p>
        </w:tc>
        <w:tc>
          <w:tcPr>
            <w:tcW w:w="4945" w:type="dxa"/>
          </w:tcPr>
          <w:p w14:paraId="2C25802F" w14:textId="77777777" w:rsidR="003608F3" w:rsidRPr="00EC5DE3" w:rsidRDefault="003608F3" w:rsidP="003608F3">
            <w:pPr>
              <w:rPr>
                <w:lang w:val="nb-NO"/>
              </w:rPr>
            </w:pPr>
          </w:p>
        </w:tc>
      </w:tr>
      <w:tr w:rsidR="003608F3" w:rsidRPr="00EC5DE3" w14:paraId="39C3303D" w14:textId="77777777" w:rsidTr="003608F3">
        <w:tc>
          <w:tcPr>
            <w:tcW w:w="3116" w:type="dxa"/>
          </w:tcPr>
          <w:p w14:paraId="3BA0F44C" w14:textId="0E43681B" w:rsidR="003608F3" w:rsidRPr="00EC5DE3" w:rsidRDefault="003608F3" w:rsidP="003608F3">
            <w:pPr>
              <w:rPr>
                <w:lang w:val="nb-NO"/>
              </w:rPr>
            </w:pPr>
            <w:r w:rsidRPr="00EC5DE3">
              <w:rPr>
                <w:lang w:val="nb-NO"/>
              </w:rPr>
              <w:t>8 Oppsummering/ konsolidering</w:t>
            </w:r>
            <w:r w:rsidR="00AB7A5E" w:rsidRPr="00EC5DE3">
              <w:rPr>
                <w:lang w:val="nb-NO"/>
              </w:rPr>
              <w:t xml:space="preserve"> (ca</w:t>
            </w:r>
            <w:r w:rsidR="0067106C" w:rsidRPr="00EC5DE3">
              <w:rPr>
                <w:lang w:val="nb-NO"/>
              </w:rPr>
              <w:t>.</w:t>
            </w:r>
            <w:r w:rsidR="00AB7A5E" w:rsidRPr="00EC5DE3">
              <w:rPr>
                <w:lang w:val="nb-NO"/>
              </w:rPr>
              <w:t xml:space="preserve"> 5 minutter)</w:t>
            </w:r>
          </w:p>
        </w:tc>
        <w:tc>
          <w:tcPr>
            <w:tcW w:w="1289" w:type="dxa"/>
          </w:tcPr>
          <w:p w14:paraId="28C8D1A4" w14:textId="7FE102F6" w:rsidR="003608F3" w:rsidRPr="00EC5DE3" w:rsidRDefault="0067106C" w:rsidP="003608F3">
            <w:pPr>
              <w:rPr>
                <w:lang w:val="nb-NO"/>
              </w:rPr>
            </w:pPr>
            <w:r w:rsidRPr="00EC5DE3">
              <w:rPr>
                <w:lang w:val="nb-NO"/>
              </w:rPr>
              <w:t>Tavle</w:t>
            </w:r>
          </w:p>
        </w:tc>
        <w:tc>
          <w:tcPr>
            <w:tcW w:w="4945" w:type="dxa"/>
          </w:tcPr>
          <w:p w14:paraId="3B1F45BD" w14:textId="77777777" w:rsidR="003608F3" w:rsidRPr="00EC5DE3" w:rsidRDefault="003608F3" w:rsidP="003608F3">
            <w:pPr>
              <w:rPr>
                <w:lang w:val="nb-NO"/>
              </w:rPr>
            </w:pPr>
          </w:p>
        </w:tc>
      </w:tr>
    </w:tbl>
    <w:p w14:paraId="101E6011" w14:textId="77777777" w:rsidR="003608F3" w:rsidRPr="00EC5DE3" w:rsidRDefault="003608F3" w:rsidP="003608F3">
      <w:pPr>
        <w:rPr>
          <w:lang w:val="nb-NO"/>
        </w:rPr>
      </w:pPr>
    </w:p>
    <w:p w14:paraId="78581FB9" w14:textId="77777777" w:rsidR="000543BB" w:rsidRPr="00EC5DE3" w:rsidRDefault="000543BB" w:rsidP="008002E8">
      <w:pPr>
        <w:rPr>
          <w:rFonts w:ascii="Verdana" w:hAnsi="Verdana"/>
          <w:lang w:val="nb-NO"/>
        </w:rPr>
      </w:pPr>
    </w:p>
    <w:p w14:paraId="67C5FB35" w14:textId="77777777" w:rsidR="00860515" w:rsidRPr="00EC5DE3" w:rsidRDefault="00860515" w:rsidP="008002E8">
      <w:pPr>
        <w:rPr>
          <w:rFonts w:ascii="Verdana" w:hAnsi="Verdana"/>
          <w:lang w:val="nb-NO"/>
        </w:rPr>
      </w:pPr>
    </w:p>
    <w:p w14:paraId="31431BF6" w14:textId="77777777" w:rsidR="00AB7A5E" w:rsidRPr="00EC5DE3" w:rsidRDefault="00AB7A5E" w:rsidP="00D72D6F">
      <w:pPr>
        <w:rPr>
          <w:rFonts w:ascii="Verdana" w:hAnsi="Verdana"/>
          <w:b/>
          <w:sz w:val="28"/>
          <w:szCs w:val="28"/>
          <w:lang w:val="nb-NO"/>
        </w:rPr>
      </w:pPr>
      <w:r w:rsidRPr="00EC5DE3">
        <w:rPr>
          <w:rFonts w:ascii="Verdana" w:hAnsi="Verdana"/>
          <w:b/>
          <w:sz w:val="28"/>
          <w:szCs w:val="28"/>
          <w:lang w:val="nb-NO"/>
        </w:rPr>
        <w:br w:type="page"/>
      </w:r>
    </w:p>
    <w:p w14:paraId="769481EF" w14:textId="77777777" w:rsidR="00D72D6F" w:rsidRPr="00EC5DE3" w:rsidRDefault="00D72D6F" w:rsidP="00D72D6F">
      <w:pPr>
        <w:rPr>
          <w:rFonts w:ascii="Verdana" w:hAnsi="Verdana"/>
          <w:b/>
          <w:sz w:val="28"/>
          <w:szCs w:val="28"/>
          <w:lang w:val="nb-NO"/>
        </w:rPr>
      </w:pPr>
      <w:r w:rsidRPr="00EC5DE3">
        <w:rPr>
          <w:rFonts w:ascii="Verdana" w:hAnsi="Verdana"/>
          <w:b/>
          <w:sz w:val="28"/>
          <w:szCs w:val="28"/>
          <w:lang w:val="nb-NO"/>
        </w:rPr>
        <w:lastRenderedPageBreak/>
        <w:t>UTDYPNING 3 Over</w:t>
      </w:r>
      <w:r w:rsidR="00860515" w:rsidRPr="00EC5DE3">
        <w:rPr>
          <w:rFonts w:ascii="Verdana" w:hAnsi="Verdana"/>
          <w:b/>
          <w:sz w:val="28"/>
          <w:szCs w:val="28"/>
          <w:lang w:val="nb-NO"/>
        </w:rPr>
        <w:t>s</w:t>
      </w:r>
      <w:r w:rsidRPr="00EC5DE3">
        <w:rPr>
          <w:rFonts w:ascii="Verdana" w:hAnsi="Verdana"/>
          <w:b/>
          <w:sz w:val="28"/>
          <w:szCs w:val="28"/>
          <w:lang w:val="nb-NO"/>
        </w:rPr>
        <w:t>ikt over prinsipper for multimedial læring</w:t>
      </w:r>
    </w:p>
    <w:p w14:paraId="3A49984C" w14:textId="3EB40B80" w:rsidR="00D72D6F" w:rsidRPr="00EC5DE3" w:rsidRDefault="00D72D6F" w:rsidP="00D72D6F">
      <w:pPr>
        <w:rPr>
          <w:rFonts w:ascii="Verdana" w:hAnsi="Verdana"/>
          <w:lang w:val="nb-NO"/>
        </w:rPr>
      </w:pPr>
      <w:r w:rsidRPr="00EC5DE3">
        <w:rPr>
          <w:rFonts w:ascii="Verdana" w:hAnsi="Verdana"/>
          <w:lang w:val="nb-NO"/>
        </w:rPr>
        <w:t xml:space="preserve">Richard Mayer har formulert en rekke prinsipper for multimedialæring. Her nevnes kun noen få. Det å kombinere funksjonelle grafiske presentasjoner med en muntlig forklaring fungerer bedre enn å kombinere lesing og snakk eller å lese opp en lang punktliste på en </w:t>
      </w:r>
      <w:r w:rsidR="0067106C" w:rsidRPr="00EC5DE3">
        <w:rPr>
          <w:rFonts w:ascii="Verdana" w:hAnsi="Verdana"/>
          <w:lang w:val="nb-NO"/>
        </w:rPr>
        <w:t>PowerPoint</w:t>
      </w:r>
      <w:r w:rsidRPr="00EC5DE3">
        <w:rPr>
          <w:rFonts w:ascii="Verdana" w:hAnsi="Verdana"/>
          <w:lang w:val="nb-NO"/>
        </w:rPr>
        <w:t xml:space="preserve">. Dette kalles </w:t>
      </w:r>
      <w:r w:rsidRPr="00EC5DE3">
        <w:rPr>
          <w:rFonts w:ascii="Verdana" w:hAnsi="Verdana"/>
          <w:b/>
          <w:lang w:val="nb-NO"/>
        </w:rPr>
        <w:t>modalitetsprinsippet</w:t>
      </w:r>
      <w:r w:rsidRPr="00EC5DE3">
        <w:rPr>
          <w:rFonts w:ascii="Verdana" w:hAnsi="Verdana"/>
          <w:lang w:val="nb-NO"/>
        </w:rPr>
        <w:t xml:space="preserve"> (Mayer, 2014; Clark og Mayer, 2016)</w:t>
      </w:r>
      <w:r w:rsidR="0067106C" w:rsidRPr="00EC5DE3">
        <w:rPr>
          <w:rFonts w:ascii="Verdana" w:hAnsi="Verdana"/>
          <w:lang w:val="nb-NO"/>
        </w:rPr>
        <w:t>,</w:t>
      </w:r>
      <w:r w:rsidRPr="00EC5DE3">
        <w:rPr>
          <w:rFonts w:ascii="Verdana" w:hAnsi="Verdana"/>
          <w:lang w:val="nb-NO"/>
        </w:rPr>
        <w:t xml:space="preserve"> som betyr følgende: Dypere læring skjer når grafiske presentasjoner forklares ved hjelp av lydfortelling i stedet for bare tekst på skjermen (eller bare lærermonolog). Videre forfekter Clark og Mayer (2016) også </w:t>
      </w:r>
      <w:r w:rsidRPr="00EC5DE3">
        <w:rPr>
          <w:rFonts w:ascii="Verdana" w:hAnsi="Verdana"/>
          <w:b/>
          <w:lang w:val="nb-NO"/>
        </w:rPr>
        <w:t>koherensprinsippet</w:t>
      </w:r>
      <w:r w:rsidR="0067106C" w:rsidRPr="00EC5DE3">
        <w:rPr>
          <w:rFonts w:ascii="Verdana" w:hAnsi="Verdana"/>
          <w:bCs/>
          <w:lang w:val="nb-NO"/>
        </w:rPr>
        <w:t>,</w:t>
      </w:r>
      <w:r w:rsidRPr="00EC5DE3">
        <w:rPr>
          <w:rFonts w:ascii="Verdana" w:hAnsi="Verdana"/>
          <w:lang w:val="nb-NO"/>
        </w:rPr>
        <w:t xml:space="preserve"> som sier: Unngå å inkludere grafiske presentasjoner, musikk, fortelling og annet innhold som ikke støtter opp under læringen. Med andre ord bør du skjerme elevene fra distraherende innhold. Jo mindre elever vet om undervisningsøktens innhold, desto lettere er det for dem å bli distrahert av noe som vises</w:t>
      </w:r>
      <w:r w:rsidR="0067106C" w:rsidRPr="00EC5DE3">
        <w:rPr>
          <w:rFonts w:ascii="Verdana" w:hAnsi="Verdana"/>
          <w:lang w:val="nb-NO"/>
        </w:rPr>
        <w:t>,</w:t>
      </w:r>
      <w:r w:rsidRPr="00EC5DE3">
        <w:rPr>
          <w:rFonts w:ascii="Verdana" w:hAnsi="Verdana"/>
          <w:lang w:val="nb-NO"/>
        </w:rPr>
        <w:t xml:space="preserve"> og som ikke er direkte relevant (</w:t>
      </w:r>
      <w:proofErr w:type="spellStart"/>
      <w:r w:rsidRPr="00EC5DE3">
        <w:rPr>
          <w:rFonts w:ascii="Verdana" w:hAnsi="Verdana"/>
          <w:lang w:val="nb-NO"/>
        </w:rPr>
        <w:t>Sweller</w:t>
      </w:r>
      <w:proofErr w:type="spellEnd"/>
      <w:r w:rsidRPr="00EC5DE3">
        <w:rPr>
          <w:rFonts w:ascii="Verdana" w:hAnsi="Verdana"/>
          <w:lang w:val="nb-NO"/>
        </w:rPr>
        <w:t xml:space="preserve">, 2014). På den annen side kan det være gunstig å øke interessen for lærestoffet ved å sprite opp med «pynt» dersom elever har tilstrekkelige forkunnskaper. </w:t>
      </w:r>
      <w:r w:rsidR="0067106C" w:rsidRPr="00EC5DE3">
        <w:rPr>
          <w:rFonts w:ascii="Verdana" w:hAnsi="Verdana"/>
          <w:lang w:val="nb-NO"/>
        </w:rPr>
        <w:t>For</w:t>
      </w:r>
      <w:r w:rsidRPr="00EC5DE3">
        <w:rPr>
          <w:rFonts w:ascii="Verdana" w:hAnsi="Verdana"/>
          <w:lang w:val="nb-NO"/>
        </w:rPr>
        <w:t xml:space="preserve"> elever som sliter med å forstå lærestoffet, hjelper det å fokusere bare på innholdet de skal lære. Den kognitive belastningen på arbeidshukommelsen minimeres ved at irrelevant og </w:t>
      </w:r>
      <w:proofErr w:type="gramStart"/>
      <w:r w:rsidRPr="00EC5DE3">
        <w:rPr>
          <w:rFonts w:ascii="Verdana" w:hAnsi="Verdana"/>
          <w:lang w:val="nb-NO"/>
        </w:rPr>
        <w:t>potensielt</w:t>
      </w:r>
      <w:proofErr w:type="gramEnd"/>
      <w:r w:rsidRPr="00EC5DE3">
        <w:rPr>
          <w:rFonts w:ascii="Verdana" w:hAnsi="Verdana"/>
          <w:lang w:val="nb-NO"/>
        </w:rPr>
        <w:t xml:space="preserve"> distraherende innhold fjernes.</w:t>
      </w:r>
    </w:p>
    <w:p w14:paraId="346479CC" w14:textId="1C29F92E" w:rsidR="00D72D6F" w:rsidRPr="00EC5DE3" w:rsidRDefault="00D72D6F" w:rsidP="00D72D6F">
      <w:pPr>
        <w:rPr>
          <w:rFonts w:ascii="Verdana" w:hAnsi="Verdana"/>
          <w:lang w:val="nb-NO"/>
        </w:rPr>
      </w:pPr>
      <w:r w:rsidRPr="00EC5DE3">
        <w:rPr>
          <w:rFonts w:ascii="Verdana" w:hAnsi="Verdana"/>
          <w:b/>
          <w:lang w:val="nb-NO"/>
        </w:rPr>
        <w:t>Koherensprinsippet</w:t>
      </w:r>
      <w:r w:rsidRPr="00EC5DE3">
        <w:rPr>
          <w:rFonts w:ascii="Verdana" w:hAnsi="Verdana"/>
          <w:lang w:val="nb-NO"/>
        </w:rPr>
        <w:t xml:space="preserve"> (prinsippet om sammenheng mellom innholdselementene) indikerer at beslektet informasjon bør stilles opp sammen. Den relevante teksten bør plasseres nær den grafiske framstillingen i en </w:t>
      </w:r>
      <w:r w:rsidR="008D00D4" w:rsidRPr="00EC5DE3">
        <w:rPr>
          <w:rFonts w:ascii="Verdana" w:hAnsi="Verdana"/>
          <w:lang w:val="nb-NO"/>
        </w:rPr>
        <w:t xml:space="preserve">PowerPoint-presentasjon </w:t>
      </w:r>
      <w:r w:rsidRPr="00EC5DE3">
        <w:rPr>
          <w:rFonts w:ascii="Verdana" w:hAnsi="Verdana"/>
          <w:lang w:val="nb-NO"/>
        </w:rPr>
        <w:t xml:space="preserve">(Mayer, 2014; Clark og Mayer, 2016).  </w:t>
      </w:r>
      <w:r w:rsidRPr="00EC5DE3">
        <w:rPr>
          <w:rFonts w:ascii="Verdana" w:hAnsi="Verdana"/>
          <w:b/>
          <w:lang w:val="nb-NO"/>
        </w:rPr>
        <w:t>Segmenteringsprinsippet</w:t>
      </w:r>
      <w:r w:rsidRPr="00EC5DE3">
        <w:rPr>
          <w:rFonts w:ascii="Verdana" w:hAnsi="Verdana"/>
          <w:lang w:val="nb-NO"/>
        </w:rPr>
        <w:t xml:space="preserve"> sier at dypere læring inntreffer når innhold som tas opp i undervisningen</w:t>
      </w:r>
      <w:r w:rsidR="008D00D4" w:rsidRPr="00EC5DE3">
        <w:rPr>
          <w:rFonts w:ascii="Verdana" w:hAnsi="Verdana"/>
          <w:lang w:val="nb-NO"/>
        </w:rPr>
        <w:t>,</w:t>
      </w:r>
      <w:r w:rsidRPr="00EC5DE3">
        <w:rPr>
          <w:rFonts w:ascii="Verdana" w:hAnsi="Verdana"/>
          <w:lang w:val="nb-NO"/>
        </w:rPr>
        <w:t xml:space="preserve"> brytes i små biter. Med andre ord bør du splitte opp kommunikasjonssekvensen din i mindre enheter. Et lite avbrekk mellom hver enhet kan være gunstig. Bruk gjerne også visuelle og auditive signaler for å få elevenes oppmerksomhet rettet mot de viktige delene av din faglige forklaring. Her kan du bruke piler, sirkler, uthevet skrift eller stemmebruk som understreker et viktig poeng. På slutten av en </w:t>
      </w:r>
      <w:proofErr w:type="spellStart"/>
      <w:r w:rsidRPr="00EC5DE3">
        <w:rPr>
          <w:rFonts w:ascii="Verdana" w:hAnsi="Verdana"/>
          <w:lang w:val="nb-NO"/>
        </w:rPr>
        <w:t>undervisningsøkt</w:t>
      </w:r>
      <w:proofErr w:type="spellEnd"/>
      <w:r w:rsidRPr="00EC5DE3">
        <w:rPr>
          <w:rFonts w:ascii="Verdana" w:hAnsi="Verdana"/>
          <w:lang w:val="nb-NO"/>
        </w:rPr>
        <w:t xml:space="preserve"> kan dette gjentas som et forsøk på å konsolidere et faglig budskap. </w:t>
      </w:r>
    </w:p>
    <w:p w14:paraId="0DA146F4" w14:textId="1AB69C4E" w:rsidR="000543BB" w:rsidRPr="00EC5DE3" w:rsidRDefault="00D72D6F" w:rsidP="00D72D6F">
      <w:pPr>
        <w:rPr>
          <w:rFonts w:ascii="Verdana" w:hAnsi="Verdana"/>
          <w:lang w:val="nb-NO"/>
        </w:rPr>
      </w:pPr>
      <w:r w:rsidRPr="00EC5DE3">
        <w:rPr>
          <w:rFonts w:ascii="Verdana" w:hAnsi="Verdana"/>
          <w:b/>
          <w:lang w:val="nb-NO"/>
        </w:rPr>
        <w:t>Teorien om todelte kanaler</w:t>
      </w:r>
      <w:r w:rsidRPr="00EC5DE3">
        <w:rPr>
          <w:rFonts w:ascii="Verdana" w:hAnsi="Verdana"/>
          <w:lang w:val="nb-NO"/>
        </w:rPr>
        <w:t xml:space="preserve"> er testet i flere nevrobiologiske undersøkelser</w:t>
      </w:r>
      <w:r w:rsidR="008D00D4" w:rsidRPr="00EC5DE3">
        <w:rPr>
          <w:rFonts w:ascii="Verdana" w:hAnsi="Verdana"/>
          <w:lang w:val="nb-NO"/>
        </w:rPr>
        <w:t>, for</w:t>
      </w:r>
      <w:r w:rsidRPr="00EC5DE3">
        <w:rPr>
          <w:rFonts w:ascii="Verdana" w:hAnsi="Verdana"/>
          <w:lang w:val="nb-NO"/>
        </w:rPr>
        <w:t xml:space="preserve"> eksempel Deniz, Nunez-</w:t>
      </w:r>
      <w:proofErr w:type="spellStart"/>
      <w:r w:rsidRPr="00EC5DE3">
        <w:rPr>
          <w:rFonts w:ascii="Verdana" w:hAnsi="Verdana"/>
          <w:lang w:val="nb-NO"/>
        </w:rPr>
        <w:t>Elizalde</w:t>
      </w:r>
      <w:proofErr w:type="spellEnd"/>
      <w:r w:rsidRPr="00EC5DE3">
        <w:rPr>
          <w:rFonts w:ascii="Verdana" w:hAnsi="Verdana"/>
          <w:lang w:val="nb-NO"/>
        </w:rPr>
        <w:t xml:space="preserve">, </w:t>
      </w:r>
      <w:proofErr w:type="spellStart"/>
      <w:r w:rsidRPr="00EC5DE3">
        <w:rPr>
          <w:rFonts w:ascii="Verdana" w:hAnsi="Verdana"/>
          <w:lang w:val="nb-NO"/>
        </w:rPr>
        <w:t>Huth</w:t>
      </w:r>
      <w:proofErr w:type="spellEnd"/>
      <w:r w:rsidRPr="00EC5DE3">
        <w:rPr>
          <w:rFonts w:ascii="Verdana" w:hAnsi="Verdana"/>
          <w:lang w:val="nb-NO"/>
        </w:rPr>
        <w:t xml:space="preserve"> og </w:t>
      </w:r>
      <w:proofErr w:type="spellStart"/>
      <w:r w:rsidRPr="00EC5DE3">
        <w:rPr>
          <w:rFonts w:ascii="Verdana" w:hAnsi="Verdana"/>
          <w:lang w:val="nb-NO"/>
        </w:rPr>
        <w:t>Gallant</w:t>
      </w:r>
      <w:proofErr w:type="spellEnd"/>
      <w:r w:rsidRPr="00EC5DE3">
        <w:rPr>
          <w:rFonts w:ascii="Verdana" w:hAnsi="Verdana"/>
          <w:lang w:val="nb-NO"/>
        </w:rPr>
        <w:t xml:space="preserve"> (2019). Disse forskerne studerte hvordan forsøkspersoner behandler talespråk og skriftspråk</w:t>
      </w:r>
      <w:r w:rsidR="008D00D4" w:rsidRPr="00EC5DE3">
        <w:rPr>
          <w:rFonts w:ascii="Verdana" w:hAnsi="Verdana"/>
          <w:lang w:val="nb-NO"/>
        </w:rPr>
        <w:t>,</w:t>
      </w:r>
      <w:r w:rsidRPr="00EC5DE3">
        <w:rPr>
          <w:rFonts w:ascii="Verdana" w:hAnsi="Verdana"/>
          <w:lang w:val="nb-NO"/>
        </w:rPr>
        <w:t xml:space="preserve"> ved å se på hvilke deler av hjernen som er </w:t>
      </w:r>
      <w:r w:rsidR="008D00D4" w:rsidRPr="00EC5DE3">
        <w:rPr>
          <w:rFonts w:ascii="Verdana" w:hAnsi="Verdana"/>
          <w:lang w:val="nb-NO"/>
        </w:rPr>
        <w:t>«</w:t>
      </w:r>
      <w:r w:rsidRPr="00EC5DE3">
        <w:rPr>
          <w:rFonts w:ascii="Verdana" w:hAnsi="Verdana"/>
          <w:lang w:val="nb-NO"/>
        </w:rPr>
        <w:t>opptatt</w:t>
      </w:r>
      <w:r w:rsidR="008D00D4" w:rsidRPr="00EC5DE3">
        <w:rPr>
          <w:rFonts w:ascii="Verdana" w:hAnsi="Verdana"/>
          <w:lang w:val="nb-NO"/>
        </w:rPr>
        <w:t>»</w:t>
      </w:r>
      <w:r w:rsidRPr="00EC5DE3">
        <w:rPr>
          <w:rFonts w:ascii="Verdana" w:hAnsi="Verdana"/>
          <w:lang w:val="nb-NO"/>
        </w:rPr>
        <w:t xml:space="preserve"> (aktive) når de enten lytter eller leser. </w:t>
      </w:r>
      <w:r w:rsidR="008D00D4" w:rsidRPr="00EC5DE3">
        <w:rPr>
          <w:rFonts w:ascii="Verdana" w:hAnsi="Verdana"/>
          <w:lang w:val="nb-NO"/>
        </w:rPr>
        <w:t>De</w:t>
      </w:r>
      <w:r w:rsidRPr="00EC5DE3">
        <w:rPr>
          <w:rFonts w:ascii="Verdana" w:hAnsi="Verdana"/>
          <w:lang w:val="nb-NO"/>
        </w:rPr>
        <w:t xml:space="preserve"> ønsket å finne ut om lytting og lesing baserer seg på en felles underliggende semantisk representasjon. Dette undersøkte de ved å bruke funksjonell magnetisk resonansavbildning (fMRI) for å registrere aktivitet på blodets oksygennivå hos forsøkspersoner mens de lyttet til og leste de samme fortellingene. De fant ut at selv om representasjonen av semantisk informasjon i den menneskelige hjernen er ganske komplisert, er de semantiske representasjonene som framkalles ved å lytte </w:t>
      </w:r>
      <w:r w:rsidR="008D00D4" w:rsidRPr="00EC5DE3">
        <w:rPr>
          <w:rFonts w:ascii="Verdana" w:hAnsi="Verdana"/>
          <w:lang w:val="nb-NO"/>
        </w:rPr>
        <w:t xml:space="preserve">til </w:t>
      </w:r>
      <w:r w:rsidRPr="00EC5DE3">
        <w:rPr>
          <w:rFonts w:ascii="Verdana" w:hAnsi="Verdana"/>
          <w:lang w:val="nb-NO"/>
        </w:rPr>
        <w:t xml:space="preserve">en lydbok versus lese på et papir, nesten identiske. Dersom dette er riktig (og det vil vel framtidig forskning kunne avklare), </w:t>
      </w:r>
      <w:r w:rsidR="008D00D4" w:rsidRPr="00EC5DE3">
        <w:rPr>
          <w:rFonts w:ascii="Verdana" w:hAnsi="Verdana"/>
          <w:lang w:val="nb-NO"/>
        </w:rPr>
        <w:t>er</w:t>
      </w:r>
      <w:r w:rsidRPr="00EC5DE3">
        <w:rPr>
          <w:rFonts w:ascii="Verdana" w:hAnsi="Verdana"/>
          <w:lang w:val="nb-NO"/>
        </w:rPr>
        <w:t xml:space="preserve"> representasjonen av </w:t>
      </w:r>
      <w:r w:rsidRPr="00EC5DE3">
        <w:rPr>
          <w:rFonts w:ascii="Verdana" w:hAnsi="Verdana"/>
          <w:lang w:val="nb-NO"/>
        </w:rPr>
        <w:lastRenderedPageBreak/>
        <w:t>språksemantikk uavhengig av den sansningsmåten av den semantiske informasjonen. Dermed har vi en mulig forklaring på hvorfor de færreste klarer å lytte til en lydbok samtidig som de leser en annen tekst på et papir.</w:t>
      </w:r>
    </w:p>
    <w:p w14:paraId="7F2BA8D2" w14:textId="77777777" w:rsidR="00AB7A5E" w:rsidRPr="00EC5DE3" w:rsidRDefault="00AB7A5E" w:rsidP="007162B1">
      <w:pPr>
        <w:rPr>
          <w:rFonts w:ascii="Verdana" w:hAnsi="Verdana"/>
          <w:b/>
          <w:sz w:val="28"/>
          <w:szCs w:val="28"/>
          <w:lang w:val="nb-NO"/>
        </w:rPr>
      </w:pPr>
      <w:r w:rsidRPr="00EC5DE3">
        <w:rPr>
          <w:rFonts w:ascii="Verdana" w:hAnsi="Verdana"/>
          <w:b/>
          <w:sz w:val="28"/>
          <w:szCs w:val="28"/>
          <w:lang w:val="nb-NO"/>
        </w:rPr>
        <w:br w:type="page"/>
      </w:r>
    </w:p>
    <w:p w14:paraId="48F88A9B" w14:textId="77777777" w:rsidR="0032149B" w:rsidRPr="00EC5DE3" w:rsidRDefault="007162B1" w:rsidP="007162B1">
      <w:pPr>
        <w:rPr>
          <w:rFonts w:ascii="Verdana" w:hAnsi="Verdana"/>
          <w:b/>
          <w:sz w:val="28"/>
          <w:szCs w:val="28"/>
          <w:lang w:val="nb-NO"/>
        </w:rPr>
      </w:pPr>
      <w:r w:rsidRPr="00EC5DE3">
        <w:rPr>
          <w:rFonts w:ascii="Verdana" w:hAnsi="Verdana"/>
          <w:b/>
          <w:sz w:val="28"/>
          <w:szCs w:val="28"/>
          <w:lang w:val="nb-NO"/>
        </w:rPr>
        <w:lastRenderedPageBreak/>
        <w:t xml:space="preserve">UTDYPNING 4 </w:t>
      </w:r>
      <w:r w:rsidR="00AB7A5E" w:rsidRPr="00EC5DE3">
        <w:rPr>
          <w:rFonts w:ascii="Verdana" w:hAnsi="Verdana"/>
          <w:b/>
          <w:sz w:val="28"/>
          <w:szCs w:val="28"/>
          <w:lang w:val="nb-NO"/>
        </w:rPr>
        <w:t xml:space="preserve">Elevers spontane ideer </w:t>
      </w:r>
    </w:p>
    <w:p w14:paraId="01EA4224" w14:textId="12913323" w:rsidR="007162B1" w:rsidRPr="00EC5DE3" w:rsidRDefault="007162B1" w:rsidP="007162B1">
      <w:pPr>
        <w:rPr>
          <w:rFonts w:ascii="Verdana" w:hAnsi="Verdana"/>
          <w:lang w:val="nb-NO"/>
        </w:rPr>
      </w:pPr>
      <w:r w:rsidRPr="00EC5DE3">
        <w:rPr>
          <w:rFonts w:ascii="Verdana" w:hAnsi="Verdana"/>
          <w:lang w:val="nb-NO"/>
        </w:rPr>
        <w:t>Mange elever i grunnskolen og videregående skole kan som nevnt ha naive ideer (dvs. ha en mental modell om et fenomen som er feil</w:t>
      </w:r>
      <w:r w:rsidR="00C7331A" w:rsidRPr="00EC5DE3">
        <w:rPr>
          <w:rFonts w:ascii="Verdana" w:hAnsi="Verdana"/>
          <w:lang w:val="nb-NO"/>
        </w:rPr>
        <w:t>,</w:t>
      </w:r>
      <w:r w:rsidRPr="00EC5DE3">
        <w:rPr>
          <w:rFonts w:ascii="Verdana" w:hAnsi="Verdana"/>
          <w:lang w:val="nb-NO"/>
        </w:rPr>
        <w:t xml:space="preserve"> eller som ikke er nøyaktig) om menneskets blodsystem. Den feilaktige mentale modellen går ut på at </w:t>
      </w:r>
      <w:proofErr w:type="spellStart"/>
      <w:r w:rsidRPr="00EC5DE3">
        <w:rPr>
          <w:rFonts w:ascii="Verdana" w:hAnsi="Verdana"/>
          <w:lang w:val="nb-NO"/>
        </w:rPr>
        <w:t>blod</w:t>
      </w:r>
      <w:proofErr w:type="spellEnd"/>
      <w:r w:rsidRPr="00EC5DE3">
        <w:rPr>
          <w:rFonts w:ascii="Verdana" w:hAnsi="Verdana"/>
          <w:lang w:val="nb-NO"/>
        </w:rPr>
        <w:t xml:space="preserve"> pumpes fra hjertet og gjennom arteriene og ut i kroppen</w:t>
      </w:r>
      <w:r w:rsidR="00C7331A" w:rsidRPr="00EC5DE3">
        <w:rPr>
          <w:rFonts w:ascii="Verdana" w:hAnsi="Verdana"/>
          <w:lang w:val="nb-NO"/>
        </w:rPr>
        <w:t>,</w:t>
      </w:r>
      <w:r w:rsidR="00870695">
        <w:rPr>
          <w:rFonts w:ascii="Verdana" w:hAnsi="Verdana"/>
          <w:lang w:val="nb-NO"/>
        </w:rPr>
        <w:t xml:space="preserve"> </w:t>
      </w:r>
      <w:r w:rsidR="00C7331A" w:rsidRPr="00EC5DE3">
        <w:rPr>
          <w:rFonts w:ascii="Verdana" w:hAnsi="Verdana"/>
          <w:lang w:val="nb-NO"/>
        </w:rPr>
        <w:t xml:space="preserve">hvor </w:t>
      </w:r>
      <w:r w:rsidRPr="00EC5DE3">
        <w:rPr>
          <w:rFonts w:ascii="Verdana" w:hAnsi="Verdana"/>
          <w:lang w:val="nb-NO"/>
        </w:rPr>
        <w:t xml:space="preserve">oksygenet deponeres og slaggstoffene samles opp, mens venene fører blodet tilbake til </w:t>
      </w:r>
      <w:r w:rsidR="00C7331A" w:rsidRPr="00EC5DE3">
        <w:rPr>
          <w:rFonts w:ascii="Verdana" w:hAnsi="Verdana"/>
          <w:lang w:val="nb-NO"/>
        </w:rPr>
        <w:t xml:space="preserve">hjertet, hvor </w:t>
      </w:r>
      <w:r w:rsidRPr="00EC5DE3">
        <w:rPr>
          <w:rFonts w:ascii="Verdana" w:hAnsi="Verdana"/>
          <w:lang w:val="nb-NO"/>
        </w:rPr>
        <w:t>det renses og fylles med oksygen. Med andre ord beveger blodet seg fra hjertet til alle deler av kroppen, inkludert lungene. Deretter vender blodet tilbake til hjertet (se modellen til venstre i figur 3.2). Dette er en misoppfatning (Chi, 2000). Hvis eleven leser i en lærebok at «</w:t>
      </w:r>
      <w:r w:rsidR="00C7331A" w:rsidRPr="00EC5DE3">
        <w:rPr>
          <w:rFonts w:ascii="Verdana" w:hAnsi="Verdana"/>
          <w:lang w:val="nb-NO"/>
        </w:rPr>
        <w:t xml:space="preserve">blodet </w:t>
      </w:r>
      <w:r w:rsidRPr="00EC5DE3">
        <w:rPr>
          <w:rFonts w:ascii="Verdana" w:hAnsi="Verdana"/>
          <w:lang w:val="nb-NO"/>
        </w:rPr>
        <w:t xml:space="preserve">fra hjertet går til resten av kroppen for å levere oksygen til muskler og indre organer», vil neppe elevens feilaktige oppfatning av blodsirkulasjonen utfordres. Eleven kan meget godt tenkes å få denne lærebokforklaringen til å stemme med sine eksisterende skjemaer. Det kritiske spørsmålet er hvordan en slik misoppfatning kan korrigeres ved å skape en mental modell som er bedre i samsvar med etablert viten på området. </w:t>
      </w:r>
      <w:r w:rsidR="00C7331A" w:rsidRPr="00EC5DE3">
        <w:rPr>
          <w:rFonts w:ascii="Verdana" w:hAnsi="Verdana"/>
          <w:lang w:val="nb-NO"/>
        </w:rPr>
        <w:t xml:space="preserve">Følgende er et </w:t>
      </w:r>
      <w:r w:rsidRPr="00EC5DE3">
        <w:rPr>
          <w:rFonts w:ascii="Verdana" w:hAnsi="Verdana"/>
          <w:lang w:val="nb-NO"/>
        </w:rPr>
        <w:t xml:space="preserve">eksempel: Den naive oppfatningen av blodsystemet utfordres når </w:t>
      </w:r>
      <w:r w:rsidR="00C7331A" w:rsidRPr="00EC5DE3">
        <w:rPr>
          <w:rFonts w:ascii="Verdana" w:hAnsi="Verdana"/>
          <w:lang w:val="nb-NO"/>
        </w:rPr>
        <w:t xml:space="preserve">eleven </w:t>
      </w:r>
      <w:r w:rsidRPr="00EC5DE3">
        <w:rPr>
          <w:rFonts w:ascii="Verdana" w:hAnsi="Verdana"/>
          <w:lang w:val="nb-NO"/>
        </w:rPr>
        <w:t>leser en tekst som sier at «</w:t>
      </w:r>
      <w:r w:rsidR="00C7331A" w:rsidRPr="00EC5DE3">
        <w:rPr>
          <w:rFonts w:ascii="Verdana" w:hAnsi="Verdana"/>
          <w:lang w:val="nb-NO"/>
        </w:rPr>
        <w:t xml:space="preserve">den </w:t>
      </w:r>
      <w:r w:rsidRPr="00EC5DE3">
        <w:rPr>
          <w:rFonts w:ascii="Verdana" w:hAnsi="Verdana"/>
          <w:lang w:val="nb-NO"/>
        </w:rPr>
        <w:t xml:space="preserve">høyre siden av hjertet pumper blod til lungene, mens den venstre siden av hjertet pumper blod til de andre delene av kroppen». Eleven kan </w:t>
      </w:r>
      <w:r w:rsidR="00C7331A" w:rsidRPr="00EC5DE3">
        <w:rPr>
          <w:rFonts w:ascii="Verdana" w:hAnsi="Verdana"/>
          <w:lang w:val="nb-NO"/>
        </w:rPr>
        <w:t xml:space="preserve">dermed </w:t>
      </w:r>
      <w:r w:rsidRPr="00EC5DE3">
        <w:rPr>
          <w:rFonts w:ascii="Verdana" w:hAnsi="Verdana"/>
          <w:lang w:val="nb-NO"/>
        </w:rPr>
        <w:t>tenke seg en slags ny mental modell av det teksten sier, som ser ut som mod</w:t>
      </w:r>
      <w:r w:rsidR="00DF2C2D" w:rsidRPr="00EC5DE3">
        <w:rPr>
          <w:rFonts w:ascii="Verdana" w:hAnsi="Verdana"/>
          <w:lang w:val="nb-NO"/>
        </w:rPr>
        <w:t>ellen til høyre i figuren på neste side.</w:t>
      </w:r>
    </w:p>
    <w:p w14:paraId="12F80CCA" w14:textId="676386C0" w:rsidR="00DF2C2D" w:rsidRPr="00EC5DE3" w:rsidRDefault="00DF2C2D" w:rsidP="00DF2C2D">
      <w:pPr>
        <w:rPr>
          <w:rFonts w:ascii="Verdana" w:hAnsi="Verdana"/>
          <w:lang w:val="nb-NO"/>
        </w:rPr>
      </w:pPr>
      <w:r w:rsidRPr="00EC5DE3">
        <w:rPr>
          <w:rFonts w:ascii="Verdana" w:hAnsi="Verdana"/>
          <w:lang w:val="nb-NO"/>
        </w:rPr>
        <w:t xml:space="preserve">Læreren kan også eksplisitt sette </w:t>
      </w:r>
      <w:r w:rsidR="000A1173" w:rsidRPr="00EC5DE3">
        <w:rPr>
          <w:rFonts w:ascii="Verdana" w:hAnsi="Verdana"/>
          <w:lang w:val="nb-NO"/>
        </w:rPr>
        <w:t xml:space="preserve">søkelyset </w:t>
      </w:r>
      <w:r w:rsidRPr="00EC5DE3">
        <w:rPr>
          <w:rFonts w:ascii="Verdana" w:hAnsi="Verdana"/>
          <w:lang w:val="nb-NO"/>
        </w:rPr>
        <w:t xml:space="preserve">på misoppfatningen i den hensikt å korrigere. For eksempel kan læreren si: </w:t>
      </w:r>
    </w:p>
    <w:p w14:paraId="510F4D38" w14:textId="4BBFBF8E" w:rsidR="00DF2C2D" w:rsidRPr="00EC5DE3" w:rsidRDefault="00DF2C2D" w:rsidP="00DF2C2D">
      <w:pPr>
        <w:ind w:left="720"/>
        <w:rPr>
          <w:rFonts w:ascii="Verdana" w:hAnsi="Verdana"/>
          <w:lang w:val="nb-NO"/>
        </w:rPr>
      </w:pPr>
      <w:r w:rsidRPr="00EC5DE3">
        <w:rPr>
          <w:rFonts w:ascii="Verdana" w:hAnsi="Verdana"/>
          <w:lang w:val="nb-NO"/>
        </w:rPr>
        <w:t>Noen av dere tror at kilden til oksygen i blodet finnes i hjertet. Men det er feil. Det er faktisk lungene som beriker blodet med oksygen</w:t>
      </w:r>
      <w:r w:rsidR="000A1173" w:rsidRPr="00EC5DE3">
        <w:rPr>
          <w:rFonts w:ascii="Verdana" w:hAnsi="Verdana"/>
          <w:lang w:val="nb-NO"/>
        </w:rPr>
        <w:t>.</w:t>
      </w:r>
      <w:r w:rsidRPr="00EC5DE3">
        <w:rPr>
          <w:rFonts w:ascii="Verdana" w:hAnsi="Verdana"/>
          <w:lang w:val="nb-NO"/>
        </w:rPr>
        <w:t xml:space="preserve"> </w:t>
      </w:r>
      <w:r w:rsidR="000A1173" w:rsidRPr="00EC5DE3">
        <w:rPr>
          <w:rFonts w:ascii="Verdana" w:hAnsi="Verdana"/>
          <w:lang w:val="nb-NO"/>
        </w:rPr>
        <w:t xml:space="preserve">Vi </w:t>
      </w:r>
      <w:r w:rsidRPr="00EC5DE3">
        <w:rPr>
          <w:rFonts w:ascii="Verdana" w:hAnsi="Verdana"/>
          <w:lang w:val="nb-NO"/>
        </w:rPr>
        <w:t xml:space="preserve">sier at lungene </w:t>
      </w:r>
      <w:proofErr w:type="spellStart"/>
      <w:r w:rsidRPr="00EC5DE3">
        <w:rPr>
          <w:rFonts w:ascii="Verdana" w:hAnsi="Verdana"/>
          <w:lang w:val="nb-NO"/>
        </w:rPr>
        <w:t>reoksygenerer</w:t>
      </w:r>
      <w:proofErr w:type="spellEnd"/>
      <w:r w:rsidRPr="00EC5DE3">
        <w:rPr>
          <w:rFonts w:ascii="Verdana" w:hAnsi="Verdana"/>
          <w:lang w:val="nb-NO"/>
        </w:rPr>
        <w:t xml:space="preserve"> blodet. Det oksygenrike blodet kommer så tilbake til hjertet og pumpes gjennom resten av kroppen. Blodet kommer fra kroppens organer til høyre forkammer og videre til høyre hjertekammer (peker på figuren til høyre neste side). Fra høyre hjertekammer pumpes blodet ut i lungepulsåren, og det strømmer derfra gjennom begge lungene (peker på figuren). Blodet som kommer fra lungene, strømmer til venstre forkammer, derfra til venstre hjertekammer (peker på figuren), hvoretter det pumpes ut i den store livpulsåren. Og fra den store livpulsåra strømmer blodet gjennom kroppens forskjellige organer før det igjen havner i høyre forkammer.</w:t>
      </w:r>
    </w:p>
    <w:p w14:paraId="531231C9" w14:textId="16249669" w:rsidR="00DF2C2D" w:rsidRPr="00EC5DE3" w:rsidRDefault="00DF2C2D" w:rsidP="00DF2C2D">
      <w:pPr>
        <w:rPr>
          <w:rFonts w:ascii="Verdana" w:hAnsi="Verdana"/>
          <w:lang w:val="nb-NO"/>
        </w:rPr>
      </w:pPr>
      <w:r w:rsidRPr="00EC5DE3">
        <w:rPr>
          <w:rFonts w:ascii="Verdana" w:hAnsi="Verdana"/>
          <w:lang w:val="nb-NO"/>
        </w:rPr>
        <w:t xml:space="preserve">Når elever på denne måten blir konfrontert med informasjon som strider mot deres nåværende oppfatning, har de mulighet til å revidere sine oppfatninger. Dersom det skjer, sier vi at en misoppfatning korrigeres gjennom målrettet undervisning </w:t>
      </w:r>
      <w:r w:rsidR="000A1173" w:rsidRPr="00EC5DE3">
        <w:rPr>
          <w:rFonts w:ascii="Verdana" w:hAnsi="Verdana"/>
          <w:lang w:val="nb-NO"/>
        </w:rPr>
        <w:t xml:space="preserve">hvor </w:t>
      </w:r>
      <w:r w:rsidRPr="00EC5DE3">
        <w:rPr>
          <w:rFonts w:ascii="Verdana" w:hAnsi="Verdana"/>
          <w:lang w:val="nb-NO"/>
        </w:rPr>
        <w:t>resultatet er en begrepsmessig omorganisering.</w:t>
      </w:r>
    </w:p>
    <w:p w14:paraId="7C0CE10E" w14:textId="77777777" w:rsidR="00DF2C2D" w:rsidRPr="00EC5DE3" w:rsidRDefault="00DF2C2D" w:rsidP="007162B1">
      <w:pPr>
        <w:rPr>
          <w:rFonts w:ascii="Verdana" w:hAnsi="Verdana"/>
          <w:lang w:val="nb-NO"/>
        </w:rPr>
      </w:pPr>
    </w:p>
    <w:p w14:paraId="1522CBA7" w14:textId="77777777" w:rsidR="007162B1" w:rsidRPr="00EC5DE3" w:rsidRDefault="007162B1" w:rsidP="007162B1">
      <w:pPr>
        <w:rPr>
          <w:rFonts w:ascii="Verdana" w:hAnsi="Verdana"/>
          <w:lang w:val="nb-NO"/>
        </w:rPr>
      </w:pPr>
    </w:p>
    <w:p w14:paraId="72EB78FE" w14:textId="77777777" w:rsidR="0032149B" w:rsidRPr="00EC5DE3" w:rsidRDefault="0032149B" w:rsidP="0032149B">
      <w:pPr>
        <w:ind w:left="720"/>
        <w:rPr>
          <w:rFonts w:ascii="Verdana" w:hAnsi="Verdana"/>
          <w:lang w:val="nb-NO"/>
        </w:rPr>
      </w:pPr>
    </w:p>
    <w:p w14:paraId="4E8D925F" w14:textId="77777777" w:rsidR="0032149B" w:rsidRPr="00EC5DE3" w:rsidRDefault="0032149B" w:rsidP="0032149B">
      <w:pPr>
        <w:ind w:left="720"/>
        <w:rPr>
          <w:rFonts w:ascii="Verdana" w:hAnsi="Verdana"/>
          <w:lang w:val="nb-NO"/>
        </w:rPr>
      </w:pPr>
    </w:p>
    <w:p w14:paraId="28352825" w14:textId="77777777" w:rsidR="0032149B" w:rsidRPr="00EC5DE3" w:rsidRDefault="0032149B" w:rsidP="0032149B">
      <w:pPr>
        <w:shd w:val="clear" w:color="auto" w:fill="FFFFFF"/>
        <w:spacing w:after="360" w:line="240" w:lineRule="auto"/>
        <w:ind w:left="720"/>
        <w:textAlignment w:val="baseline"/>
        <w:rPr>
          <w:rFonts w:ascii="Verdana" w:eastAsia="Times New Roman" w:hAnsi="Verdana" w:cs="Arial"/>
          <w:sz w:val="24"/>
          <w:szCs w:val="24"/>
          <w:lang w:val="nb-NO" w:eastAsia="nb-NO"/>
        </w:rPr>
      </w:pPr>
      <w:r w:rsidRPr="00EC5DE3">
        <w:rPr>
          <w:rFonts w:ascii="Verdana" w:eastAsia="Times New Roman" w:hAnsi="Verdana" w:cs="Arial"/>
          <w:noProof/>
          <w:sz w:val="24"/>
          <w:szCs w:val="24"/>
        </w:rPr>
        <mc:AlternateContent>
          <mc:Choice Requires="wps">
            <w:drawing>
              <wp:anchor distT="0" distB="0" distL="114300" distR="114300" simplePos="0" relativeHeight="251700224" behindDoc="0" locked="0" layoutInCell="1" allowOverlap="1" wp14:anchorId="19630EE7" wp14:editId="083F80CC">
                <wp:simplePos x="0" y="0"/>
                <wp:positionH relativeFrom="column">
                  <wp:posOffset>5054400</wp:posOffset>
                </wp:positionH>
                <wp:positionV relativeFrom="paragraph">
                  <wp:posOffset>1411200</wp:posOffset>
                </wp:positionV>
                <wp:extent cx="676800" cy="264160"/>
                <wp:effectExtent l="0" t="0" r="28575" b="21590"/>
                <wp:wrapNone/>
                <wp:docPr id="57448" name="Text Box 57448"/>
                <wp:cNvGraphicFramePr/>
                <a:graphic xmlns:a="http://schemas.openxmlformats.org/drawingml/2006/main">
                  <a:graphicData uri="http://schemas.microsoft.com/office/word/2010/wordprocessingShape">
                    <wps:wsp>
                      <wps:cNvSpPr txBox="1"/>
                      <wps:spPr>
                        <a:xfrm>
                          <a:off x="0" y="0"/>
                          <a:ext cx="676800" cy="264160"/>
                        </a:xfrm>
                        <a:prstGeom prst="rect">
                          <a:avLst/>
                        </a:prstGeom>
                        <a:solidFill>
                          <a:sysClr val="window" lastClr="FFFFFF"/>
                        </a:solidFill>
                        <a:ln w="6350">
                          <a:solidFill>
                            <a:prstClr val="black"/>
                          </a:solidFill>
                        </a:ln>
                      </wps:spPr>
                      <wps:txbx>
                        <w:txbxContent>
                          <w:p w14:paraId="2E40AC93" w14:textId="77777777" w:rsidR="00870695" w:rsidRDefault="00870695" w:rsidP="0032149B">
                            <w:proofErr w:type="spellStart"/>
                            <w:r w:rsidRPr="00A51DC6">
                              <w:rPr>
                                <w:sz w:val="20"/>
                                <w:szCs w:val="20"/>
                              </w:rPr>
                              <w:t>Lungen</w:t>
                            </w:r>
                            <w:r>
                              <w:rPr>
                                <w:sz w:val="20"/>
                                <w:szCs w:val="20"/>
                              </w:rPr>
                              <w:t>e</w:t>
                            </w:r>
                            <w:r w:rsidRPr="00A51DC6">
                              <w:rPr>
                                <w:sz w:val="20"/>
                                <w:szCs w:val="20"/>
                              </w:rPr>
                              <w: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630EE7" id="_x0000_t202" coordsize="21600,21600" o:spt="202" path="m,l,21600r21600,l21600,xe">
                <v:stroke joinstyle="miter"/>
                <v:path gradientshapeok="t" o:connecttype="rect"/>
              </v:shapetype>
              <v:shape id="Text Box 57448" o:spid="_x0000_s1026" type="#_x0000_t202" style="position:absolute;left:0;text-align:left;margin-left:398pt;margin-top:111.1pt;width:53.3pt;height:20.8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" fillcolor="window" strokeweight=".5pt">
                <v:textbox>
                  <w:txbxContent>
                    <w:p w14:paraId="2E40AC93" w14:textId="77777777" w:rsidR="00870695" w:rsidRDefault="00870695" w:rsidP="0032149B">
                      <w:r w:rsidRPr="00A51DC6">
                        <w:rPr>
                          <w:sz w:val="20"/>
                          <w:szCs w:val="20"/>
                        </w:rPr>
                        <w:t>Lungen</w:t>
                      </w:r>
                      <w:r>
                        <w:rPr>
                          <w:sz w:val="20"/>
                          <w:szCs w:val="20"/>
                        </w:rPr>
                        <w:t>e</w:t>
                      </w:r>
                      <w:r w:rsidRPr="00A51DC6">
                        <w:rPr>
                          <w:sz w:val="20"/>
                          <w:szCs w:val="20"/>
                        </w:rPr>
                        <w:t>e</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99200" behindDoc="0" locked="0" layoutInCell="1" allowOverlap="1" wp14:anchorId="073CD387" wp14:editId="438B851C">
                <wp:simplePos x="0" y="0"/>
                <wp:positionH relativeFrom="column">
                  <wp:posOffset>3931920</wp:posOffset>
                </wp:positionH>
                <wp:positionV relativeFrom="paragraph">
                  <wp:posOffset>2648585</wp:posOffset>
                </wp:positionV>
                <wp:extent cx="969264" cy="553720"/>
                <wp:effectExtent l="0" t="0" r="21590" b="17780"/>
                <wp:wrapNone/>
                <wp:docPr id="57447" name="Text Box 57447"/>
                <wp:cNvGraphicFramePr/>
                <a:graphic xmlns:a="http://schemas.openxmlformats.org/drawingml/2006/main">
                  <a:graphicData uri="http://schemas.microsoft.com/office/word/2010/wordprocessingShape">
                    <wps:wsp>
                      <wps:cNvSpPr txBox="1"/>
                      <wps:spPr>
                        <a:xfrm>
                          <a:off x="0" y="0"/>
                          <a:ext cx="969264" cy="553720"/>
                        </a:xfrm>
                        <a:prstGeom prst="rect">
                          <a:avLst/>
                        </a:prstGeom>
                        <a:solidFill>
                          <a:sysClr val="window" lastClr="FFFFFF"/>
                        </a:solidFill>
                        <a:ln w="6350">
                          <a:solidFill>
                            <a:prstClr val="black"/>
                          </a:solidFill>
                        </a:ln>
                      </wps:spPr>
                      <wps:txbx>
                        <w:txbxContent>
                          <w:p w14:paraId="0666D6A8" w14:textId="77777777" w:rsidR="00870695" w:rsidRDefault="00870695" w:rsidP="0032149B">
                            <w:proofErr w:type="spellStart"/>
                            <w:r>
                              <w:t>Kroppen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3CD387" id="Text Box 57447" o:spid="_x0000_s1027" type="#_x0000_t202" style="position:absolute;left:0;text-align:left;margin-left:309.6pt;margin-top:208.55pt;width:76.3pt;height:43.6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" fillcolor="window" strokeweight=".5pt">
                <v:textbox>
                  <w:txbxContent>
                    <w:p w14:paraId="0666D6A8" w14:textId="77777777" w:rsidR="00870695" w:rsidRDefault="00870695" w:rsidP="0032149B">
                      <w:r>
                        <w:t>Kroppen</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98176" behindDoc="0" locked="0" layoutInCell="1" allowOverlap="1" wp14:anchorId="5A7E5D4F" wp14:editId="3CCE8D3F">
                <wp:simplePos x="0" y="0"/>
                <wp:positionH relativeFrom="column">
                  <wp:posOffset>1402080</wp:posOffset>
                </wp:positionH>
                <wp:positionV relativeFrom="paragraph">
                  <wp:posOffset>2502281</wp:posOffset>
                </wp:positionV>
                <wp:extent cx="950976" cy="533400"/>
                <wp:effectExtent l="0" t="0" r="20955" b="19050"/>
                <wp:wrapNone/>
                <wp:docPr id="57446" name="Text Box 57446"/>
                <wp:cNvGraphicFramePr/>
                <a:graphic xmlns:a="http://schemas.openxmlformats.org/drawingml/2006/main">
                  <a:graphicData uri="http://schemas.microsoft.com/office/word/2010/wordprocessingShape">
                    <wps:wsp>
                      <wps:cNvSpPr txBox="1"/>
                      <wps:spPr>
                        <a:xfrm>
                          <a:off x="0" y="0"/>
                          <a:ext cx="950976" cy="533400"/>
                        </a:xfrm>
                        <a:prstGeom prst="rect">
                          <a:avLst/>
                        </a:prstGeom>
                        <a:solidFill>
                          <a:sysClr val="window" lastClr="FFFFFF"/>
                        </a:solidFill>
                        <a:ln w="6350">
                          <a:solidFill>
                            <a:prstClr val="black"/>
                          </a:solidFill>
                        </a:ln>
                      </wps:spPr>
                      <wps:txbx>
                        <w:txbxContent>
                          <w:p w14:paraId="36B0496F" w14:textId="77777777" w:rsidR="00870695" w:rsidRDefault="00870695" w:rsidP="0032149B">
                            <w:proofErr w:type="spellStart"/>
                            <w:r>
                              <w:t>Kroppen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7E5D4F" id="Text Box 57446" o:spid="_x0000_s1028" type="#_x0000_t202" style="position:absolute;left:0;text-align:left;margin-left:110.4pt;margin-top:197.05pt;width:74.9pt;height:4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" fillcolor="window" strokeweight=".5pt">
                <v:textbox>
                  <w:txbxContent>
                    <w:p w14:paraId="36B0496F" w14:textId="77777777" w:rsidR="00870695" w:rsidRDefault="00870695" w:rsidP="0032149B">
                      <w:r>
                        <w:t>Kroppen</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97152" behindDoc="0" locked="0" layoutInCell="1" allowOverlap="1" wp14:anchorId="5B0D72CA" wp14:editId="2DF9A579">
                <wp:simplePos x="0" y="0"/>
                <wp:positionH relativeFrom="column">
                  <wp:posOffset>3642360</wp:posOffset>
                </wp:positionH>
                <wp:positionV relativeFrom="paragraph">
                  <wp:posOffset>4145280</wp:posOffset>
                </wp:positionV>
                <wp:extent cx="1808480" cy="457200"/>
                <wp:effectExtent l="0" t="0" r="20320" b="19050"/>
                <wp:wrapNone/>
                <wp:docPr id="57445" name="Text Box 57445"/>
                <wp:cNvGraphicFramePr/>
                <a:graphic xmlns:a="http://schemas.openxmlformats.org/drawingml/2006/main">
                  <a:graphicData uri="http://schemas.microsoft.com/office/word/2010/wordprocessingShape">
                    <wps:wsp>
                      <wps:cNvSpPr txBox="1"/>
                      <wps:spPr>
                        <a:xfrm>
                          <a:off x="0" y="0"/>
                          <a:ext cx="1808480" cy="457200"/>
                        </a:xfrm>
                        <a:prstGeom prst="rect">
                          <a:avLst/>
                        </a:prstGeom>
                        <a:solidFill>
                          <a:sysClr val="window" lastClr="FFFFFF"/>
                        </a:solidFill>
                        <a:ln w="6350">
                          <a:solidFill>
                            <a:prstClr val="black"/>
                          </a:solidFill>
                        </a:ln>
                      </wps:spPr>
                      <wps:txbx>
                        <w:txbxContent>
                          <w:p w14:paraId="5F00122D" w14:textId="77777777" w:rsidR="00870695" w:rsidRDefault="00870695" w:rsidP="0032149B">
                            <w:proofErr w:type="spellStart"/>
                            <w:r>
                              <w:t>G</w:t>
                            </w:r>
                            <w:r w:rsidRPr="00A51DC6">
                              <w:t>assutveksling</w:t>
                            </w:r>
                            <w:proofErr w:type="spellEnd"/>
                            <w:r w:rsidRPr="00A51DC6">
                              <w:t xml:space="preserve"> av </w:t>
                            </w:r>
                            <w:proofErr w:type="spellStart"/>
                            <w:r w:rsidRPr="00A51DC6">
                              <w:t>karbondioksid</w:t>
                            </w:r>
                            <w:proofErr w:type="spellEnd"/>
                            <w:r w:rsidRPr="00A51DC6">
                              <w:t xml:space="preserve"> </w:t>
                            </w:r>
                            <w:proofErr w:type="spellStart"/>
                            <w:r w:rsidRPr="00A51DC6">
                              <w:t>og</w:t>
                            </w:r>
                            <w:proofErr w:type="spellEnd"/>
                            <w:r w:rsidRPr="00A51DC6">
                              <w:t xml:space="preserve"> </w:t>
                            </w:r>
                            <w:proofErr w:type="spellStart"/>
                            <w:r w:rsidRPr="00A51DC6">
                              <w:t>oksygen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D72CA" id="Text Box 57445" o:spid="_x0000_s1029" type="#_x0000_t202" style="position:absolute;left:0;text-align:left;margin-left:286.8pt;margin-top:326.4pt;width:142.4pt;height:36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" fillcolor="window" strokeweight=".5pt">
                <v:textbox>
                  <w:txbxContent>
                    <w:p w14:paraId="5F00122D" w14:textId="77777777" w:rsidR="00870695" w:rsidRDefault="00870695" w:rsidP="0032149B">
                      <w:r>
                        <w:t>G</w:t>
                      </w:r>
                      <w:r w:rsidRPr="00A51DC6">
                        <w:t>assutveksling av karbondioksid og oksygen</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96128" behindDoc="0" locked="0" layoutInCell="1" allowOverlap="1" wp14:anchorId="5D4DD09F" wp14:editId="0D495069">
                <wp:simplePos x="0" y="0"/>
                <wp:positionH relativeFrom="column">
                  <wp:posOffset>1798320</wp:posOffset>
                </wp:positionH>
                <wp:positionV relativeFrom="paragraph">
                  <wp:posOffset>4130040</wp:posOffset>
                </wp:positionV>
                <wp:extent cx="1833880" cy="447040"/>
                <wp:effectExtent l="0" t="0" r="13970" b="10160"/>
                <wp:wrapNone/>
                <wp:docPr id="57444" name="Text Box 57444"/>
                <wp:cNvGraphicFramePr/>
                <a:graphic xmlns:a="http://schemas.openxmlformats.org/drawingml/2006/main">
                  <a:graphicData uri="http://schemas.microsoft.com/office/word/2010/wordprocessingShape">
                    <wps:wsp>
                      <wps:cNvSpPr txBox="1"/>
                      <wps:spPr>
                        <a:xfrm>
                          <a:off x="0" y="0"/>
                          <a:ext cx="1833880" cy="447040"/>
                        </a:xfrm>
                        <a:prstGeom prst="rect">
                          <a:avLst/>
                        </a:prstGeom>
                        <a:solidFill>
                          <a:sysClr val="window" lastClr="FFFFFF"/>
                        </a:solidFill>
                        <a:ln w="6350">
                          <a:solidFill>
                            <a:prstClr val="black"/>
                          </a:solidFill>
                        </a:ln>
                      </wps:spPr>
                      <wps:txbx>
                        <w:txbxContent>
                          <w:p w14:paraId="6E2B4550" w14:textId="77777777" w:rsidR="00870695" w:rsidRDefault="00870695" w:rsidP="0032149B">
                            <w:r>
                              <w:t xml:space="preserve">Der </w:t>
                            </w:r>
                            <w:proofErr w:type="spellStart"/>
                            <w:r>
                              <w:t>oksygenet</w:t>
                            </w:r>
                            <w:proofErr w:type="spellEnd"/>
                            <w:r>
                              <w:t xml:space="preserve"> </w:t>
                            </w:r>
                            <w:proofErr w:type="spellStart"/>
                            <w:r>
                              <w:t>havner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4DD09F" id="Text Box 57444" o:spid="_x0000_s1030" type="#_x0000_t202" style="position:absolute;left:0;text-align:left;margin-left:141.6pt;margin-top:325.2pt;width:144.4pt;height:35.2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" fillcolor="window" strokeweight=".5pt">
                <v:textbox>
                  <w:txbxContent>
                    <w:p w14:paraId="6E2B4550" w14:textId="77777777" w:rsidR="00870695" w:rsidRDefault="00870695" w:rsidP="0032149B">
                      <w:r>
                        <w:t>Der oksygenet havner</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95104" behindDoc="0" locked="0" layoutInCell="1" allowOverlap="1" wp14:anchorId="509E8E28" wp14:editId="6DC06F58">
                <wp:simplePos x="0" y="0"/>
                <wp:positionH relativeFrom="column">
                  <wp:posOffset>3632200</wp:posOffset>
                </wp:positionH>
                <wp:positionV relativeFrom="paragraph">
                  <wp:posOffset>3322320</wp:posOffset>
                </wp:positionV>
                <wp:extent cx="1823720" cy="482600"/>
                <wp:effectExtent l="0" t="0" r="24130" b="12700"/>
                <wp:wrapNone/>
                <wp:docPr id="57443" name="Text Box 57443"/>
                <wp:cNvGraphicFramePr/>
                <a:graphic xmlns:a="http://schemas.openxmlformats.org/drawingml/2006/main">
                  <a:graphicData uri="http://schemas.microsoft.com/office/word/2010/wordprocessingShape">
                    <wps:wsp>
                      <wps:cNvSpPr txBox="1"/>
                      <wps:spPr>
                        <a:xfrm>
                          <a:off x="0" y="0"/>
                          <a:ext cx="1823720" cy="482600"/>
                        </a:xfrm>
                        <a:prstGeom prst="rect">
                          <a:avLst/>
                        </a:prstGeom>
                        <a:solidFill>
                          <a:sysClr val="window" lastClr="FFFFFF"/>
                        </a:solidFill>
                        <a:ln w="6350">
                          <a:solidFill>
                            <a:prstClr val="black"/>
                          </a:solidFill>
                        </a:ln>
                      </wps:spPr>
                      <wps:txbx>
                        <w:txbxContent>
                          <w:p w14:paraId="112B0BED" w14:textId="77777777" w:rsidR="00870695" w:rsidRDefault="00870695" w:rsidP="0032149B">
                            <w:proofErr w:type="spellStart"/>
                            <w:r>
                              <w:t>Dobbelt</w:t>
                            </w:r>
                            <w:proofErr w:type="spellEnd"/>
                            <w:r>
                              <w:t xml:space="preserve"> </w:t>
                            </w:r>
                            <w:proofErr w:type="spellStart"/>
                            <w:r>
                              <w:t>kretsløp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9E8E28" id="Text Box 57443" o:spid="_x0000_s1031" type="#_x0000_t202" style="position:absolute;left:0;text-align:left;margin-left:286pt;margin-top:261.6pt;width:143.6pt;height:3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" fillcolor="window" strokeweight=".5pt">
                <v:textbox>
                  <w:txbxContent>
                    <w:p w14:paraId="112B0BED" w14:textId="77777777" w:rsidR="00870695" w:rsidRDefault="00870695" w:rsidP="0032149B">
                      <w:r>
                        <w:t>Dobbelt kretsløp</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94080" behindDoc="0" locked="0" layoutInCell="1" allowOverlap="1" wp14:anchorId="0A7C6282" wp14:editId="60DBB91E">
                <wp:simplePos x="0" y="0"/>
                <wp:positionH relativeFrom="column">
                  <wp:posOffset>3647440</wp:posOffset>
                </wp:positionH>
                <wp:positionV relativeFrom="paragraph">
                  <wp:posOffset>3820160</wp:posOffset>
                </wp:positionV>
                <wp:extent cx="1798320" cy="279400"/>
                <wp:effectExtent l="0" t="0" r="11430" b="25400"/>
                <wp:wrapNone/>
                <wp:docPr id="57442" name="Text Box 57442"/>
                <wp:cNvGraphicFramePr/>
                <a:graphic xmlns:a="http://schemas.openxmlformats.org/drawingml/2006/main">
                  <a:graphicData uri="http://schemas.microsoft.com/office/word/2010/wordprocessingShape">
                    <wps:wsp>
                      <wps:cNvSpPr txBox="1"/>
                      <wps:spPr>
                        <a:xfrm>
                          <a:off x="0" y="0"/>
                          <a:ext cx="1798320" cy="279400"/>
                        </a:xfrm>
                        <a:prstGeom prst="rect">
                          <a:avLst/>
                        </a:prstGeom>
                        <a:solidFill>
                          <a:sysClr val="window" lastClr="FFFFFF"/>
                        </a:solidFill>
                        <a:ln w="6350">
                          <a:solidFill>
                            <a:prstClr val="black"/>
                          </a:solidFill>
                        </a:ln>
                      </wps:spPr>
                      <wps:txbx>
                        <w:txbxContent>
                          <w:p w14:paraId="1A4B5C1F" w14:textId="77777777" w:rsidR="00870695" w:rsidRDefault="00870695" w:rsidP="0032149B">
                            <w:proofErr w:type="spellStart"/>
                            <w:r>
                              <w:t>Lungene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C6282" id="Text Box 57442" o:spid="_x0000_s1032" type="#_x0000_t202" style="position:absolute;left:0;text-align:left;margin-left:287.2pt;margin-top:300.8pt;width:141.6pt;height:2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" fillcolor="window" strokeweight=".5pt">
                <v:textbox>
                  <w:txbxContent>
                    <w:p w14:paraId="1A4B5C1F" w14:textId="77777777" w:rsidR="00870695" w:rsidRDefault="00870695" w:rsidP="0032149B">
                      <w:r>
                        <w:t>Lungene</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93056" behindDoc="0" locked="0" layoutInCell="1" allowOverlap="1" wp14:anchorId="68598DF6" wp14:editId="4EA7FCF2">
                <wp:simplePos x="0" y="0"/>
                <wp:positionH relativeFrom="column">
                  <wp:posOffset>1818640</wp:posOffset>
                </wp:positionH>
                <wp:positionV relativeFrom="paragraph">
                  <wp:posOffset>3810000</wp:posOffset>
                </wp:positionV>
                <wp:extent cx="1803400" cy="309880"/>
                <wp:effectExtent l="0" t="0" r="25400" b="13970"/>
                <wp:wrapNone/>
                <wp:docPr id="57441" name="Text Box 57441"/>
                <wp:cNvGraphicFramePr/>
                <a:graphic xmlns:a="http://schemas.openxmlformats.org/drawingml/2006/main">
                  <a:graphicData uri="http://schemas.microsoft.com/office/word/2010/wordprocessingShape">
                    <wps:wsp>
                      <wps:cNvSpPr txBox="1"/>
                      <wps:spPr>
                        <a:xfrm>
                          <a:off x="0" y="0"/>
                          <a:ext cx="1803400" cy="309880"/>
                        </a:xfrm>
                        <a:prstGeom prst="rect">
                          <a:avLst/>
                        </a:prstGeom>
                        <a:solidFill>
                          <a:sysClr val="window" lastClr="FFFFFF"/>
                        </a:solidFill>
                        <a:ln w="6350">
                          <a:solidFill>
                            <a:prstClr val="black"/>
                          </a:solidFill>
                        </a:ln>
                      </wps:spPr>
                      <wps:txbx>
                        <w:txbxContent>
                          <w:p w14:paraId="70A2EC90" w14:textId="77777777" w:rsidR="00870695" w:rsidRDefault="00870695" w:rsidP="0032149B">
                            <w:proofErr w:type="spellStart"/>
                            <w:r>
                              <w:t>Hjertet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598DF6" id="Text Box 57441" o:spid="_x0000_s1033" type="#_x0000_t202" style="position:absolute;left:0;text-align:left;margin-left:143.2pt;margin-top:300pt;width:142pt;height:24.4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" fillcolor="window" strokeweight=".5pt">
                <v:textbox>
                  <w:txbxContent>
                    <w:p w14:paraId="70A2EC90" w14:textId="77777777" w:rsidR="00870695" w:rsidRDefault="00870695" w:rsidP="0032149B">
                      <w:r>
                        <w:t>Hjertet</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92032" behindDoc="0" locked="0" layoutInCell="1" allowOverlap="1" wp14:anchorId="1D9F9CF1" wp14:editId="0F5498E7">
                <wp:simplePos x="0" y="0"/>
                <wp:positionH relativeFrom="column">
                  <wp:posOffset>1813560</wp:posOffset>
                </wp:positionH>
                <wp:positionV relativeFrom="paragraph">
                  <wp:posOffset>3327400</wp:posOffset>
                </wp:positionV>
                <wp:extent cx="1813560" cy="462280"/>
                <wp:effectExtent l="0" t="0" r="15240" b="13970"/>
                <wp:wrapNone/>
                <wp:docPr id="57440" name="Text Box 57440"/>
                <wp:cNvGraphicFramePr/>
                <a:graphic xmlns:a="http://schemas.openxmlformats.org/drawingml/2006/main">
                  <a:graphicData uri="http://schemas.microsoft.com/office/word/2010/wordprocessingShape">
                    <wps:wsp>
                      <wps:cNvSpPr txBox="1"/>
                      <wps:spPr>
                        <a:xfrm>
                          <a:off x="0" y="0"/>
                          <a:ext cx="1813560" cy="462280"/>
                        </a:xfrm>
                        <a:prstGeom prst="rect">
                          <a:avLst/>
                        </a:prstGeom>
                        <a:solidFill>
                          <a:sysClr val="window" lastClr="FFFFFF"/>
                        </a:solidFill>
                        <a:ln w="6350">
                          <a:solidFill>
                            <a:prstClr val="black"/>
                          </a:solidFill>
                        </a:ln>
                      </wps:spPr>
                      <wps:txbx>
                        <w:txbxContent>
                          <w:p w14:paraId="60493DBE" w14:textId="77777777" w:rsidR="00870695" w:rsidRDefault="00870695" w:rsidP="0032149B">
                            <w:proofErr w:type="spellStart"/>
                            <w:r>
                              <w:t>Enkeltstående</w:t>
                            </w:r>
                            <w:proofErr w:type="spellEnd"/>
                            <w:r>
                              <w:t xml:space="preserve"> </w:t>
                            </w:r>
                            <w:proofErr w:type="spellStart"/>
                            <w:r>
                              <w:t>kretsløp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9F9CF1" id="Text Box 57440" o:spid="_x0000_s1034" type="#_x0000_t202" style="position:absolute;left:0;text-align:left;margin-left:142.8pt;margin-top:262pt;width:142.8pt;height:36.4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" fillcolor="window" strokeweight=".5pt">
                <v:textbox>
                  <w:txbxContent>
                    <w:p w14:paraId="60493DBE" w14:textId="77777777" w:rsidR="00870695" w:rsidRDefault="00870695" w:rsidP="0032149B">
                      <w:r>
                        <w:t>Enkeltstående kretsløp</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91008" behindDoc="0" locked="0" layoutInCell="1" allowOverlap="1" wp14:anchorId="3B7A971B" wp14:editId="6903C1B2">
                <wp:simplePos x="0" y="0"/>
                <wp:positionH relativeFrom="column">
                  <wp:posOffset>3647440</wp:posOffset>
                </wp:positionH>
                <wp:positionV relativeFrom="paragraph">
                  <wp:posOffset>4597400</wp:posOffset>
                </wp:positionV>
                <wp:extent cx="1783080" cy="320040"/>
                <wp:effectExtent l="0" t="0" r="26670" b="22860"/>
                <wp:wrapNone/>
                <wp:docPr id="118" name="Text Box 118"/>
                <wp:cNvGraphicFramePr/>
                <a:graphic xmlns:a="http://schemas.openxmlformats.org/drawingml/2006/main">
                  <a:graphicData uri="http://schemas.microsoft.com/office/word/2010/wordprocessingShape">
                    <wps:wsp>
                      <wps:cNvSpPr txBox="1"/>
                      <wps:spPr>
                        <a:xfrm>
                          <a:off x="0" y="0"/>
                          <a:ext cx="1783080" cy="320040"/>
                        </a:xfrm>
                        <a:prstGeom prst="rect">
                          <a:avLst/>
                        </a:prstGeom>
                        <a:solidFill>
                          <a:sysClr val="window" lastClr="FFFFFF"/>
                        </a:solidFill>
                        <a:ln w="6350">
                          <a:solidFill>
                            <a:prstClr val="black"/>
                          </a:solidFill>
                        </a:ln>
                      </wps:spPr>
                      <wps:txbx>
                        <w:txbxContent>
                          <w:p w14:paraId="4B81AC77" w14:textId="77777777" w:rsidR="00870695" w:rsidRDefault="00870695" w:rsidP="0032149B">
                            <w: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7A971B" id="Text Box 118" o:spid="_x0000_s1035" type="#_x0000_t202" style="position:absolute;left:0;text-align:left;margin-left:287.2pt;margin-top:362pt;width:140.4pt;height:25.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" fillcolor="window" strokeweight=".5pt">
                <v:textbox>
                  <w:txbxContent>
                    <w:p w14:paraId="4B81AC77" w14:textId="77777777" w:rsidR="00870695" w:rsidRDefault="00870695" w:rsidP="0032149B">
                      <w:r>
                        <w:t>To</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89984" behindDoc="0" locked="0" layoutInCell="1" allowOverlap="1" wp14:anchorId="502AB02A" wp14:editId="10B527AF">
                <wp:simplePos x="0" y="0"/>
                <wp:positionH relativeFrom="column">
                  <wp:posOffset>1793240</wp:posOffset>
                </wp:positionH>
                <wp:positionV relativeFrom="paragraph">
                  <wp:posOffset>4587240</wp:posOffset>
                </wp:positionV>
                <wp:extent cx="1854200" cy="304800"/>
                <wp:effectExtent l="0" t="0" r="12700" b="19050"/>
                <wp:wrapNone/>
                <wp:docPr id="117" name="Text Box 117"/>
                <wp:cNvGraphicFramePr/>
                <a:graphic xmlns:a="http://schemas.openxmlformats.org/drawingml/2006/main">
                  <a:graphicData uri="http://schemas.microsoft.com/office/word/2010/wordprocessingShape">
                    <wps:wsp>
                      <wps:cNvSpPr txBox="1"/>
                      <wps:spPr>
                        <a:xfrm>
                          <a:off x="0" y="0"/>
                          <a:ext cx="1854200" cy="304800"/>
                        </a:xfrm>
                        <a:prstGeom prst="rect">
                          <a:avLst/>
                        </a:prstGeom>
                        <a:solidFill>
                          <a:sysClr val="window" lastClr="FFFFFF"/>
                        </a:solidFill>
                        <a:ln w="6350">
                          <a:solidFill>
                            <a:prstClr val="black"/>
                          </a:solidFill>
                        </a:ln>
                      </wps:spPr>
                      <wps:txbx>
                        <w:txbxContent>
                          <w:p w14:paraId="59D8FBC8" w14:textId="77777777" w:rsidR="00870695" w:rsidRDefault="00870695" w:rsidP="0032149B">
                            <w:proofErr w:type="spellStart"/>
                            <w:r>
                              <w:t>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2AB02A" id="Text Box 117" o:spid="_x0000_s1036" type="#_x0000_t202" style="position:absolute;left:0;text-align:left;margin-left:141.2pt;margin-top:361.2pt;width:146pt;height:2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" fillcolor="window" strokeweight=".5pt">
                <v:textbox>
                  <w:txbxContent>
                    <w:p w14:paraId="59D8FBC8" w14:textId="77777777" w:rsidR="00870695" w:rsidRDefault="00870695" w:rsidP="0032149B">
                      <w:r>
                        <w:t>En</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88960" behindDoc="0" locked="0" layoutInCell="1" allowOverlap="1" wp14:anchorId="10C011AF" wp14:editId="33732763">
                <wp:simplePos x="0" y="0"/>
                <wp:positionH relativeFrom="column">
                  <wp:posOffset>81280</wp:posOffset>
                </wp:positionH>
                <wp:positionV relativeFrom="paragraph">
                  <wp:posOffset>4135120</wp:posOffset>
                </wp:positionV>
                <wp:extent cx="1701800" cy="441960"/>
                <wp:effectExtent l="0" t="0" r="12700" b="15240"/>
                <wp:wrapNone/>
                <wp:docPr id="116" name="Text Box 116"/>
                <wp:cNvGraphicFramePr/>
                <a:graphic xmlns:a="http://schemas.openxmlformats.org/drawingml/2006/main">
                  <a:graphicData uri="http://schemas.microsoft.com/office/word/2010/wordprocessingShape">
                    <wps:wsp>
                      <wps:cNvSpPr txBox="1"/>
                      <wps:spPr>
                        <a:xfrm>
                          <a:off x="0" y="0"/>
                          <a:ext cx="1701800" cy="441960"/>
                        </a:xfrm>
                        <a:prstGeom prst="rect">
                          <a:avLst/>
                        </a:prstGeom>
                        <a:solidFill>
                          <a:sysClr val="window" lastClr="FFFFFF"/>
                        </a:solidFill>
                        <a:ln w="6350">
                          <a:solidFill>
                            <a:prstClr val="black"/>
                          </a:solidFill>
                        </a:ln>
                      </wps:spPr>
                      <wps:txbx>
                        <w:txbxContent>
                          <w:p w14:paraId="58D09C6D" w14:textId="77777777" w:rsidR="00870695" w:rsidRPr="00924489" w:rsidRDefault="00870695" w:rsidP="0032149B">
                            <w:pPr>
                              <w:rPr>
                                <w:b/>
                              </w:rPr>
                            </w:pPr>
                            <w:proofErr w:type="spellStart"/>
                            <w:r w:rsidRPr="00924489">
                              <w:rPr>
                                <w:b/>
                              </w:rPr>
                              <w:t>Lungenes</w:t>
                            </w:r>
                            <w:proofErr w:type="spellEnd"/>
                            <w:r w:rsidRPr="00924489">
                              <w:rPr>
                                <w:b/>
                              </w:rPr>
                              <w:t xml:space="preserve"> </w:t>
                            </w:r>
                            <w:proofErr w:type="spellStart"/>
                            <w:r w:rsidRPr="00924489">
                              <w:rPr>
                                <w:b/>
                              </w:rPr>
                              <w:t>hensikt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C011AF" id="Text Box 116" o:spid="_x0000_s1037" type="#_x0000_t202" style="position:absolute;left:0;text-align:left;margin-left:6.4pt;margin-top:325.6pt;width:134pt;height:34.8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" fillcolor="window" strokeweight=".5pt">
                <v:textbox>
                  <w:txbxContent>
                    <w:p w14:paraId="58D09C6D" w14:textId="77777777" w:rsidR="00870695" w:rsidRPr="00924489" w:rsidRDefault="00870695" w:rsidP="0032149B">
                      <w:pPr>
                        <w:rPr>
                          <w:b/>
                        </w:rPr>
                      </w:pPr>
                      <w:r w:rsidRPr="00924489">
                        <w:rPr>
                          <w:b/>
                        </w:rPr>
                        <w:t>Lungenes hensikt</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87936" behindDoc="0" locked="0" layoutInCell="1" allowOverlap="1" wp14:anchorId="63BADF5F" wp14:editId="13183A9F">
                <wp:simplePos x="0" y="0"/>
                <wp:positionH relativeFrom="column">
                  <wp:posOffset>81280</wp:posOffset>
                </wp:positionH>
                <wp:positionV relativeFrom="paragraph">
                  <wp:posOffset>3799840</wp:posOffset>
                </wp:positionV>
                <wp:extent cx="1717040" cy="320040"/>
                <wp:effectExtent l="0" t="0" r="16510" b="22860"/>
                <wp:wrapNone/>
                <wp:docPr id="115" name="Text Box 115"/>
                <wp:cNvGraphicFramePr/>
                <a:graphic xmlns:a="http://schemas.openxmlformats.org/drawingml/2006/main">
                  <a:graphicData uri="http://schemas.microsoft.com/office/word/2010/wordprocessingShape">
                    <wps:wsp>
                      <wps:cNvSpPr txBox="1"/>
                      <wps:spPr>
                        <a:xfrm>
                          <a:off x="0" y="0"/>
                          <a:ext cx="1717040" cy="320040"/>
                        </a:xfrm>
                        <a:prstGeom prst="rect">
                          <a:avLst/>
                        </a:prstGeom>
                        <a:solidFill>
                          <a:sysClr val="window" lastClr="FFFFFF"/>
                        </a:solidFill>
                        <a:ln w="6350">
                          <a:solidFill>
                            <a:prstClr val="black"/>
                          </a:solidFill>
                        </a:ln>
                      </wps:spPr>
                      <wps:txbx>
                        <w:txbxContent>
                          <w:p w14:paraId="6D1B242F" w14:textId="77777777" w:rsidR="00870695" w:rsidRPr="00924489" w:rsidRDefault="00870695" w:rsidP="0032149B">
                            <w:pPr>
                              <w:rPr>
                                <w:b/>
                              </w:rPr>
                            </w:pPr>
                            <w:proofErr w:type="spellStart"/>
                            <w:r w:rsidRPr="00924489">
                              <w:rPr>
                                <w:b/>
                              </w:rPr>
                              <w:t>Oksygenkilde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F5F" id="Text Box 115" o:spid="_x0000_s1038" type="#_x0000_t202" style="position:absolute;left:0;text-align:left;margin-left:6.4pt;margin-top:299.2pt;width:135.2pt;height:25.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" fillcolor="window" strokeweight=".5pt">
                <v:textbox>
                  <w:txbxContent>
                    <w:p w14:paraId="6D1B242F" w14:textId="77777777" w:rsidR="00870695" w:rsidRPr="00924489" w:rsidRDefault="00870695" w:rsidP="0032149B">
                      <w:pPr>
                        <w:rPr>
                          <w:b/>
                        </w:rPr>
                      </w:pPr>
                      <w:r w:rsidRPr="00924489">
                        <w:rPr>
                          <w:b/>
                        </w:rPr>
                        <w:t>Oksygenkilde</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86912" behindDoc="0" locked="0" layoutInCell="1" allowOverlap="1" wp14:anchorId="238DA9F3" wp14:editId="0CBD8DFF">
                <wp:simplePos x="0" y="0"/>
                <wp:positionH relativeFrom="column">
                  <wp:posOffset>76200</wp:posOffset>
                </wp:positionH>
                <wp:positionV relativeFrom="paragraph">
                  <wp:posOffset>3307080</wp:posOffset>
                </wp:positionV>
                <wp:extent cx="1722120" cy="492760"/>
                <wp:effectExtent l="0" t="0" r="11430" b="21590"/>
                <wp:wrapNone/>
                <wp:docPr id="113" name="Text Box 113"/>
                <wp:cNvGraphicFramePr/>
                <a:graphic xmlns:a="http://schemas.openxmlformats.org/drawingml/2006/main">
                  <a:graphicData uri="http://schemas.microsoft.com/office/word/2010/wordprocessingShape">
                    <wps:wsp>
                      <wps:cNvSpPr txBox="1"/>
                      <wps:spPr>
                        <a:xfrm>
                          <a:off x="0" y="0"/>
                          <a:ext cx="1722120" cy="492760"/>
                        </a:xfrm>
                        <a:prstGeom prst="rect">
                          <a:avLst/>
                        </a:prstGeom>
                        <a:solidFill>
                          <a:sysClr val="window" lastClr="FFFFFF"/>
                        </a:solidFill>
                        <a:ln w="6350">
                          <a:solidFill>
                            <a:prstClr val="black"/>
                          </a:solidFill>
                        </a:ln>
                      </wps:spPr>
                      <wps:txbx>
                        <w:txbxContent>
                          <w:p w14:paraId="791E8CF8" w14:textId="77777777" w:rsidR="00870695" w:rsidRPr="00924489" w:rsidRDefault="00870695" w:rsidP="0032149B">
                            <w:pPr>
                              <w:rPr>
                                <w:b/>
                              </w:rPr>
                            </w:pPr>
                            <w:proofErr w:type="spellStart"/>
                            <w:r>
                              <w:rPr>
                                <w:b/>
                              </w:rPr>
                              <w:t>Grunnleggende</w:t>
                            </w:r>
                            <w:proofErr w:type="spellEnd"/>
                            <w:r>
                              <w:rPr>
                                <w:b/>
                              </w:rPr>
                              <w:t xml:space="preserve"> </w:t>
                            </w:r>
                            <w:proofErr w:type="spellStart"/>
                            <w:r>
                              <w:rPr>
                                <w:b/>
                              </w:rPr>
                              <w:t>a</w:t>
                            </w:r>
                            <w:r w:rsidRPr="00924489">
                              <w:rPr>
                                <w:b/>
                              </w:rPr>
                              <w:t>ntakelser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8DA9F3" id="Text Box 113" o:spid="_x0000_s1039" type="#_x0000_t202" style="position:absolute;left:0;text-align:left;margin-left:6pt;margin-top:260.4pt;width:135.6pt;height:38.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" fillcolor="window" strokeweight=".5pt">
                <v:textbox>
                  <w:txbxContent>
                    <w:p w14:paraId="791E8CF8" w14:textId="77777777" w:rsidR="00870695" w:rsidRPr="00924489" w:rsidRDefault="00870695" w:rsidP="0032149B">
                      <w:pPr>
                        <w:rPr>
                          <w:b/>
                        </w:rPr>
                      </w:pPr>
                      <w:r>
                        <w:rPr>
                          <w:b/>
                        </w:rPr>
                        <w:t>Grunnleggende a</w:t>
                      </w:r>
                      <w:r w:rsidRPr="00924489">
                        <w:rPr>
                          <w:b/>
                        </w:rPr>
                        <w:t>ntakelser</w:t>
                      </w:r>
                    </w:p>
                  </w:txbxContent>
                </v:textbox>
              </v:shape>
            </w:pict>
          </mc:Fallback>
        </mc:AlternateContent>
      </w:r>
      <w:r w:rsidRPr="00EC5DE3">
        <w:rPr>
          <w:rFonts w:ascii="Verdana" w:eastAsia="Times New Roman" w:hAnsi="Verdana" w:cs="Arial"/>
          <w:noProof/>
          <w:sz w:val="24"/>
          <w:szCs w:val="24"/>
        </w:rPr>
        <mc:AlternateContent>
          <mc:Choice Requires="wps">
            <w:drawing>
              <wp:anchor distT="0" distB="0" distL="114300" distR="114300" simplePos="0" relativeHeight="251685888" behindDoc="0" locked="0" layoutInCell="1" allowOverlap="1" wp14:anchorId="5EFD2462" wp14:editId="3069BF02">
                <wp:simplePos x="0" y="0"/>
                <wp:positionH relativeFrom="column">
                  <wp:posOffset>71120</wp:posOffset>
                </wp:positionH>
                <wp:positionV relativeFrom="paragraph">
                  <wp:posOffset>4607560</wp:posOffset>
                </wp:positionV>
                <wp:extent cx="1701800" cy="254000"/>
                <wp:effectExtent l="0" t="0" r="12700" b="12700"/>
                <wp:wrapNone/>
                <wp:docPr id="112" name="Text Box 112"/>
                <wp:cNvGraphicFramePr/>
                <a:graphic xmlns:a="http://schemas.openxmlformats.org/drawingml/2006/main">
                  <a:graphicData uri="http://schemas.microsoft.com/office/word/2010/wordprocessingShape">
                    <wps:wsp>
                      <wps:cNvSpPr txBox="1"/>
                      <wps:spPr>
                        <a:xfrm>
                          <a:off x="0" y="0"/>
                          <a:ext cx="1701800" cy="254000"/>
                        </a:xfrm>
                        <a:prstGeom prst="rect">
                          <a:avLst/>
                        </a:prstGeom>
                        <a:solidFill>
                          <a:sysClr val="window" lastClr="FFFFFF"/>
                        </a:solidFill>
                        <a:ln w="6350">
                          <a:solidFill>
                            <a:prstClr val="black"/>
                          </a:solidFill>
                        </a:ln>
                      </wps:spPr>
                      <wps:txbx>
                        <w:txbxContent>
                          <w:p w14:paraId="09B739D8" w14:textId="77777777" w:rsidR="00870695" w:rsidRPr="00924489" w:rsidRDefault="00870695" w:rsidP="0032149B">
                            <w:pPr>
                              <w:rPr>
                                <w:b/>
                              </w:rPr>
                            </w:pPr>
                            <w:proofErr w:type="spellStart"/>
                            <w:r w:rsidRPr="00924489">
                              <w:rPr>
                                <w:b/>
                              </w:rPr>
                              <w:t>Antall</w:t>
                            </w:r>
                            <w:proofErr w:type="spellEnd"/>
                            <w:r w:rsidRPr="00924489">
                              <w:rPr>
                                <w:b/>
                              </w:rPr>
                              <w:t xml:space="preserve"> </w:t>
                            </w:r>
                            <w:proofErr w:type="spellStart"/>
                            <w:r w:rsidRPr="00924489">
                              <w:rPr>
                                <w:b/>
                              </w:rPr>
                              <w:t>kretsløp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FD2462" id="Text Box 112" o:spid="_x0000_s1040" type="#_x0000_t202" style="position:absolute;left:0;text-align:left;margin-left:5.6pt;margin-top:362.8pt;width:134pt;height:20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" fillcolor="window" strokeweight=".5pt">
                <v:textbox>
                  <w:txbxContent>
                    <w:p w14:paraId="09B739D8" w14:textId="77777777" w:rsidR="00870695" w:rsidRPr="00924489" w:rsidRDefault="00870695" w:rsidP="0032149B">
                      <w:pPr>
                        <w:rPr>
                          <w:b/>
                        </w:rPr>
                      </w:pPr>
                      <w:r w:rsidRPr="00924489">
                        <w:rPr>
                          <w:b/>
                        </w:rPr>
                        <w:t>Antall kretsløp</w:t>
                      </w:r>
                    </w:p>
                  </w:txbxContent>
                </v:textbox>
              </v:shape>
            </w:pict>
          </mc:Fallback>
        </mc:AlternateContent>
      </w:r>
      <w:r w:rsidRPr="00EC5DE3">
        <w:rPr>
          <w:rFonts w:ascii="Verdana" w:eastAsia="Times New Roman" w:hAnsi="Verdana" w:cs="Arial"/>
          <w:noProof/>
          <w:sz w:val="24"/>
          <w:szCs w:val="24"/>
        </w:rPr>
        <w:drawing>
          <wp:inline distT="0" distB="0" distL="0" distR="0" wp14:anchorId="63D18FC8" wp14:editId="7985E69C">
            <wp:extent cx="5542280" cy="4973320"/>
            <wp:effectExtent l="0" t="0" r="1270" b="0"/>
            <wp:docPr id="106" name="Picture 106" descr="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2280" cy="4973320"/>
                    </a:xfrm>
                    <a:prstGeom prst="rect">
                      <a:avLst/>
                    </a:prstGeom>
                    <a:noFill/>
                    <a:ln>
                      <a:noFill/>
                    </a:ln>
                  </pic:spPr>
                </pic:pic>
              </a:graphicData>
            </a:graphic>
          </wp:inline>
        </w:drawing>
      </w:r>
    </w:p>
    <w:p w14:paraId="1A51E0EB" w14:textId="77777777" w:rsidR="007162B1" w:rsidRPr="00EC5DE3" w:rsidRDefault="007162B1" w:rsidP="007162B1">
      <w:pPr>
        <w:rPr>
          <w:rFonts w:ascii="Verdana" w:hAnsi="Verdana"/>
          <w:lang w:val="nb-NO"/>
        </w:rPr>
      </w:pPr>
    </w:p>
    <w:p w14:paraId="522E6A2B" w14:textId="77777777" w:rsidR="007162B1" w:rsidRPr="00EC5DE3" w:rsidRDefault="00971E86" w:rsidP="007162B1">
      <w:pPr>
        <w:rPr>
          <w:rFonts w:ascii="Verdana" w:hAnsi="Verdana"/>
          <w:i/>
          <w:lang w:val="nb-NO"/>
        </w:rPr>
      </w:pPr>
      <w:r w:rsidRPr="00EC5DE3">
        <w:rPr>
          <w:rFonts w:ascii="Verdana" w:hAnsi="Verdana"/>
          <w:i/>
          <w:lang w:val="nb-NO"/>
        </w:rPr>
        <w:t>Figur</w:t>
      </w:r>
      <w:r w:rsidR="007C2298" w:rsidRPr="00EC5DE3">
        <w:rPr>
          <w:rFonts w:ascii="Verdana" w:hAnsi="Verdana"/>
          <w:i/>
          <w:lang w:val="nb-NO"/>
        </w:rPr>
        <w:t>:</w:t>
      </w:r>
      <w:r w:rsidR="007162B1" w:rsidRPr="00EC5DE3">
        <w:rPr>
          <w:rFonts w:ascii="Verdana" w:hAnsi="Verdana"/>
          <w:i/>
          <w:lang w:val="nb-NO"/>
        </w:rPr>
        <w:t xml:space="preserve"> To forskjellige mentale modeller av blodets kretsløp (gjengitt etter Chi og </w:t>
      </w:r>
      <w:proofErr w:type="spellStart"/>
      <w:r w:rsidR="007162B1" w:rsidRPr="00EC5DE3">
        <w:rPr>
          <w:rFonts w:ascii="Verdana" w:hAnsi="Verdana"/>
          <w:i/>
          <w:lang w:val="nb-NO"/>
        </w:rPr>
        <w:t>Roscoe</w:t>
      </w:r>
      <w:proofErr w:type="spellEnd"/>
      <w:r w:rsidR="007162B1" w:rsidRPr="00EC5DE3">
        <w:rPr>
          <w:rFonts w:ascii="Verdana" w:hAnsi="Verdana"/>
          <w:i/>
          <w:lang w:val="nb-NO"/>
        </w:rPr>
        <w:t>, 2002). Den til venstre representerer en misoppfatning, mens den til høyre er en brukbar forenkling av menneskets to kretsløp.</w:t>
      </w:r>
    </w:p>
    <w:p w14:paraId="59ABC272" w14:textId="77777777" w:rsidR="007162B1" w:rsidRPr="00EC5DE3" w:rsidRDefault="007162B1" w:rsidP="007162B1">
      <w:pPr>
        <w:rPr>
          <w:rFonts w:ascii="Verdana" w:hAnsi="Verdana"/>
          <w:lang w:val="nb-NO"/>
        </w:rPr>
      </w:pPr>
    </w:p>
    <w:p w14:paraId="2D4F6C8D" w14:textId="77777777" w:rsidR="007936C6" w:rsidRPr="00EC5DE3" w:rsidRDefault="007936C6" w:rsidP="007162B1">
      <w:pPr>
        <w:rPr>
          <w:rFonts w:ascii="Verdana" w:hAnsi="Verdana"/>
          <w:b/>
          <w:sz w:val="28"/>
          <w:szCs w:val="28"/>
          <w:lang w:val="nb-NO"/>
        </w:rPr>
      </w:pPr>
      <w:r w:rsidRPr="00EC5DE3">
        <w:rPr>
          <w:rFonts w:ascii="Verdana" w:hAnsi="Verdana"/>
          <w:b/>
          <w:sz w:val="28"/>
          <w:szCs w:val="28"/>
          <w:lang w:val="nb-NO"/>
        </w:rPr>
        <w:br w:type="page"/>
      </w:r>
    </w:p>
    <w:p w14:paraId="5B042E98" w14:textId="77777777" w:rsidR="007162B1" w:rsidRPr="00EC5DE3" w:rsidRDefault="007162B1" w:rsidP="007162B1">
      <w:pPr>
        <w:rPr>
          <w:rFonts w:ascii="Verdana" w:hAnsi="Verdana"/>
          <w:b/>
          <w:sz w:val="28"/>
          <w:szCs w:val="28"/>
          <w:lang w:val="nb-NO"/>
        </w:rPr>
      </w:pPr>
      <w:r w:rsidRPr="00EC5DE3">
        <w:rPr>
          <w:rFonts w:ascii="Verdana" w:hAnsi="Verdana"/>
          <w:b/>
          <w:sz w:val="28"/>
          <w:szCs w:val="28"/>
          <w:lang w:val="nb-NO"/>
        </w:rPr>
        <w:lastRenderedPageBreak/>
        <w:t>UTDYPNING 5 Når misoppfatninger sitter dypt og er vanskelige å korrigere</w:t>
      </w:r>
    </w:p>
    <w:p w14:paraId="4A7C6119" w14:textId="3D5F5376" w:rsidR="007162B1" w:rsidRPr="00EC5DE3" w:rsidRDefault="007162B1" w:rsidP="007162B1">
      <w:pPr>
        <w:rPr>
          <w:rFonts w:ascii="Verdana" w:hAnsi="Verdana"/>
          <w:lang w:val="nb-NO"/>
        </w:rPr>
      </w:pPr>
      <w:r w:rsidRPr="00EC5DE3">
        <w:rPr>
          <w:rFonts w:ascii="Verdana" w:hAnsi="Verdana"/>
          <w:lang w:val="nb-NO"/>
        </w:rPr>
        <w:t xml:space="preserve">Det er helt normalt å ha misoppfatninger når man lærer nye begreper (Chi, Slotta og De </w:t>
      </w:r>
      <w:proofErr w:type="spellStart"/>
      <w:r w:rsidRPr="00EC5DE3">
        <w:rPr>
          <w:rFonts w:ascii="Verdana" w:hAnsi="Verdana"/>
          <w:lang w:val="nb-NO"/>
        </w:rPr>
        <w:t>Leeuw</w:t>
      </w:r>
      <w:proofErr w:type="spellEnd"/>
      <w:r w:rsidRPr="00EC5DE3">
        <w:rPr>
          <w:rFonts w:ascii="Verdana" w:hAnsi="Verdana"/>
          <w:lang w:val="nb-NO"/>
        </w:rPr>
        <w:t>,</w:t>
      </w:r>
      <w:r w:rsidR="000A1173" w:rsidRPr="00EC5DE3">
        <w:rPr>
          <w:rFonts w:ascii="Verdana" w:hAnsi="Verdana"/>
          <w:lang w:val="nb-NO"/>
        </w:rPr>
        <w:t xml:space="preserve"> </w:t>
      </w:r>
      <w:r w:rsidRPr="00EC5DE3">
        <w:rPr>
          <w:rFonts w:ascii="Verdana" w:hAnsi="Verdana"/>
          <w:lang w:val="nb-NO"/>
        </w:rPr>
        <w:t xml:space="preserve">1994). Noen ganger er misoppfatninger vanskelige å korrigere fordi de er </w:t>
      </w:r>
      <w:proofErr w:type="gramStart"/>
      <w:r w:rsidRPr="00EC5DE3">
        <w:rPr>
          <w:rFonts w:ascii="Verdana" w:hAnsi="Verdana"/>
          <w:lang w:val="nb-NO"/>
        </w:rPr>
        <w:t>robuste</w:t>
      </w:r>
      <w:proofErr w:type="gramEnd"/>
      <w:r w:rsidRPr="00EC5DE3">
        <w:rPr>
          <w:rFonts w:ascii="Verdana" w:hAnsi="Verdana"/>
          <w:lang w:val="nb-NO"/>
        </w:rPr>
        <w:t xml:space="preserve">, gjenstridige og derfor vanskelige å revidere. Vi trenger da et nytt begrep: </w:t>
      </w:r>
      <w:r w:rsidRPr="002B2BF6">
        <w:rPr>
          <w:rFonts w:ascii="Verdana" w:hAnsi="Verdana"/>
          <w:b/>
          <w:lang w:val="nb-NO"/>
        </w:rPr>
        <w:t>ontologier</w:t>
      </w:r>
      <w:r w:rsidRPr="00EC5DE3">
        <w:rPr>
          <w:rFonts w:ascii="Verdana" w:hAnsi="Verdana"/>
          <w:lang w:val="nb-NO"/>
        </w:rPr>
        <w:t xml:space="preserve">, nærmere bestemt studier av hva som mest grunnleggende sett finnes. Chi (2008) skiller mellom følgende ontologiske </w:t>
      </w:r>
      <w:r w:rsidR="000A1173" w:rsidRPr="00EC5DE3">
        <w:rPr>
          <w:rFonts w:ascii="Verdana" w:hAnsi="Verdana"/>
          <w:lang w:val="nb-NO"/>
        </w:rPr>
        <w:t>kategorier</w:t>
      </w:r>
      <w:r w:rsidRPr="00EC5DE3">
        <w:rPr>
          <w:rFonts w:ascii="Verdana" w:hAnsi="Verdana"/>
          <w:lang w:val="nb-NO"/>
        </w:rPr>
        <w:t>: enheter (ting som kan tas på, som har en vekt</w:t>
      </w:r>
      <w:r w:rsidR="00A60AFE" w:rsidRPr="00EC5DE3">
        <w:rPr>
          <w:rFonts w:ascii="Verdana" w:hAnsi="Verdana"/>
          <w:lang w:val="nb-NO"/>
        </w:rPr>
        <w:t>,</w:t>
      </w:r>
      <w:r w:rsidRPr="00EC5DE3">
        <w:rPr>
          <w:rFonts w:ascii="Verdana" w:hAnsi="Verdana"/>
          <w:lang w:val="nb-NO"/>
        </w:rPr>
        <w:t xml:space="preserve"> og som fyller et romlig innhold), prosesser (det som skjer over tid) og mentale tilstander (det vi føler og tenker). Å </w:t>
      </w:r>
      <w:r w:rsidRPr="002B2BF6">
        <w:rPr>
          <w:rFonts w:ascii="Verdana" w:hAnsi="Verdana"/>
          <w:b/>
          <w:lang w:val="nb-NO"/>
        </w:rPr>
        <w:t xml:space="preserve">kategorisere </w:t>
      </w:r>
      <w:r w:rsidRPr="00EC5DE3">
        <w:rPr>
          <w:rFonts w:ascii="Verdana" w:hAnsi="Verdana"/>
          <w:lang w:val="nb-NO"/>
        </w:rPr>
        <w:t xml:space="preserve">innebærer at vi tilordner et begrep til en ontologisk kategori som begrepet tilhører. Hver av kategoriene enheter, prosesser og mentale tilstander kan </w:t>
      </w:r>
      <w:r w:rsidR="00A60AFE" w:rsidRPr="00EC5DE3">
        <w:rPr>
          <w:rFonts w:ascii="Verdana" w:hAnsi="Verdana"/>
          <w:lang w:val="nb-NO"/>
        </w:rPr>
        <w:t xml:space="preserve">deles </w:t>
      </w:r>
      <w:r w:rsidRPr="00EC5DE3">
        <w:rPr>
          <w:rFonts w:ascii="Verdana" w:hAnsi="Verdana"/>
          <w:lang w:val="nb-NO"/>
        </w:rPr>
        <w:t xml:space="preserve">opp i underkategorier: enheter kan </w:t>
      </w:r>
      <w:r w:rsidR="00A60AFE" w:rsidRPr="00EC5DE3">
        <w:rPr>
          <w:rFonts w:ascii="Verdana" w:hAnsi="Verdana"/>
          <w:lang w:val="nb-NO"/>
        </w:rPr>
        <w:t xml:space="preserve">deles </w:t>
      </w:r>
      <w:r w:rsidRPr="00EC5DE3">
        <w:rPr>
          <w:rFonts w:ascii="Verdana" w:hAnsi="Verdana"/>
          <w:lang w:val="nb-NO"/>
        </w:rPr>
        <w:t>opp i konkrete objekter (som har en fast form) og substanser (som kan endres i form). Konkrete objekter kan igjen deles inn i levende vesener (som kan reprodusere seg selv) og kunstige ting (som ikke kan reprodusere seg selv). Levende vesener som kan reprodusere seg selv, kan deles inn i fugler, pattedyr</w:t>
      </w:r>
      <w:r w:rsidR="00A60AFE" w:rsidRPr="00EC5DE3">
        <w:rPr>
          <w:rFonts w:ascii="Verdana" w:hAnsi="Verdana"/>
          <w:lang w:val="nb-NO"/>
        </w:rPr>
        <w:t>,</w:t>
      </w:r>
      <w:r w:rsidRPr="00EC5DE3">
        <w:rPr>
          <w:rFonts w:ascii="Verdana" w:hAnsi="Verdana"/>
          <w:lang w:val="nb-NO"/>
        </w:rPr>
        <w:t xml:space="preserve"> krypdyr osv. Med andre ord kan vi lage oss et finmasket ontologisk begrepskart. Jo flere og bedre kategorier, desto mer rikholdig er vår mentale modell.  </w:t>
      </w:r>
    </w:p>
    <w:p w14:paraId="20A5DACB" w14:textId="5FE9A90B" w:rsidR="007162B1" w:rsidRPr="00EC5DE3" w:rsidRDefault="007162B1" w:rsidP="007162B1">
      <w:pPr>
        <w:rPr>
          <w:rFonts w:ascii="Verdana" w:hAnsi="Verdana"/>
          <w:lang w:val="nb-NO"/>
        </w:rPr>
      </w:pPr>
      <w:r w:rsidRPr="00EC5DE3">
        <w:rPr>
          <w:rFonts w:ascii="Verdana" w:hAnsi="Verdana"/>
          <w:lang w:val="nb-NO"/>
        </w:rPr>
        <w:t>En slik implisitt begrepsoversikt har de fleste av oss utviklet. Og ofte er vi i stand til å skjelne for eksempel prosess og enhet</w:t>
      </w:r>
      <w:r w:rsidR="00A60AFE" w:rsidRPr="00EC5DE3">
        <w:rPr>
          <w:rFonts w:ascii="Verdana" w:hAnsi="Verdana"/>
          <w:lang w:val="nb-NO"/>
        </w:rPr>
        <w:t>.</w:t>
      </w:r>
      <w:r w:rsidRPr="00EC5DE3">
        <w:rPr>
          <w:rFonts w:ascii="Verdana" w:hAnsi="Verdana"/>
          <w:lang w:val="nb-NO"/>
        </w:rPr>
        <w:t xml:space="preserve"> </w:t>
      </w:r>
      <w:r w:rsidR="00A60AFE" w:rsidRPr="00EC5DE3">
        <w:rPr>
          <w:rFonts w:ascii="Verdana" w:hAnsi="Verdana"/>
          <w:lang w:val="nb-NO"/>
        </w:rPr>
        <w:t xml:space="preserve">Sier </w:t>
      </w:r>
      <w:r w:rsidRPr="00EC5DE3">
        <w:rPr>
          <w:rFonts w:ascii="Verdana" w:hAnsi="Verdana"/>
          <w:lang w:val="nb-NO"/>
        </w:rPr>
        <w:t xml:space="preserve">jeg at </w:t>
      </w:r>
      <w:r w:rsidR="00A60AFE" w:rsidRPr="00EC5DE3">
        <w:rPr>
          <w:rFonts w:ascii="Verdana" w:hAnsi="Verdana"/>
          <w:lang w:val="nb-NO"/>
        </w:rPr>
        <w:t>«</w:t>
      </w:r>
      <w:r w:rsidRPr="00EC5DE3">
        <w:rPr>
          <w:rFonts w:ascii="Verdana" w:hAnsi="Verdana"/>
          <w:lang w:val="nb-NO"/>
        </w:rPr>
        <w:t>en kanarifugl er en time lang</w:t>
      </w:r>
      <w:r w:rsidR="00A60AFE" w:rsidRPr="00EC5DE3">
        <w:rPr>
          <w:rFonts w:ascii="Verdana" w:hAnsi="Verdana"/>
          <w:lang w:val="nb-NO"/>
        </w:rPr>
        <w:t>»</w:t>
      </w:r>
      <w:r w:rsidRPr="00EC5DE3">
        <w:rPr>
          <w:rFonts w:ascii="Verdana" w:hAnsi="Verdana"/>
          <w:lang w:val="nb-NO"/>
        </w:rPr>
        <w:t>, vil så å si alle protestere</w:t>
      </w:r>
      <w:r w:rsidR="00A60AFE" w:rsidRPr="00EC5DE3">
        <w:rPr>
          <w:rFonts w:ascii="Verdana" w:hAnsi="Verdana"/>
          <w:lang w:val="nb-NO"/>
        </w:rPr>
        <w:t>,</w:t>
      </w:r>
      <w:r w:rsidRPr="00EC5DE3">
        <w:rPr>
          <w:rFonts w:ascii="Verdana" w:hAnsi="Verdana"/>
          <w:lang w:val="nb-NO"/>
        </w:rPr>
        <w:t xml:space="preserve"> fordi jeg blander kategoriene, jeg tøyser</w:t>
      </w:r>
      <w:r w:rsidR="00A60AFE" w:rsidRPr="00EC5DE3">
        <w:rPr>
          <w:rFonts w:ascii="Verdana" w:hAnsi="Verdana"/>
          <w:lang w:val="nb-NO"/>
        </w:rPr>
        <w:t>.</w:t>
      </w:r>
      <w:r w:rsidRPr="00EC5DE3">
        <w:rPr>
          <w:rFonts w:ascii="Verdana" w:hAnsi="Verdana"/>
          <w:lang w:val="nb-NO"/>
        </w:rPr>
        <w:t xml:space="preserve"> </w:t>
      </w:r>
      <w:r w:rsidR="00A60AFE" w:rsidRPr="00EC5DE3">
        <w:rPr>
          <w:rFonts w:ascii="Verdana" w:hAnsi="Verdana"/>
          <w:lang w:val="nb-NO"/>
        </w:rPr>
        <w:t xml:space="preserve">En </w:t>
      </w:r>
      <w:r w:rsidRPr="00EC5DE3">
        <w:rPr>
          <w:rFonts w:ascii="Verdana" w:hAnsi="Verdana"/>
          <w:lang w:val="nb-NO"/>
        </w:rPr>
        <w:t>time lang er et attributt som handler om tidsvarighet, altså prosess (Chi, 2008). Dette attributtet skurrer når vi bruker begrepet kanarifugl</w:t>
      </w:r>
      <w:r w:rsidR="00A60AFE" w:rsidRPr="00EC5DE3">
        <w:rPr>
          <w:rFonts w:ascii="Verdana" w:hAnsi="Verdana"/>
          <w:lang w:val="nb-NO"/>
        </w:rPr>
        <w:t>.</w:t>
      </w:r>
      <w:r w:rsidRPr="00EC5DE3">
        <w:rPr>
          <w:rFonts w:ascii="Verdana" w:hAnsi="Verdana"/>
          <w:lang w:val="nb-NO"/>
        </w:rPr>
        <w:t xml:space="preserve"> </w:t>
      </w:r>
      <w:r w:rsidR="00A60AFE" w:rsidRPr="00EC5DE3">
        <w:rPr>
          <w:rFonts w:ascii="Verdana" w:hAnsi="Verdana"/>
          <w:lang w:val="nb-NO"/>
        </w:rPr>
        <w:t xml:space="preserve">En </w:t>
      </w:r>
      <w:r w:rsidRPr="00EC5DE3">
        <w:rPr>
          <w:rFonts w:ascii="Verdana" w:hAnsi="Verdana"/>
          <w:lang w:val="nb-NO"/>
        </w:rPr>
        <w:t xml:space="preserve">lyd kan vare i en time, men ikke en fugl. Men sier jeg at jeg så en fiolett kanarifugl, vil i alle fall noen godta dette (selv om fiolette kanarifugler ikke finnes, og det er det bare eksperter som vet). Større problemer med å skjelne begrepene kan vi få i andre situasjoner. La oss ta begrepet </w:t>
      </w:r>
      <w:r w:rsidRPr="002B2BF6">
        <w:rPr>
          <w:rFonts w:ascii="Verdana" w:hAnsi="Verdana"/>
          <w:i/>
          <w:iCs/>
          <w:lang w:val="nb-NO"/>
        </w:rPr>
        <w:t>varme</w:t>
      </w:r>
      <w:r w:rsidRPr="00EC5DE3">
        <w:rPr>
          <w:rFonts w:ascii="Verdana" w:hAnsi="Verdana"/>
          <w:lang w:val="nb-NO"/>
        </w:rPr>
        <w:t xml:space="preserve">. Mange vil knytte begrepet </w:t>
      </w:r>
      <w:r w:rsidRPr="002B2BF6">
        <w:rPr>
          <w:rFonts w:ascii="Verdana" w:hAnsi="Verdana"/>
          <w:i/>
          <w:iCs/>
          <w:lang w:val="nb-NO"/>
        </w:rPr>
        <w:t>varme</w:t>
      </w:r>
      <w:r w:rsidRPr="00EC5DE3">
        <w:rPr>
          <w:rFonts w:ascii="Verdana" w:hAnsi="Verdana"/>
          <w:lang w:val="nb-NO"/>
        </w:rPr>
        <w:t xml:space="preserve"> til et varmt stoff, altså en enhet. Men dette er en kategorifeil. Varme er rett og slett en indre energi som er knyttet til den tilfeldige bevegelse av deres molekyler. Varme må knyttes til den kategorien Chi (2008) kaller prosess (altså bevegelser i atomer og molekyler). Dersom to enheter med ulik temperatur er i kontakt, vil de utveksle energi helt til temperaturene er utjevnet</w:t>
      </w:r>
      <w:r w:rsidR="00A60AFE" w:rsidRPr="00EC5DE3">
        <w:rPr>
          <w:rFonts w:ascii="Verdana" w:hAnsi="Verdana"/>
          <w:lang w:val="nb-NO"/>
        </w:rPr>
        <w:t>.</w:t>
      </w:r>
      <w:r w:rsidRPr="00EC5DE3">
        <w:rPr>
          <w:rFonts w:ascii="Verdana" w:hAnsi="Verdana"/>
          <w:lang w:val="nb-NO"/>
        </w:rPr>
        <w:t xml:space="preserve"> </w:t>
      </w:r>
      <w:r w:rsidR="00A60AFE" w:rsidRPr="00EC5DE3">
        <w:rPr>
          <w:rFonts w:ascii="Verdana" w:hAnsi="Verdana"/>
          <w:lang w:val="nb-NO"/>
        </w:rPr>
        <w:t xml:space="preserve">Energien </w:t>
      </w:r>
      <w:r w:rsidRPr="00EC5DE3">
        <w:rPr>
          <w:rFonts w:ascii="Verdana" w:hAnsi="Verdana"/>
          <w:lang w:val="nb-NO"/>
        </w:rPr>
        <w:t xml:space="preserve">går fra et sted til et annet på grunn av temperaturforskjell. Når denne innledende kategoriseringen blir feil, må selve den mentale modellen endres. Det er ikke opplagt at vi finner ut av dette av oss selv, fordi vi lett kan søke etter forklaringer som samsvarer med det vi opprinnelig tror på. Men det finnes eksempler på vitenskapelige framskritt som bryter helt med etablerte oppfatninger (for eksempel Newtons slutninger der han satt i hagen og så på et eple som falt i bakken samtidig som månen stod tilsynelatende stille på himmelhvelvingen uten å falle ned). For mange av oss er slike brudd med etablert viten vanskelige å fordøye. Det er et erklært mål at skolen skal legge til rette for at elever skal utvikle kritisk dømmekraft og være kreative, altså to egenskaper som står i </w:t>
      </w:r>
      <w:r w:rsidR="00A60AFE" w:rsidRPr="00EC5DE3">
        <w:rPr>
          <w:rFonts w:ascii="Verdana" w:hAnsi="Verdana"/>
          <w:lang w:val="nb-NO"/>
        </w:rPr>
        <w:t xml:space="preserve">et </w:t>
      </w:r>
      <w:r w:rsidRPr="00EC5DE3">
        <w:rPr>
          <w:rFonts w:ascii="Verdana" w:hAnsi="Verdana"/>
          <w:lang w:val="nb-NO"/>
        </w:rPr>
        <w:t>spenningsforhold til at vi lett forsoner oss med å tolke det vi sanser</w:t>
      </w:r>
      <w:r w:rsidR="00A60AFE" w:rsidRPr="00EC5DE3">
        <w:rPr>
          <w:rFonts w:ascii="Verdana" w:hAnsi="Verdana"/>
          <w:lang w:val="nb-NO"/>
        </w:rPr>
        <w:t>,</w:t>
      </w:r>
      <w:r w:rsidRPr="00EC5DE3">
        <w:rPr>
          <w:rFonts w:ascii="Verdana" w:hAnsi="Verdana"/>
          <w:lang w:val="nb-NO"/>
        </w:rPr>
        <w:t xml:space="preserve"> i samsvar med våre oppfatninger. Det hører også med å si at forskjellige mennesker </w:t>
      </w:r>
      <w:r w:rsidRPr="00EC5DE3">
        <w:rPr>
          <w:rFonts w:ascii="Verdana" w:hAnsi="Verdana"/>
          <w:lang w:val="nb-NO"/>
        </w:rPr>
        <w:lastRenderedPageBreak/>
        <w:t xml:space="preserve">har ulike typer misoppfatninger og dermed ulike typer forkunnskap som vi bruker som tankens verktøy når vi tenker. </w:t>
      </w:r>
    </w:p>
    <w:p w14:paraId="15C76801" w14:textId="0E86836F" w:rsidR="007162B1" w:rsidRPr="00EC5DE3" w:rsidRDefault="007162B1" w:rsidP="007162B1">
      <w:pPr>
        <w:rPr>
          <w:rFonts w:ascii="Verdana" w:hAnsi="Verdana"/>
          <w:lang w:val="nb-NO"/>
        </w:rPr>
      </w:pPr>
      <w:r w:rsidRPr="00EC5DE3">
        <w:rPr>
          <w:rFonts w:ascii="Verdana" w:hAnsi="Verdana"/>
          <w:lang w:val="nb-NO"/>
        </w:rPr>
        <w:t>Det er ingen enkle svar på hvordan kategoriseringsfeil bør korrigeres gjennom undervisning (</w:t>
      </w:r>
      <w:proofErr w:type="spellStart"/>
      <w:r w:rsidRPr="00EC5DE3">
        <w:rPr>
          <w:rFonts w:ascii="Verdana" w:hAnsi="Verdana"/>
          <w:lang w:val="nb-NO"/>
        </w:rPr>
        <w:t>Vosniadou</w:t>
      </w:r>
      <w:proofErr w:type="spellEnd"/>
      <w:r w:rsidRPr="00EC5DE3">
        <w:rPr>
          <w:rFonts w:ascii="Verdana" w:hAnsi="Verdana"/>
          <w:lang w:val="nb-NO"/>
        </w:rPr>
        <w:t xml:space="preserve">, 1994; </w:t>
      </w:r>
      <w:proofErr w:type="spellStart"/>
      <w:r w:rsidRPr="00EC5DE3">
        <w:rPr>
          <w:rFonts w:ascii="Verdana" w:hAnsi="Verdana"/>
          <w:lang w:val="nb-NO"/>
        </w:rPr>
        <w:t>Shank</w:t>
      </w:r>
      <w:proofErr w:type="spellEnd"/>
      <w:r w:rsidRPr="00EC5DE3">
        <w:rPr>
          <w:rFonts w:ascii="Verdana" w:hAnsi="Verdana"/>
          <w:lang w:val="nb-NO"/>
        </w:rPr>
        <w:t>, 2017). Når misoppfatninger sitter dypt, er</w:t>
      </w:r>
      <w:r w:rsidR="00A60AFE" w:rsidRPr="00EC5DE3">
        <w:rPr>
          <w:rFonts w:ascii="Verdana" w:hAnsi="Verdana"/>
          <w:lang w:val="nb-NO"/>
        </w:rPr>
        <w:t xml:space="preserve"> de</w:t>
      </w:r>
      <w:r w:rsidRPr="00EC5DE3">
        <w:rPr>
          <w:rFonts w:ascii="Verdana" w:hAnsi="Verdana"/>
          <w:lang w:val="nb-NO"/>
        </w:rPr>
        <w:t xml:space="preserve"> vanskelige å korrigere. Et eksempel på en slik feilkategorisering er som nevnt begrepet </w:t>
      </w:r>
      <w:r w:rsidRPr="002B2BF6">
        <w:rPr>
          <w:rFonts w:ascii="Verdana" w:hAnsi="Verdana"/>
          <w:i/>
          <w:iCs/>
          <w:lang w:val="nb-NO"/>
        </w:rPr>
        <w:t>varme</w:t>
      </w:r>
      <w:r w:rsidR="00A60AFE" w:rsidRPr="00EC5DE3">
        <w:rPr>
          <w:rFonts w:ascii="Verdana" w:hAnsi="Verdana"/>
          <w:lang w:val="nb-NO"/>
        </w:rPr>
        <w:t>,</w:t>
      </w:r>
      <w:r w:rsidRPr="00EC5DE3">
        <w:rPr>
          <w:rFonts w:ascii="Verdana" w:hAnsi="Verdana"/>
          <w:lang w:val="nb-NO"/>
        </w:rPr>
        <w:t xml:space="preserve"> som mange forbinder med en egenskap ved ting (enheter) i stedet for et prosessbegrep. Begrepene i elevens mentale </w:t>
      </w:r>
      <w:r w:rsidR="00A60AFE" w:rsidRPr="00EC5DE3">
        <w:rPr>
          <w:rFonts w:ascii="Verdana" w:hAnsi="Verdana"/>
          <w:lang w:val="nb-NO"/>
        </w:rPr>
        <w:t xml:space="preserve">modell </w:t>
      </w:r>
      <w:r w:rsidRPr="00EC5DE3">
        <w:rPr>
          <w:rFonts w:ascii="Verdana" w:hAnsi="Verdana"/>
          <w:lang w:val="nb-NO"/>
        </w:rPr>
        <w:t xml:space="preserve">må endres dersom korrigering skal skje. Hjelper det med eksempler? Dersom du drikker varm kakao på skitur, vil kakaoen til slutt avkjøles til den temperaturen som omgir kakaoen. Det er vanskelig å avlære en misoppfatning om at varme knyttes til enheter i stedet for prosesser. Uriktig kunnskap kan være motstandsdyktig mot endring. Chi (2008) deler </w:t>
      </w:r>
      <w:r w:rsidR="009A2339" w:rsidRPr="00EC5DE3">
        <w:rPr>
          <w:rFonts w:ascii="Verdana" w:hAnsi="Verdana"/>
          <w:lang w:val="nb-NO"/>
        </w:rPr>
        <w:t xml:space="preserve">kunnskap </w:t>
      </w:r>
      <w:r w:rsidRPr="00EC5DE3">
        <w:rPr>
          <w:rFonts w:ascii="Verdana" w:hAnsi="Verdana"/>
          <w:lang w:val="nb-NO"/>
        </w:rPr>
        <w:t xml:space="preserve">inn i nivåer: (1) individuelle oppfatninger, (2) mentale modeller og (3) kategorier. Styrken i motstanden mot endring kan ha sammenheng med kunnskapsrepresentasjonens nivå. Lærerens jobb er imidlertid å forsøke å forklare at varmen går fra kakaoen til rom (varmeoverføring) og er derfor en prosess og ikke en egenskap ved ting, altså det som ovenfor ble kalt enheter.    </w:t>
      </w:r>
    </w:p>
    <w:p w14:paraId="1DEDA211" w14:textId="77777777" w:rsidR="007936C6" w:rsidRPr="00EC5DE3" w:rsidRDefault="007936C6" w:rsidP="007162B1">
      <w:pPr>
        <w:rPr>
          <w:rFonts w:ascii="Verdana" w:hAnsi="Verdana"/>
          <w:b/>
          <w:sz w:val="28"/>
          <w:szCs w:val="28"/>
          <w:lang w:val="nb-NO"/>
        </w:rPr>
      </w:pPr>
      <w:r w:rsidRPr="00EC5DE3">
        <w:rPr>
          <w:rFonts w:ascii="Verdana" w:hAnsi="Verdana"/>
          <w:b/>
          <w:sz w:val="28"/>
          <w:szCs w:val="28"/>
          <w:lang w:val="nb-NO"/>
        </w:rPr>
        <w:br w:type="page"/>
      </w:r>
    </w:p>
    <w:p w14:paraId="406F2664" w14:textId="77777777" w:rsidR="007162B1" w:rsidRPr="00EC5DE3" w:rsidRDefault="007162B1" w:rsidP="007162B1">
      <w:pPr>
        <w:rPr>
          <w:rFonts w:ascii="Verdana" w:hAnsi="Verdana"/>
          <w:b/>
          <w:sz w:val="28"/>
          <w:szCs w:val="28"/>
          <w:lang w:val="nb-NO"/>
        </w:rPr>
      </w:pPr>
      <w:r w:rsidRPr="00EC5DE3">
        <w:rPr>
          <w:rFonts w:ascii="Verdana" w:hAnsi="Verdana"/>
          <w:b/>
          <w:sz w:val="28"/>
          <w:szCs w:val="28"/>
          <w:lang w:val="nb-NO"/>
        </w:rPr>
        <w:lastRenderedPageBreak/>
        <w:t xml:space="preserve">UTDYPNING 6 </w:t>
      </w:r>
      <w:r w:rsidR="0032149B" w:rsidRPr="00EC5DE3">
        <w:rPr>
          <w:rFonts w:ascii="Verdana" w:hAnsi="Verdana"/>
          <w:b/>
          <w:sz w:val="28"/>
          <w:szCs w:val="28"/>
          <w:lang w:val="nb-NO"/>
        </w:rPr>
        <w:t>Faktakunnskap og dybdelæring: e</w:t>
      </w:r>
      <w:r w:rsidRPr="00EC5DE3">
        <w:rPr>
          <w:rFonts w:ascii="Verdana" w:hAnsi="Verdana"/>
          <w:b/>
          <w:sz w:val="28"/>
          <w:szCs w:val="28"/>
          <w:lang w:val="nb-NO"/>
        </w:rPr>
        <w:t>t eksempel fra KRLE</w:t>
      </w:r>
      <w:r w:rsidR="00971E86" w:rsidRPr="00EC5DE3">
        <w:rPr>
          <w:rStyle w:val="Fotnotereferanse"/>
          <w:rFonts w:ascii="Verdana" w:hAnsi="Verdana"/>
          <w:b/>
          <w:sz w:val="28"/>
          <w:szCs w:val="28"/>
          <w:lang w:val="nb-NO"/>
        </w:rPr>
        <w:footnoteReference w:id="6"/>
      </w:r>
      <w:r w:rsidRPr="00EC5DE3">
        <w:rPr>
          <w:rFonts w:ascii="Verdana" w:hAnsi="Verdana"/>
          <w:b/>
          <w:sz w:val="28"/>
          <w:szCs w:val="28"/>
          <w:lang w:val="nb-NO"/>
        </w:rPr>
        <w:t xml:space="preserve"> </w:t>
      </w:r>
    </w:p>
    <w:p w14:paraId="0320975C" w14:textId="77777777" w:rsidR="007162B1" w:rsidRPr="00EC5DE3" w:rsidRDefault="007162B1" w:rsidP="007162B1">
      <w:pPr>
        <w:rPr>
          <w:rFonts w:ascii="Verdana" w:hAnsi="Verdana"/>
          <w:lang w:val="nb-NO"/>
        </w:rPr>
      </w:pPr>
      <w:r w:rsidRPr="00EC5DE3">
        <w:rPr>
          <w:rFonts w:ascii="Verdana" w:hAnsi="Verdana"/>
          <w:lang w:val="nb-NO"/>
        </w:rPr>
        <w:t xml:space="preserve">Også i humanistiske fag kan man snakke om faktakunnskap, enten det er snakk om litterære virkemidler i norskfaget eller kjennetegn på islam i KRLE og religion og etikk. Her skal vi stoppe litt opp ved faget religion og etikk. </w:t>
      </w:r>
    </w:p>
    <w:p w14:paraId="145B4D69" w14:textId="596CFD82" w:rsidR="007162B1" w:rsidRPr="00EC5DE3" w:rsidRDefault="007162B1" w:rsidP="007162B1">
      <w:pPr>
        <w:rPr>
          <w:rFonts w:ascii="Verdana" w:hAnsi="Verdana"/>
          <w:lang w:val="nb-NO"/>
        </w:rPr>
      </w:pPr>
      <w:r w:rsidRPr="00EC5DE3">
        <w:rPr>
          <w:rFonts w:ascii="Verdana" w:hAnsi="Verdana"/>
          <w:lang w:val="nb-NO"/>
        </w:rPr>
        <w:t xml:space="preserve">I KRLE og religion og etikk kan kjennetegn ved islam oppsummeres i de fem søylene: trosbekjennelsen, bønnen, fasten, pilegrimsreisen og den religiøse avgiften. Disse elementene har norske elever i årevis lært seg i fagene KRLE og religion og etikk. Når de fem søylene blir konkretisert ved hjelp av eksempler, vil elevene også kunne forklare dem, anvende dem og bruke dem i analyse, evaluering og nyskaping. For eksempel kan elevene arbeide med hvordan de fem søylene viser seg i utformingen av moskéen som et hellig rom (her kan de også selv besøke en moské, enten fysisk og konkret eller virtuelt). Da vil de eksempelvis kunne finne at det er vanlig å utsmykke moskéen med trosbekjennelsen kalligrafisk framstilt, og at moskéen grunnleggende sett er en bygning utformet for fellesbønn. Bønneretningen mot Mekka er markert på ulike måter, og Mekka er </w:t>
      </w:r>
      <w:proofErr w:type="spellStart"/>
      <w:r w:rsidRPr="00EC5DE3">
        <w:rPr>
          <w:rFonts w:ascii="Verdana" w:hAnsi="Verdana"/>
          <w:lang w:val="nb-NO"/>
        </w:rPr>
        <w:t>islams</w:t>
      </w:r>
      <w:proofErr w:type="spellEnd"/>
      <w:r w:rsidRPr="00EC5DE3">
        <w:rPr>
          <w:rFonts w:ascii="Verdana" w:hAnsi="Verdana"/>
          <w:lang w:val="nb-NO"/>
        </w:rPr>
        <w:t xml:space="preserve"> geografiske sentrum, knyttet til pilegrimsmålet som en religiøs plikt. Det religiøse livet tar seg opp i fastetiden, </w:t>
      </w:r>
      <w:r w:rsidR="009A2339" w:rsidRPr="00EC5DE3">
        <w:rPr>
          <w:rFonts w:ascii="Verdana" w:hAnsi="Verdana"/>
          <w:lang w:val="nb-NO"/>
        </w:rPr>
        <w:t xml:space="preserve">hvor </w:t>
      </w:r>
      <w:r w:rsidRPr="00EC5DE3">
        <w:rPr>
          <w:rFonts w:ascii="Verdana" w:hAnsi="Verdana"/>
          <w:lang w:val="nb-NO"/>
        </w:rPr>
        <w:t>moskéen er et sosialt og religiøst sentrum, og den religiøse avgiften distribueres ofte til fattige og trengende gjennom moskéen som en samfunnsinstitusjon. Med dette som bakgrunn er det eksempelvis mulig å sammenligne moskéen med hellige rom i andre religioner.</w:t>
      </w:r>
    </w:p>
    <w:p w14:paraId="0DB57656" w14:textId="34771073" w:rsidR="007162B1" w:rsidRPr="00EC5DE3" w:rsidRDefault="007162B1" w:rsidP="007162B1">
      <w:pPr>
        <w:rPr>
          <w:rFonts w:ascii="Verdana" w:hAnsi="Verdana"/>
          <w:lang w:val="nb-NO"/>
        </w:rPr>
      </w:pPr>
      <w:r w:rsidRPr="00EC5DE3">
        <w:rPr>
          <w:rFonts w:ascii="Verdana" w:hAnsi="Verdana"/>
          <w:lang w:val="nb-NO"/>
        </w:rPr>
        <w:t>Likevel kan uttrykket faktakunnskap her være litt tilslørende og trenge en problematisering. Typisk for humanistiske fag og samfunnsfag er innsikten i at fenomenene som tas opp, er blitt til i historien</w:t>
      </w:r>
      <w:r w:rsidR="009A2339" w:rsidRPr="00EC5DE3">
        <w:rPr>
          <w:rFonts w:ascii="Verdana" w:hAnsi="Verdana"/>
          <w:lang w:val="nb-NO"/>
        </w:rPr>
        <w:t>.</w:t>
      </w:r>
      <w:r w:rsidRPr="00EC5DE3">
        <w:rPr>
          <w:rFonts w:ascii="Verdana" w:hAnsi="Verdana"/>
          <w:lang w:val="nb-NO"/>
        </w:rPr>
        <w:t xml:space="preserve"> </w:t>
      </w:r>
      <w:r w:rsidR="009A2339" w:rsidRPr="00EC5DE3">
        <w:rPr>
          <w:rFonts w:ascii="Verdana" w:hAnsi="Verdana"/>
          <w:lang w:val="nb-NO"/>
        </w:rPr>
        <w:t xml:space="preserve">De </w:t>
      </w:r>
      <w:r w:rsidRPr="00EC5DE3">
        <w:rPr>
          <w:rFonts w:ascii="Verdana" w:hAnsi="Verdana"/>
          <w:lang w:val="nb-NO"/>
        </w:rPr>
        <w:t xml:space="preserve">er foranderlige og har ofte vært gjenstand for dragkamper mellom ulike interesser. Dette gjør at spørsmål som definisjonsmakt og variasjon blir viktig. Dette kompliserer undervisningsoppgaven. For eksempel finnes det ulike versjoner av de fem søylene, og i noen muslimske retninger er ikke pilegrimsreisen en religiøs plikt. I dag er det i økende grad en diskusjon om makt og kjønn i religionen, noe som vender oppmerksomheten mot moskéens utforming og organiseringen av bønnen. </w:t>
      </w:r>
    </w:p>
    <w:p w14:paraId="05898CC6" w14:textId="77777777" w:rsidR="007162B1" w:rsidRPr="00EC5DE3" w:rsidRDefault="007162B1" w:rsidP="007162B1">
      <w:pPr>
        <w:rPr>
          <w:rFonts w:ascii="Verdana" w:hAnsi="Verdana"/>
          <w:lang w:val="nb-NO"/>
        </w:rPr>
      </w:pPr>
      <w:r w:rsidRPr="00EC5DE3">
        <w:rPr>
          <w:rFonts w:ascii="Verdana" w:hAnsi="Verdana"/>
          <w:lang w:val="nb-NO"/>
        </w:rPr>
        <w:t>Til syvende og sist stiller en slik problematisering krav til religionslærerens egen profesjonskunnskap: På den ene siden er det viktig å gi elevene en kunnskap som gjør at de har oversikt over høydedrag og hovedpunkter i en brokete verden. På den andre siden må elevene få anledning til å utforske variasjoner og nyanser som en del av landskapet.</w:t>
      </w:r>
    </w:p>
    <w:p w14:paraId="08EA3F01" w14:textId="77777777" w:rsidR="007936C6" w:rsidRPr="00EC5DE3" w:rsidRDefault="007936C6" w:rsidP="007162B1">
      <w:pPr>
        <w:rPr>
          <w:rFonts w:ascii="Verdana" w:hAnsi="Verdana"/>
          <w:b/>
          <w:sz w:val="28"/>
          <w:szCs w:val="28"/>
          <w:lang w:val="nb-NO"/>
        </w:rPr>
      </w:pPr>
      <w:r w:rsidRPr="00EC5DE3">
        <w:rPr>
          <w:rFonts w:ascii="Verdana" w:hAnsi="Verdana"/>
          <w:b/>
          <w:sz w:val="28"/>
          <w:szCs w:val="28"/>
          <w:lang w:val="nb-NO"/>
        </w:rPr>
        <w:br w:type="page"/>
      </w:r>
    </w:p>
    <w:p w14:paraId="1D7FD03F" w14:textId="77777777" w:rsidR="007162B1" w:rsidRPr="00EC5DE3" w:rsidRDefault="007162B1" w:rsidP="007162B1">
      <w:pPr>
        <w:rPr>
          <w:rFonts w:ascii="Verdana" w:hAnsi="Verdana"/>
          <w:b/>
          <w:sz w:val="28"/>
          <w:szCs w:val="28"/>
          <w:lang w:val="nb-NO"/>
        </w:rPr>
      </w:pPr>
      <w:r w:rsidRPr="00EC5DE3">
        <w:rPr>
          <w:rFonts w:ascii="Verdana" w:hAnsi="Verdana"/>
          <w:b/>
          <w:sz w:val="28"/>
          <w:szCs w:val="28"/>
          <w:lang w:val="nb-NO"/>
        </w:rPr>
        <w:lastRenderedPageBreak/>
        <w:t>UTDYPNING 7 Å skape en kognitiv bro mellom eleven og lærestoffet</w:t>
      </w:r>
    </w:p>
    <w:p w14:paraId="4B64D448" w14:textId="368402ED" w:rsidR="007162B1" w:rsidRPr="00EC5DE3" w:rsidRDefault="007162B1" w:rsidP="007162B1">
      <w:pPr>
        <w:rPr>
          <w:rFonts w:ascii="Verdana" w:hAnsi="Verdana"/>
          <w:lang w:val="nb-NO"/>
        </w:rPr>
      </w:pPr>
      <w:r w:rsidRPr="00EC5DE3">
        <w:rPr>
          <w:rFonts w:ascii="Verdana" w:hAnsi="Verdana"/>
          <w:lang w:val="nb-NO"/>
        </w:rPr>
        <w:t xml:space="preserve">David </w:t>
      </w:r>
      <w:proofErr w:type="spellStart"/>
      <w:r w:rsidRPr="00EC5DE3">
        <w:rPr>
          <w:rFonts w:ascii="Verdana" w:hAnsi="Verdana"/>
          <w:lang w:val="nb-NO"/>
        </w:rPr>
        <w:t>Ausubels</w:t>
      </w:r>
      <w:proofErr w:type="spellEnd"/>
      <w:r w:rsidRPr="00EC5DE3">
        <w:rPr>
          <w:rFonts w:ascii="Verdana" w:hAnsi="Verdana"/>
          <w:lang w:val="nb-NO"/>
        </w:rPr>
        <w:t xml:space="preserve"> teori (1968, 1978) går ut på at elever skal motta meningsfull informasjon fra læringsomgivelsene. Prosessen tar utgangspunkt i det lærende individs kognitive struktur. Læreren eller læremidler legger til rette for kunnskapskart («</w:t>
      </w:r>
      <w:proofErr w:type="spellStart"/>
      <w:r w:rsidRPr="00EC5DE3">
        <w:rPr>
          <w:rFonts w:ascii="Verdana" w:hAnsi="Verdana"/>
          <w:lang w:val="nb-NO"/>
        </w:rPr>
        <w:t>advance</w:t>
      </w:r>
      <w:proofErr w:type="spellEnd"/>
      <w:r w:rsidRPr="00EC5DE3">
        <w:rPr>
          <w:rFonts w:ascii="Verdana" w:hAnsi="Verdana"/>
          <w:lang w:val="nb-NO"/>
        </w:rPr>
        <w:t xml:space="preserve"> </w:t>
      </w:r>
      <w:proofErr w:type="spellStart"/>
      <w:r w:rsidRPr="00EC5DE3">
        <w:rPr>
          <w:rFonts w:ascii="Verdana" w:hAnsi="Verdana"/>
          <w:lang w:val="nb-NO"/>
        </w:rPr>
        <w:t>organizer</w:t>
      </w:r>
      <w:proofErr w:type="spellEnd"/>
      <w:r w:rsidRPr="00EC5DE3">
        <w:rPr>
          <w:rFonts w:ascii="Verdana" w:hAnsi="Verdana"/>
          <w:lang w:val="nb-NO"/>
        </w:rPr>
        <w:t xml:space="preserve">»). Et kunnskapskart er en slags forhåndsframvisning av ordnet informasjon som presenteres av læreren for å hjelpe eleven å organisere informasjon som eleven ser eller hører. Dette oppnås ved å rette oppmerksomhet mot det som er viktig i det kommende materialet, framheve relasjoner og gi en påminnelse om relevant forkunnskap. Dette gjør det lettere å lære nytt materiale som er sammensatt eller fortoner seg som vanskelig. Det er to betingelser som er viktige å oppfylle: (1) Eleven må bearbeide og forstå informasjonen som presenteres, og (2) læreren må angi forholdet mellom de grunnleggende begrepene og prinsippene som blir brukt. Resultatet er det </w:t>
      </w:r>
      <w:proofErr w:type="spellStart"/>
      <w:r w:rsidRPr="00EC5DE3">
        <w:rPr>
          <w:rFonts w:ascii="Verdana" w:hAnsi="Verdana"/>
          <w:lang w:val="nb-NO"/>
        </w:rPr>
        <w:t>Ausubel</w:t>
      </w:r>
      <w:proofErr w:type="spellEnd"/>
      <w:r w:rsidRPr="00EC5DE3">
        <w:rPr>
          <w:rFonts w:ascii="Verdana" w:hAnsi="Verdana"/>
          <w:lang w:val="nb-NO"/>
        </w:rPr>
        <w:t xml:space="preserve"> kaller «</w:t>
      </w:r>
      <w:proofErr w:type="spellStart"/>
      <w:r w:rsidRPr="00EC5DE3">
        <w:rPr>
          <w:rFonts w:ascii="Verdana" w:hAnsi="Verdana"/>
          <w:lang w:val="nb-NO"/>
        </w:rPr>
        <w:t>subsumption</w:t>
      </w:r>
      <w:proofErr w:type="spellEnd"/>
      <w:r w:rsidRPr="00EC5DE3">
        <w:rPr>
          <w:rFonts w:ascii="Verdana" w:hAnsi="Verdana"/>
          <w:lang w:val="nb-NO"/>
        </w:rPr>
        <w:t>», som betyr å inkludere lærestoffet som eleven skal lære</w:t>
      </w:r>
      <w:r w:rsidR="009A2339" w:rsidRPr="00EC5DE3">
        <w:rPr>
          <w:rFonts w:ascii="Verdana" w:hAnsi="Verdana"/>
          <w:lang w:val="nb-NO"/>
        </w:rPr>
        <w:t>,</w:t>
      </w:r>
      <w:r w:rsidRPr="00EC5DE3">
        <w:rPr>
          <w:rFonts w:ascii="Verdana" w:hAnsi="Verdana"/>
          <w:lang w:val="nb-NO"/>
        </w:rPr>
        <w:t xml:space="preserve"> under en mer generell kategori, nærmest som et premiss for en slutning eller et eksempel på noe som inkluderes under noe mer generelt. </w:t>
      </w:r>
      <w:proofErr w:type="spellStart"/>
      <w:r w:rsidRPr="00EC5DE3">
        <w:rPr>
          <w:rFonts w:ascii="Verdana" w:hAnsi="Verdana"/>
          <w:lang w:val="nb-NO"/>
        </w:rPr>
        <w:t>Ausubel</w:t>
      </w:r>
      <w:proofErr w:type="spellEnd"/>
      <w:r w:rsidRPr="00EC5DE3">
        <w:rPr>
          <w:rFonts w:ascii="Verdana" w:hAnsi="Verdana"/>
          <w:lang w:val="nb-NO"/>
        </w:rPr>
        <w:t xml:space="preserve"> deler inn det han kaller «</w:t>
      </w:r>
      <w:proofErr w:type="spellStart"/>
      <w:r w:rsidRPr="00EC5DE3">
        <w:rPr>
          <w:rFonts w:ascii="Verdana" w:hAnsi="Verdana"/>
          <w:lang w:val="nb-NO"/>
        </w:rPr>
        <w:t>advance</w:t>
      </w:r>
      <w:proofErr w:type="spellEnd"/>
      <w:r w:rsidRPr="00EC5DE3">
        <w:rPr>
          <w:rFonts w:ascii="Verdana" w:hAnsi="Verdana"/>
          <w:lang w:val="nb-NO"/>
        </w:rPr>
        <w:t xml:space="preserve"> </w:t>
      </w:r>
      <w:proofErr w:type="spellStart"/>
      <w:r w:rsidRPr="00EC5DE3">
        <w:rPr>
          <w:rFonts w:ascii="Verdana" w:hAnsi="Verdana"/>
          <w:lang w:val="nb-NO"/>
        </w:rPr>
        <w:t>organizers</w:t>
      </w:r>
      <w:proofErr w:type="spellEnd"/>
      <w:r w:rsidRPr="00EC5DE3">
        <w:rPr>
          <w:rFonts w:ascii="Verdana" w:hAnsi="Verdana"/>
          <w:lang w:val="nb-NO"/>
        </w:rPr>
        <w:t>»</w:t>
      </w:r>
      <w:r w:rsidR="009A2339" w:rsidRPr="00EC5DE3">
        <w:rPr>
          <w:rFonts w:ascii="Verdana" w:hAnsi="Verdana"/>
          <w:lang w:val="nb-NO"/>
        </w:rPr>
        <w:t>,</w:t>
      </w:r>
      <w:r w:rsidRPr="00EC5DE3">
        <w:rPr>
          <w:rFonts w:ascii="Verdana" w:hAnsi="Verdana"/>
          <w:lang w:val="nb-NO"/>
        </w:rPr>
        <w:t xml:space="preserve"> i fire kategorier: en overgripende forklaring, en </w:t>
      </w:r>
      <w:proofErr w:type="spellStart"/>
      <w:r w:rsidRPr="00EC5DE3">
        <w:rPr>
          <w:rFonts w:ascii="Verdana" w:hAnsi="Verdana"/>
          <w:lang w:val="nb-NO"/>
        </w:rPr>
        <w:t>hovedfortelling</w:t>
      </w:r>
      <w:proofErr w:type="spellEnd"/>
      <w:r w:rsidRPr="00EC5DE3">
        <w:rPr>
          <w:rFonts w:ascii="Verdana" w:hAnsi="Verdana"/>
          <w:lang w:val="nb-NO"/>
        </w:rPr>
        <w:t>, å skape et oversiktsbilde ved å skumlese og grafiske oversikter (for eksempel tankekart). Det organiserende oversiktsbildet som introduseres i starten av en sekvens, forbinder ofte hva eleven allerede vet</w:t>
      </w:r>
      <w:r w:rsidR="009A2339" w:rsidRPr="00EC5DE3">
        <w:rPr>
          <w:rFonts w:ascii="Verdana" w:hAnsi="Verdana"/>
          <w:lang w:val="nb-NO"/>
        </w:rPr>
        <w:t>,</w:t>
      </w:r>
      <w:r w:rsidRPr="00EC5DE3">
        <w:rPr>
          <w:rFonts w:ascii="Verdana" w:hAnsi="Verdana"/>
          <w:lang w:val="nb-NO"/>
        </w:rPr>
        <w:t xml:space="preserve"> med det nye og ukjente materialet</w:t>
      </w:r>
      <w:r w:rsidR="009A2339" w:rsidRPr="00EC5DE3">
        <w:rPr>
          <w:rFonts w:ascii="Verdana" w:hAnsi="Verdana"/>
          <w:lang w:val="nb-NO"/>
        </w:rPr>
        <w:t>.</w:t>
      </w:r>
      <w:r w:rsidRPr="00EC5DE3">
        <w:rPr>
          <w:rFonts w:ascii="Verdana" w:hAnsi="Verdana"/>
          <w:lang w:val="nb-NO"/>
        </w:rPr>
        <w:t xml:space="preserve"> </w:t>
      </w:r>
      <w:r w:rsidR="009A2339" w:rsidRPr="00EC5DE3">
        <w:rPr>
          <w:rFonts w:ascii="Verdana" w:hAnsi="Verdana"/>
          <w:lang w:val="nb-NO"/>
        </w:rPr>
        <w:t xml:space="preserve">Dette </w:t>
      </w:r>
      <w:r w:rsidRPr="00EC5DE3">
        <w:rPr>
          <w:rFonts w:ascii="Verdana" w:hAnsi="Verdana"/>
          <w:lang w:val="nb-NO"/>
        </w:rPr>
        <w:t>tar igjen sikte på å gjøre det ukjente materialet mer plausibelt for eleven. Oversiktsbildets brukbarhet vil alltid avhenge av lærestoffets beskaffenhet, elevens alder og modenhet samt elevens forkunnskap. Å arbeide med introduserende oversiktsbilder kan derfor imøtekomme behov som elever har</w:t>
      </w:r>
      <w:r w:rsidR="009A2339" w:rsidRPr="00EC5DE3">
        <w:rPr>
          <w:rFonts w:ascii="Verdana" w:hAnsi="Verdana"/>
          <w:lang w:val="nb-NO"/>
        </w:rPr>
        <w:t>,</w:t>
      </w:r>
      <w:r w:rsidRPr="00EC5DE3">
        <w:rPr>
          <w:rFonts w:ascii="Verdana" w:hAnsi="Verdana"/>
          <w:lang w:val="nb-NO"/>
        </w:rPr>
        <w:t xml:space="preserve"> for å hjelpe dem med å bygge bro mellom det de allerede vet</w:t>
      </w:r>
      <w:r w:rsidR="009A2339" w:rsidRPr="00EC5DE3">
        <w:rPr>
          <w:rFonts w:ascii="Verdana" w:hAnsi="Verdana"/>
          <w:lang w:val="nb-NO"/>
        </w:rPr>
        <w:t>,</w:t>
      </w:r>
      <w:r w:rsidRPr="00EC5DE3">
        <w:rPr>
          <w:rFonts w:ascii="Verdana" w:hAnsi="Verdana"/>
          <w:lang w:val="nb-NO"/>
        </w:rPr>
        <w:t xml:space="preserve"> og det de skal lære.</w:t>
      </w:r>
    </w:p>
    <w:p w14:paraId="7630AE5C" w14:textId="77777777" w:rsidR="00A46B16" w:rsidRPr="00EC5DE3" w:rsidRDefault="00A46B16" w:rsidP="00A46B16">
      <w:pPr>
        <w:rPr>
          <w:rFonts w:ascii="Verdana" w:hAnsi="Verdana"/>
          <w:lang w:val="nb-NO"/>
        </w:rPr>
      </w:pPr>
    </w:p>
    <w:p w14:paraId="449E0851" w14:textId="77777777" w:rsidR="007936C6" w:rsidRPr="00EC5DE3" w:rsidRDefault="007936C6" w:rsidP="00A46B16">
      <w:pPr>
        <w:rPr>
          <w:rFonts w:ascii="Verdana" w:hAnsi="Verdana"/>
          <w:b/>
          <w:sz w:val="28"/>
          <w:szCs w:val="28"/>
          <w:lang w:val="nb-NO"/>
        </w:rPr>
      </w:pPr>
      <w:r w:rsidRPr="00EC5DE3">
        <w:rPr>
          <w:rFonts w:ascii="Verdana" w:hAnsi="Verdana"/>
          <w:b/>
          <w:sz w:val="28"/>
          <w:szCs w:val="28"/>
          <w:lang w:val="nb-NO"/>
        </w:rPr>
        <w:br w:type="page"/>
      </w:r>
    </w:p>
    <w:p w14:paraId="7DB1DFDE" w14:textId="77777777" w:rsidR="00A46B16" w:rsidRPr="00EC5DE3" w:rsidRDefault="0032149B" w:rsidP="00A46B16">
      <w:pPr>
        <w:rPr>
          <w:rFonts w:ascii="Verdana" w:hAnsi="Verdana"/>
          <w:b/>
          <w:sz w:val="28"/>
          <w:szCs w:val="28"/>
          <w:lang w:val="nb-NO"/>
        </w:rPr>
      </w:pPr>
      <w:r w:rsidRPr="00EC5DE3">
        <w:rPr>
          <w:rFonts w:ascii="Verdana" w:hAnsi="Verdana"/>
          <w:b/>
          <w:sz w:val="28"/>
          <w:szCs w:val="28"/>
          <w:lang w:val="nb-NO"/>
        </w:rPr>
        <w:lastRenderedPageBreak/>
        <w:t>UTDYPNING 8 To e</w:t>
      </w:r>
      <w:r w:rsidR="00A46B16" w:rsidRPr="00EC5DE3">
        <w:rPr>
          <w:rFonts w:ascii="Verdana" w:hAnsi="Verdana"/>
          <w:b/>
          <w:sz w:val="28"/>
          <w:szCs w:val="28"/>
          <w:lang w:val="nb-NO"/>
        </w:rPr>
        <w:t>ksemp</w:t>
      </w:r>
      <w:r w:rsidRPr="00EC5DE3">
        <w:rPr>
          <w:rFonts w:ascii="Verdana" w:hAnsi="Verdana"/>
          <w:b/>
          <w:sz w:val="28"/>
          <w:szCs w:val="28"/>
          <w:lang w:val="nb-NO"/>
        </w:rPr>
        <w:t>ler</w:t>
      </w:r>
      <w:r w:rsidR="00DF2C2D" w:rsidRPr="00EC5DE3">
        <w:rPr>
          <w:rFonts w:ascii="Verdana" w:hAnsi="Verdana"/>
          <w:b/>
          <w:sz w:val="28"/>
          <w:szCs w:val="28"/>
          <w:lang w:val="nb-NO"/>
        </w:rPr>
        <w:t xml:space="preserve"> på et hukommelseskort (</w:t>
      </w:r>
      <w:r w:rsidR="00A46B16" w:rsidRPr="00EC5DE3">
        <w:rPr>
          <w:rFonts w:ascii="Verdana" w:hAnsi="Verdana"/>
          <w:b/>
          <w:sz w:val="28"/>
          <w:szCs w:val="28"/>
          <w:lang w:val="nb-NO"/>
        </w:rPr>
        <w:t>«</w:t>
      </w:r>
      <w:proofErr w:type="spellStart"/>
      <w:r w:rsidR="00A46B16" w:rsidRPr="00EC5DE3">
        <w:rPr>
          <w:rFonts w:ascii="Verdana" w:hAnsi="Verdana"/>
          <w:b/>
          <w:sz w:val="28"/>
          <w:szCs w:val="28"/>
          <w:lang w:val="nb-NO"/>
        </w:rPr>
        <w:t>f</w:t>
      </w:r>
      <w:r w:rsidRPr="00EC5DE3">
        <w:rPr>
          <w:rFonts w:ascii="Verdana" w:hAnsi="Verdana"/>
          <w:b/>
          <w:sz w:val="28"/>
          <w:szCs w:val="28"/>
          <w:lang w:val="nb-NO"/>
        </w:rPr>
        <w:t>lashcard</w:t>
      </w:r>
      <w:r w:rsidR="00DF2C2D" w:rsidRPr="00EC5DE3">
        <w:rPr>
          <w:rFonts w:ascii="Verdana" w:hAnsi="Verdana"/>
          <w:b/>
          <w:sz w:val="28"/>
          <w:szCs w:val="28"/>
          <w:lang w:val="nb-NO"/>
        </w:rPr>
        <w:t>s</w:t>
      </w:r>
      <w:proofErr w:type="spellEnd"/>
      <w:r w:rsidRPr="00EC5DE3">
        <w:rPr>
          <w:rFonts w:ascii="Verdana" w:hAnsi="Verdana"/>
          <w:b/>
          <w:sz w:val="28"/>
          <w:szCs w:val="28"/>
          <w:lang w:val="nb-NO"/>
        </w:rPr>
        <w:t>»</w:t>
      </w:r>
      <w:r w:rsidR="00DF2C2D" w:rsidRPr="00EC5DE3">
        <w:rPr>
          <w:rFonts w:ascii="Verdana" w:hAnsi="Verdana"/>
          <w:b/>
          <w:sz w:val="28"/>
          <w:szCs w:val="28"/>
          <w:lang w:val="nb-NO"/>
        </w:rPr>
        <w:t>)</w:t>
      </w:r>
      <w:r w:rsidR="00A46B16" w:rsidRPr="00EC5DE3">
        <w:rPr>
          <w:rFonts w:ascii="Verdana" w:hAnsi="Verdana"/>
          <w:b/>
          <w:sz w:val="28"/>
          <w:szCs w:val="28"/>
          <w:lang w:val="nb-NO"/>
        </w:rPr>
        <w:t xml:space="preserve"> </w:t>
      </w:r>
    </w:p>
    <w:p w14:paraId="2BE63CB0" w14:textId="6B1D5EF1"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Når levde William Shakespeare? 1564</w:t>
      </w:r>
      <w:r w:rsidR="00764FB6" w:rsidRPr="00EC5DE3">
        <w:rPr>
          <w:lang w:val="nb-NO"/>
        </w:rPr>
        <w:t>–</w:t>
      </w:r>
      <w:r w:rsidRPr="00EC5DE3">
        <w:rPr>
          <w:rFonts w:ascii="Verdana" w:hAnsi="Verdana"/>
          <w:lang w:val="nb-NO"/>
        </w:rPr>
        <w:t>1616</w:t>
      </w:r>
    </w:p>
    <w:p w14:paraId="3AB2FB4A" w14:textId="77777777"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I hvilke to århundrer levde Shakespeare? 16. og 17.</w:t>
      </w:r>
    </w:p>
    <w:p w14:paraId="7F5F0711" w14:textId="77777777"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Omtrent hvor mange skuespill skrev Shakespeare? 39</w:t>
      </w:r>
    </w:p>
    <w:p w14:paraId="7B9F186C" w14:textId="60D04028"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Hvor ble Shakespeare født? Stratford-upon-Avon</w:t>
      </w:r>
    </w:p>
    <w:p w14:paraId="2178F42D" w14:textId="303A269C"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Hva heter teatret der mange av Shakespeares skuespill første gang</w:t>
      </w:r>
      <w:r w:rsidR="00764FB6" w:rsidRPr="00EC5DE3">
        <w:rPr>
          <w:rFonts w:ascii="Verdana" w:hAnsi="Verdana"/>
          <w:lang w:val="nb-NO"/>
        </w:rPr>
        <w:t xml:space="preserve"> ble</w:t>
      </w:r>
      <w:r w:rsidRPr="00EC5DE3">
        <w:rPr>
          <w:rFonts w:ascii="Verdana" w:hAnsi="Verdana"/>
          <w:lang w:val="nb-NO"/>
        </w:rPr>
        <w:t xml:space="preserve"> framført? The Globe</w:t>
      </w:r>
    </w:p>
    <w:p w14:paraId="383C2F73" w14:textId="799369B0" w:rsidR="00A46B16" w:rsidRPr="00EC5DE3" w:rsidRDefault="00764FB6" w:rsidP="00A46B16">
      <w:pPr>
        <w:rPr>
          <w:rFonts w:ascii="Verdana" w:hAnsi="Verdana"/>
          <w:lang w:val="nb-NO"/>
        </w:rPr>
      </w:pPr>
      <w:r w:rsidRPr="00EC5DE3">
        <w:rPr>
          <w:rFonts w:ascii="Verdana" w:hAnsi="Verdana"/>
          <w:lang w:val="nb-NO"/>
        </w:rPr>
        <w:t xml:space="preserve">Følgende er et </w:t>
      </w:r>
      <w:r w:rsidR="00A46B16" w:rsidRPr="00EC5DE3">
        <w:rPr>
          <w:rFonts w:ascii="Verdana" w:hAnsi="Verdana"/>
          <w:lang w:val="nb-NO"/>
        </w:rPr>
        <w:t>annet eksempel på konsentrert informasjon: Dødehavet er en salt innsjø som ligger på grensen mellom Israel og Jordan. Kystlinjen er det laveste punktet på jordoverflaten, i gjennomsnitt -430 m under havnivået. Den er 50km lang. Det er syv ganger så salt (30 %) som havet. Vannets tetthet holder svømmere flytende. Bare enkle organismer kan leve i saltvann med en høy konsentrasjon av salt. Elevene kan lese og så se opp og trene:</w:t>
      </w:r>
    </w:p>
    <w:p w14:paraId="77F52517" w14:textId="77777777"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Spørsmål: Hvor ligger Dødehavet? Svar: på grensen mellom Israel og Jordan</w:t>
      </w:r>
    </w:p>
    <w:p w14:paraId="129CED27" w14:textId="77777777"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Hva er det laveste punktet på jordoverflaten? Dødehavets strandlinje</w:t>
      </w:r>
    </w:p>
    <w:p w14:paraId="2942A625" w14:textId="77777777"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Hva er gjennomsnittlig nivå som Dødehavet ligger på? Ca. 430 meter (under havoverflaten)</w:t>
      </w:r>
    </w:p>
    <w:p w14:paraId="7CEC9D06" w14:textId="77777777"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Hva er Dødehavets lengde? 50 km</w:t>
      </w:r>
    </w:p>
    <w:p w14:paraId="1C50E93E" w14:textId="274A73FC"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 xml:space="preserve">Hvor mye saltere er Dødehavet enn verdenshavene? </w:t>
      </w:r>
      <w:r w:rsidR="00764FB6" w:rsidRPr="00EC5DE3">
        <w:rPr>
          <w:rFonts w:ascii="Verdana" w:hAnsi="Verdana"/>
          <w:lang w:val="nb-NO"/>
        </w:rPr>
        <w:t xml:space="preserve">Syv </w:t>
      </w:r>
      <w:r w:rsidRPr="00EC5DE3">
        <w:rPr>
          <w:rFonts w:ascii="Verdana" w:hAnsi="Verdana"/>
          <w:lang w:val="nb-NO"/>
        </w:rPr>
        <w:t>ganger</w:t>
      </w:r>
    </w:p>
    <w:p w14:paraId="67109EF3" w14:textId="2D3FBA53"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Hva er voluminnholdet i salt i Dødehavet? 30</w:t>
      </w:r>
      <w:r w:rsidR="00764FB6" w:rsidRPr="00EC5DE3">
        <w:rPr>
          <w:rFonts w:ascii="Verdana" w:hAnsi="Verdana"/>
          <w:lang w:val="nb-NO"/>
        </w:rPr>
        <w:t xml:space="preserve"> </w:t>
      </w:r>
      <w:r w:rsidRPr="00EC5DE3">
        <w:rPr>
          <w:rFonts w:ascii="Verdana" w:hAnsi="Verdana"/>
          <w:lang w:val="nb-NO"/>
        </w:rPr>
        <w:t>%</w:t>
      </w:r>
    </w:p>
    <w:p w14:paraId="03AECFA9" w14:textId="77777777"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Hvorfor kan Dødehavet holde svømmere flytende? På grunn av høyt saltinnhold</w:t>
      </w:r>
    </w:p>
    <w:p w14:paraId="646131C7" w14:textId="6E504583"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Hvorfor er navnet på innsjøen Dødehavet? Fordi bare enkle organismer kan leve i det</w:t>
      </w:r>
    </w:p>
    <w:p w14:paraId="7FBF7FA6" w14:textId="77777777" w:rsidR="00A46B16" w:rsidRPr="00EC5DE3" w:rsidRDefault="00A46B16" w:rsidP="00A46B16">
      <w:pPr>
        <w:rPr>
          <w:rFonts w:ascii="Verdana" w:hAnsi="Verdana"/>
          <w:lang w:val="nb-NO"/>
        </w:rPr>
      </w:pPr>
      <w:r w:rsidRPr="00EC5DE3">
        <w:rPr>
          <w:rFonts w:ascii="Verdana" w:hAnsi="Verdana"/>
          <w:lang w:val="nb-NO"/>
        </w:rPr>
        <w:t>•</w:t>
      </w:r>
      <w:r w:rsidRPr="00EC5DE3">
        <w:rPr>
          <w:rFonts w:ascii="Verdana" w:hAnsi="Verdana"/>
          <w:lang w:val="nb-NO"/>
        </w:rPr>
        <w:tab/>
        <w:t>Hvorfor kan bare enkle organismer leve i Dødehavet? På grunn av høyt saltinnhold</w:t>
      </w:r>
    </w:p>
    <w:p w14:paraId="7090F3C5" w14:textId="77777777" w:rsidR="00A46B16" w:rsidRPr="00EC5DE3" w:rsidRDefault="00A46B16" w:rsidP="00A46B16">
      <w:pPr>
        <w:rPr>
          <w:rFonts w:ascii="Verdana" w:hAnsi="Verdana"/>
          <w:lang w:val="nb-NO"/>
        </w:rPr>
      </w:pPr>
    </w:p>
    <w:p w14:paraId="03E4BF23" w14:textId="77777777" w:rsidR="00DF2C2D" w:rsidRPr="00EC5DE3" w:rsidRDefault="00DF2C2D" w:rsidP="00A46B16">
      <w:pPr>
        <w:rPr>
          <w:rFonts w:ascii="Verdana" w:hAnsi="Verdana"/>
          <w:b/>
          <w:sz w:val="28"/>
          <w:szCs w:val="28"/>
          <w:lang w:val="nb-NO"/>
        </w:rPr>
      </w:pPr>
      <w:r w:rsidRPr="00EC5DE3">
        <w:rPr>
          <w:rFonts w:ascii="Verdana" w:hAnsi="Verdana"/>
          <w:b/>
          <w:sz w:val="28"/>
          <w:szCs w:val="28"/>
          <w:lang w:val="nb-NO"/>
        </w:rPr>
        <w:br w:type="page"/>
      </w:r>
    </w:p>
    <w:p w14:paraId="79854AD9" w14:textId="77777777" w:rsidR="00A46B16" w:rsidRPr="00EC5DE3" w:rsidRDefault="00933724" w:rsidP="00A46B16">
      <w:pPr>
        <w:rPr>
          <w:rFonts w:ascii="Verdana" w:hAnsi="Verdana"/>
          <w:b/>
          <w:sz w:val="28"/>
          <w:szCs w:val="28"/>
          <w:lang w:val="nb-NO"/>
        </w:rPr>
      </w:pPr>
      <w:r w:rsidRPr="00EC5DE3">
        <w:rPr>
          <w:rFonts w:ascii="Verdana" w:hAnsi="Verdana"/>
          <w:b/>
          <w:sz w:val="28"/>
          <w:szCs w:val="28"/>
          <w:lang w:val="nb-NO"/>
        </w:rPr>
        <w:lastRenderedPageBreak/>
        <w:t>UTDYPNING 9 E</w:t>
      </w:r>
      <w:r w:rsidR="00A46B16" w:rsidRPr="00EC5DE3">
        <w:rPr>
          <w:rFonts w:ascii="Verdana" w:hAnsi="Verdana"/>
          <w:b/>
          <w:sz w:val="28"/>
          <w:szCs w:val="28"/>
          <w:lang w:val="nb-NO"/>
        </w:rPr>
        <w:t>lev</w:t>
      </w:r>
      <w:r w:rsidRPr="00EC5DE3">
        <w:rPr>
          <w:rFonts w:ascii="Verdana" w:hAnsi="Verdana"/>
          <w:b/>
          <w:sz w:val="28"/>
          <w:szCs w:val="28"/>
          <w:lang w:val="nb-NO"/>
        </w:rPr>
        <w:t>er</w:t>
      </w:r>
      <w:r w:rsidR="00A46B16" w:rsidRPr="00EC5DE3">
        <w:rPr>
          <w:rFonts w:ascii="Verdana" w:hAnsi="Verdana"/>
          <w:b/>
          <w:sz w:val="28"/>
          <w:szCs w:val="28"/>
          <w:lang w:val="nb-NO"/>
        </w:rPr>
        <w:t>s valg</w:t>
      </w:r>
      <w:r w:rsidR="0032149B" w:rsidRPr="00EC5DE3">
        <w:rPr>
          <w:rFonts w:ascii="Verdana" w:hAnsi="Verdana"/>
          <w:b/>
          <w:sz w:val="28"/>
          <w:szCs w:val="28"/>
          <w:lang w:val="nb-NO"/>
        </w:rPr>
        <w:t xml:space="preserve"> av </w:t>
      </w:r>
      <w:r w:rsidR="00A46B16" w:rsidRPr="00EC5DE3">
        <w:rPr>
          <w:rFonts w:ascii="Verdana" w:hAnsi="Verdana"/>
          <w:b/>
          <w:sz w:val="28"/>
          <w:szCs w:val="28"/>
          <w:lang w:val="nb-NO"/>
        </w:rPr>
        <w:t>læringsstrategier.</w:t>
      </w:r>
    </w:p>
    <w:p w14:paraId="09955C53" w14:textId="77777777" w:rsidR="00A46B16" w:rsidRPr="00EC5DE3" w:rsidRDefault="00A46B16" w:rsidP="00A46B16">
      <w:pPr>
        <w:rPr>
          <w:rFonts w:ascii="Verdana" w:hAnsi="Verdana"/>
          <w:lang w:val="nb-NO"/>
        </w:rPr>
      </w:pPr>
      <w:r w:rsidRPr="00EC5DE3">
        <w:rPr>
          <w:rFonts w:ascii="Verdana" w:hAnsi="Verdana"/>
          <w:lang w:val="nb-NO"/>
        </w:rPr>
        <w:t>I en avisreportasje for</w:t>
      </w:r>
      <w:r w:rsidR="00DF2C2D" w:rsidRPr="00EC5DE3">
        <w:rPr>
          <w:rFonts w:ascii="Verdana" w:hAnsi="Verdana"/>
          <w:lang w:val="nb-NO"/>
        </w:rPr>
        <w:t>teller elev 1</w:t>
      </w:r>
      <w:r w:rsidRPr="00EC5DE3">
        <w:rPr>
          <w:rFonts w:ascii="Verdana" w:hAnsi="Verdana"/>
          <w:lang w:val="nb-NO"/>
        </w:rPr>
        <w:t xml:space="preserve"> om sitt eget læringsarbeid og gir råd til andre elever for å lykkes med skolearbeidet:</w:t>
      </w:r>
    </w:p>
    <w:p w14:paraId="4203886F" w14:textId="77777777" w:rsidR="00A46B16" w:rsidRPr="00EC5DE3" w:rsidRDefault="00A46B16" w:rsidP="00933724">
      <w:pPr>
        <w:pStyle w:val="Listeavsnitt"/>
        <w:numPr>
          <w:ilvl w:val="0"/>
          <w:numId w:val="39"/>
        </w:numPr>
        <w:rPr>
          <w:rFonts w:ascii="Verdana" w:hAnsi="Verdana"/>
          <w:lang w:val="nb-NO"/>
        </w:rPr>
      </w:pPr>
      <w:r w:rsidRPr="00EC5DE3">
        <w:rPr>
          <w:rFonts w:ascii="Verdana" w:hAnsi="Verdana"/>
          <w:lang w:val="nb-NO"/>
        </w:rPr>
        <w:t xml:space="preserve">Sett deg egne, realistiske mål, og jobb for dem. </w:t>
      </w:r>
    </w:p>
    <w:p w14:paraId="1C95F194" w14:textId="77777777" w:rsidR="00A46B16" w:rsidRPr="00EC5DE3" w:rsidRDefault="00A46B16" w:rsidP="00933724">
      <w:pPr>
        <w:pStyle w:val="Listeavsnitt"/>
        <w:numPr>
          <w:ilvl w:val="0"/>
          <w:numId w:val="39"/>
        </w:numPr>
        <w:rPr>
          <w:rFonts w:ascii="Verdana" w:hAnsi="Verdana"/>
          <w:lang w:val="nb-NO"/>
        </w:rPr>
      </w:pPr>
      <w:r w:rsidRPr="00EC5DE3">
        <w:rPr>
          <w:rFonts w:ascii="Verdana" w:hAnsi="Verdana"/>
          <w:lang w:val="nb-NO"/>
        </w:rPr>
        <w:t>Prioriter riktig: Sett av tid til å planlegge dagen.</w:t>
      </w:r>
    </w:p>
    <w:p w14:paraId="3F6179C8" w14:textId="77777777" w:rsidR="00DF2C2D" w:rsidRPr="00EC5DE3" w:rsidRDefault="00A46B16" w:rsidP="001B0610">
      <w:pPr>
        <w:pStyle w:val="Listeavsnitt"/>
        <w:numPr>
          <w:ilvl w:val="0"/>
          <w:numId w:val="39"/>
        </w:numPr>
        <w:rPr>
          <w:rFonts w:ascii="Verdana" w:hAnsi="Verdana"/>
          <w:lang w:val="nb-NO"/>
        </w:rPr>
      </w:pPr>
      <w:r w:rsidRPr="00EC5DE3">
        <w:rPr>
          <w:rFonts w:ascii="Verdana" w:hAnsi="Verdana"/>
          <w:lang w:val="nb-NO"/>
        </w:rPr>
        <w:t xml:space="preserve">Ta pauser jevnlig for å få hjernen til å koble av. </w:t>
      </w:r>
    </w:p>
    <w:p w14:paraId="1989BE48" w14:textId="77777777" w:rsidR="00A46B16" w:rsidRPr="00EC5DE3" w:rsidRDefault="00A46B16" w:rsidP="001B0610">
      <w:pPr>
        <w:pStyle w:val="Listeavsnitt"/>
        <w:numPr>
          <w:ilvl w:val="0"/>
          <w:numId w:val="39"/>
        </w:numPr>
        <w:rPr>
          <w:rFonts w:ascii="Verdana" w:hAnsi="Verdana"/>
          <w:lang w:val="nb-NO"/>
        </w:rPr>
      </w:pPr>
      <w:r w:rsidRPr="00EC5DE3">
        <w:rPr>
          <w:rFonts w:ascii="Verdana" w:hAnsi="Verdana"/>
          <w:lang w:val="nb-NO"/>
        </w:rPr>
        <w:t>Forbered deg til vurderinger god tid i forveien.</w:t>
      </w:r>
    </w:p>
    <w:p w14:paraId="545594B7" w14:textId="77777777" w:rsidR="00A46B16" w:rsidRPr="00EC5DE3" w:rsidRDefault="00A46B16" w:rsidP="00DF2C2D">
      <w:pPr>
        <w:pStyle w:val="Listeavsnitt"/>
        <w:numPr>
          <w:ilvl w:val="0"/>
          <w:numId w:val="39"/>
        </w:numPr>
        <w:rPr>
          <w:rFonts w:ascii="Verdana" w:hAnsi="Verdana"/>
          <w:lang w:val="nb-NO"/>
        </w:rPr>
      </w:pPr>
      <w:r w:rsidRPr="00EC5DE3">
        <w:rPr>
          <w:rFonts w:ascii="Verdana" w:hAnsi="Verdana"/>
          <w:lang w:val="nb-NO"/>
        </w:rPr>
        <w:t>Jobb deg gjennom oppturer og nedturer</w:t>
      </w:r>
      <w:r w:rsidR="00DF2C2D" w:rsidRPr="00EC5DE3">
        <w:rPr>
          <w:rFonts w:ascii="Verdana" w:hAnsi="Verdana"/>
          <w:lang w:val="nb-NO"/>
        </w:rPr>
        <w:t>.</w:t>
      </w:r>
    </w:p>
    <w:p w14:paraId="72371209" w14:textId="77777777" w:rsidR="00A46B16" w:rsidRPr="00EC5DE3" w:rsidRDefault="00A46B16" w:rsidP="00933724">
      <w:pPr>
        <w:pStyle w:val="Listeavsnitt"/>
        <w:numPr>
          <w:ilvl w:val="0"/>
          <w:numId w:val="39"/>
        </w:numPr>
        <w:rPr>
          <w:rFonts w:ascii="Verdana" w:hAnsi="Verdana"/>
          <w:lang w:val="nb-NO"/>
        </w:rPr>
      </w:pPr>
      <w:r w:rsidRPr="00EC5DE3">
        <w:rPr>
          <w:rFonts w:ascii="Verdana" w:hAnsi="Verdana"/>
          <w:lang w:val="nb-NO"/>
        </w:rPr>
        <w:t>Finn støtte rundt deg fra familie, venner eller lærere.</w:t>
      </w:r>
    </w:p>
    <w:p w14:paraId="45BBD024" w14:textId="77777777" w:rsidR="00933724" w:rsidRPr="00EC5DE3" w:rsidRDefault="00DF2C2D" w:rsidP="00933724">
      <w:pPr>
        <w:rPr>
          <w:rFonts w:ascii="Verdana" w:hAnsi="Verdana"/>
          <w:lang w:val="nb-NO"/>
        </w:rPr>
      </w:pPr>
      <w:r w:rsidRPr="00EC5DE3">
        <w:rPr>
          <w:rFonts w:ascii="Verdana" w:hAnsi="Verdana"/>
          <w:lang w:val="nb-NO"/>
        </w:rPr>
        <w:t>I en annen avisreportasje gir elev 2</w:t>
      </w:r>
      <w:r w:rsidR="00933724" w:rsidRPr="00EC5DE3">
        <w:rPr>
          <w:rFonts w:ascii="Verdana" w:hAnsi="Verdana"/>
          <w:lang w:val="nb-NO"/>
        </w:rPr>
        <w:t xml:space="preserve"> sine beste tips:</w:t>
      </w:r>
    </w:p>
    <w:p w14:paraId="512CCC12" w14:textId="7925F75A" w:rsidR="00933724" w:rsidRPr="00EC5DE3" w:rsidRDefault="00933724" w:rsidP="00933724">
      <w:pPr>
        <w:pStyle w:val="Listeavsnitt"/>
        <w:numPr>
          <w:ilvl w:val="0"/>
          <w:numId w:val="28"/>
        </w:numPr>
        <w:rPr>
          <w:rFonts w:ascii="Verdana" w:hAnsi="Verdana"/>
          <w:lang w:val="nb-NO"/>
        </w:rPr>
      </w:pPr>
      <w:r w:rsidRPr="00EC5DE3">
        <w:rPr>
          <w:rFonts w:ascii="Verdana" w:hAnsi="Verdana"/>
          <w:lang w:val="nb-NO"/>
        </w:rPr>
        <w:t>Jobb jevnt og trutt gjennom hele året. Bruk tiden du har på skolen</w:t>
      </w:r>
      <w:r w:rsidR="006662A2" w:rsidRPr="00EC5DE3">
        <w:rPr>
          <w:rFonts w:ascii="Verdana" w:hAnsi="Verdana"/>
          <w:lang w:val="nb-NO"/>
        </w:rPr>
        <w:t>,</w:t>
      </w:r>
      <w:r w:rsidRPr="00EC5DE3">
        <w:rPr>
          <w:rFonts w:ascii="Verdana" w:hAnsi="Verdana"/>
          <w:lang w:val="nb-NO"/>
        </w:rPr>
        <w:t xml:space="preserve"> godt</w:t>
      </w:r>
      <w:r w:rsidR="006662A2" w:rsidRPr="00EC5DE3">
        <w:rPr>
          <w:rFonts w:ascii="Verdana" w:hAnsi="Verdana"/>
          <w:lang w:val="nb-NO"/>
        </w:rPr>
        <w:t>,</w:t>
      </w:r>
      <w:r w:rsidRPr="00EC5DE3">
        <w:rPr>
          <w:rFonts w:ascii="Verdana" w:hAnsi="Verdana"/>
          <w:lang w:val="nb-NO"/>
        </w:rPr>
        <w:t xml:space="preserve"> slik at du får mer fritid.</w:t>
      </w:r>
    </w:p>
    <w:p w14:paraId="3E9DA3F5" w14:textId="408F1F79" w:rsidR="00933724" w:rsidRPr="00EC5DE3" w:rsidRDefault="00933724" w:rsidP="00933724">
      <w:pPr>
        <w:pStyle w:val="Listeavsnitt"/>
        <w:numPr>
          <w:ilvl w:val="0"/>
          <w:numId w:val="28"/>
        </w:numPr>
        <w:rPr>
          <w:rFonts w:ascii="Verdana" w:hAnsi="Verdana"/>
          <w:lang w:val="nb-NO"/>
        </w:rPr>
      </w:pPr>
      <w:r w:rsidRPr="00EC5DE3">
        <w:rPr>
          <w:rFonts w:ascii="Verdana" w:hAnsi="Verdana"/>
          <w:lang w:val="nb-NO"/>
        </w:rPr>
        <w:t>Hvis man har mange prøver på samme tid</w:t>
      </w:r>
      <w:r w:rsidR="006662A2" w:rsidRPr="00EC5DE3">
        <w:rPr>
          <w:rFonts w:ascii="Verdana" w:hAnsi="Verdana"/>
          <w:lang w:val="nb-NO"/>
        </w:rPr>
        <w:t>,</w:t>
      </w:r>
      <w:r w:rsidRPr="00EC5DE3">
        <w:rPr>
          <w:rFonts w:ascii="Verdana" w:hAnsi="Verdana"/>
          <w:lang w:val="nb-NO"/>
        </w:rPr>
        <w:t xml:space="preserve"> anbefaler jeg å ta taleopptak av det du selv mener er viktigst av pensum. Da kan man høre på pensum mens man går turer eller er på bussen.</w:t>
      </w:r>
    </w:p>
    <w:p w14:paraId="40A7CA8A" w14:textId="46C6D103" w:rsidR="00933724" w:rsidRPr="00EC5DE3" w:rsidRDefault="00933724" w:rsidP="00933724">
      <w:pPr>
        <w:pStyle w:val="Listeavsnitt"/>
        <w:numPr>
          <w:ilvl w:val="0"/>
          <w:numId w:val="28"/>
        </w:numPr>
        <w:rPr>
          <w:rFonts w:ascii="Verdana" w:hAnsi="Verdana"/>
          <w:lang w:val="nb-NO"/>
        </w:rPr>
      </w:pPr>
      <w:r w:rsidRPr="00EC5DE3">
        <w:rPr>
          <w:rFonts w:ascii="Verdana" w:hAnsi="Verdana"/>
          <w:lang w:val="nb-NO"/>
        </w:rPr>
        <w:t xml:space="preserve">Ha god dialog med lærerne. En lærer vil jo elevens beste, og det kan være fint å spørre de om </w:t>
      </w:r>
      <w:r w:rsidR="006662A2" w:rsidRPr="00EC5DE3">
        <w:rPr>
          <w:rFonts w:ascii="Verdana" w:hAnsi="Verdana"/>
          <w:lang w:val="nb-NO"/>
        </w:rPr>
        <w:t xml:space="preserve">har </w:t>
      </w:r>
      <w:r w:rsidRPr="00EC5DE3">
        <w:rPr>
          <w:rFonts w:ascii="Verdana" w:hAnsi="Verdana"/>
          <w:lang w:val="nb-NO"/>
        </w:rPr>
        <w:t>tips og råd til videre utvikling.</w:t>
      </w:r>
    </w:p>
    <w:p w14:paraId="0011F67D" w14:textId="77777777" w:rsidR="00933724" w:rsidRPr="00EC5DE3" w:rsidRDefault="007936C6" w:rsidP="00933724">
      <w:pPr>
        <w:rPr>
          <w:rFonts w:ascii="Verdana" w:hAnsi="Verdana"/>
          <w:lang w:val="nb-NO"/>
        </w:rPr>
      </w:pPr>
      <w:r w:rsidRPr="00EC5DE3">
        <w:rPr>
          <w:rFonts w:ascii="Verdana" w:hAnsi="Verdana"/>
          <w:lang w:val="nb-NO"/>
        </w:rPr>
        <w:t>O</w:t>
      </w:r>
      <w:r w:rsidR="00DF2C2D" w:rsidRPr="00EC5DE3">
        <w:rPr>
          <w:rFonts w:ascii="Verdana" w:hAnsi="Verdana"/>
          <w:lang w:val="nb-NO"/>
        </w:rPr>
        <w:t>m sine arbeidsvaner sier elev 2</w:t>
      </w:r>
      <w:r w:rsidR="00933724" w:rsidRPr="00EC5DE3">
        <w:rPr>
          <w:rFonts w:ascii="Verdana" w:hAnsi="Verdana"/>
          <w:lang w:val="nb-NO"/>
        </w:rPr>
        <w:t>:</w:t>
      </w:r>
    </w:p>
    <w:p w14:paraId="4C29D188" w14:textId="77777777" w:rsidR="00933724" w:rsidRPr="00EC5DE3" w:rsidRDefault="00933724" w:rsidP="00933724">
      <w:pPr>
        <w:pStyle w:val="Listeavsnitt"/>
        <w:numPr>
          <w:ilvl w:val="0"/>
          <w:numId w:val="30"/>
        </w:numPr>
        <w:rPr>
          <w:rFonts w:ascii="Verdana" w:hAnsi="Verdana"/>
          <w:lang w:val="nb-NO"/>
        </w:rPr>
      </w:pPr>
      <w:r w:rsidRPr="00EC5DE3">
        <w:rPr>
          <w:rFonts w:ascii="Verdana" w:hAnsi="Verdana"/>
          <w:lang w:val="nb-NO"/>
        </w:rPr>
        <w:t>Først og fremst følg med i timene, og ta notater av det du selv mener er viktigst. Jeg synes det ofte er lettere å forstå ved å stille mange spørsmål.</w:t>
      </w:r>
    </w:p>
    <w:p w14:paraId="7B582A1E" w14:textId="5EFA35BC" w:rsidR="00933724" w:rsidRPr="00EC5DE3" w:rsidRDefault="00933724" w:rsidP="00933724">
      <w:pPr>
        <w:pStyle w:val="Listeavsnitt"/>
        <w:numPr>
          <w:ilvl w:val="0"/>
          <w:numId w:val="30"/>
        </w:numPr>
        <w:rPr>
          <w:rFonts w:ascii="Verdana" w:hAnsi="Verdana"/>
          <w:lang w:val="nb-NO"/>
        </w:rPr>
      </w:pPr>
      <w:r w:rsidRPr="00EC5DE3">
        <w:rPr>
          <w:rFonts w:ascii="Verdana" w:hAnsi="Verdana"/>
          <w:lang w:val="nb-NO"/>
        </w:rPr>
        <w:t>Lag egne ukeplaner, enten fysisk eller bare i hodet</w:t>
      </w:r>
      <w:r w:rsidR="006662A2" w:rsidRPr="00EC5DE3">
        <w:rPr>
          <w:rFonts w:ascii="Verdana" w:hAnsi="Verdana"/>
          <w:lang w:val="nb-NO"/>
        </w:rPr>
        <w:t>,</w:t>
      </w:r>
      <w:r w:rsidRPr="00EC5DE3">
        <w:rPr>
          <w:rFonts w:ascii="Verdana" w:hAnsi="Verdana"/>
          <w:lang w:val="nb-NO"/>
        </w:rPr>
        <w:t xml:space="preserve"> </w:t>
      </w:r>
      <w:r w:rsidR="006662A2" w:rsidRPr="00EC5DE3">
        <w:rPr>
          <w:rFonts w:ascii="Verdana" w:hAnsi="Verdana"/>
          <w:lang w:val="nb-NO"/>
        </w:rPr>
        <w:t xml:space="preserve">slik </w:t>
      </w:r>
      <w:r w:rsidRPr="00EC5DE3">
        <w:rPr>
          <w:rFonts w:ascii="Verdana" w:hAnsi="Verdana"/>
          <w:lang w:val="nb-NO"/>
        </w:rPr>
        <w:t xml:space="preserve">at man ikke blir sittende med for mye arbeid på </w:t>
      </w:r>
      <w:r w:rsidR="006662A2" w:rsidRPr="00EC5DE3">
        <w:rPr>
          <w:rFonts w:ascii="Verdana" w:hAnsi="Verdana"/>
          <w:lang w:val="nb-NO"/>
        </w:rPr>
        <w:t xml:space="preserve">én </w:t>
      </w:r>
      <w:r w:rsidRPr="00EC5DE3">
        <w:rPr>
          <w:rFonts w:ascii="Verdana" w:hAnsi="Verdana"/>
          <w:lang w:val="nb-NO"/>
        </w:rPr>
        <w:t>dag.</w:t>
      </w:r>
    </w:p>
    <w:p w14:paraId="0054B4F7" w14:textId="77777777" w:rsidR="00933724" w:rsidRPr="00EC5DE3" w:rsidRDefault="00933724" w:rsidP="00933724">
      <w:pPr>
        <w:pStyle w:val="Listeavsnitt"/>
        <w:numPr>
          <w:ilvl w:val="0"/>
          <w:numId w:val="30"/>
        </w:numPr>
        <w:rPr>
          <w:rFonts w:ascii="Verdana" w:hAnsi="Verdana"/>
          <w:lang w:val="nb-NO"/>
        </w:rPr>
      </w:pPr>
      <w:r w:rsidRPr="00EC5DE3">
        <w:rPr>
          <w:rFonts w:ascii="Verdana" w:hAnsi="Verdana"/>
          <w:lang w:val="nb-NO"/>
        </w:rPr>
        <w:t>Sett deg realistiske mål som gir mestringsfølelse.</w:t>
      </w:r>
    </w:p>
    <w:p w14:paraId="4CAF2924" w14:textId="3FEC5047" w:rsidR="00933724" w:rsidRPr="00EC5DE3" w:rsidRDefault="006662A2" w:rsidP="00933724">
      <w:pPr>
        <w:pStyle w:val="Listeavsnitt"/>
        <w:numPr>
          <w:ilvl w:val="0"/>
          <w:numId w:val="30"/>
        </w:numPr>
        <w:rPr>
          <w:rFonts w:ascii="Verdana" w:hAnsi="Verdana"/>
          <w:lang w:val="nb-NO"/>
        </w:rPr>
      </w:pPr>
      <w:r w:rsidRPr="00EC5DE3">
        <w:rPr>
          <w:rFonts w:ascii="Verdana" w:hAnsi="Verdana"/>
          <w:lang w:val="nb-NO"/>
        </w:rPr>
        <w:t xml:space="preserve">Vær </w:t>
      </w:r>
      <w:r w:rsidR="00933724" w:rsidRPr="00EC5DE3">
        <w:rPr>
          <w:rFonts w:ascii="Verdana" w:hAnsi="Verdana"/>
          <w:lang w:val="nb-NO"/>
        </w:rPr>
        <w:t>flink til å «belønne» deg selv, spesielt hvis det er vanskelig å finne motivasjon.</w:t>
      </w:r>
    </w:p>
    <w:p w14:paraId="76CA39DF" w14:textId="77777777" w:rsidR="00933724" w:rsidRPr="00EC5DE3" w:rsidRDefault="00DF2C2D" w:rsidP="00933724">
      <w:pPr>
        <w:rPr>
          <w:rFonts w:ascii="Verdana" w:hAnsi="Verdana"/>
          <w:lang w:val="nb-NO"/>
        </w:rPr>
      </w:pPr>
      <w:r w:rsidRPr="00EC5DE3">
        <w:rPr>
          <w:rFonts w:ascii="Verdana" w:hAnsi="Verdana"/>
          <w:lang w:val="nb-NO"/>
        </w:rPr>
        <w:t>Elev 3’s</w:t>
      </w:r>
      <w:r w:rsidR="00933724" w:rsidRPr="00EC5DE3">
        <w:rPr>
          <w:rFonts w:ascii="Verdana" w:hAnsi="Verdana"/>
          <w:lang w:val="nb-NO"/>
        </w:rPr>
        <w:t xml:space="preserve"> beste tips</w:t>
      </w:r>
      <w:r w:rsidR="007936C6" w:rsidRPr="00EC5DE3">
        <w:rPr>
          <w:rFonts w:ascii="Verdana" w:hAnsi="Verdana"/>
          <w:lang w:val="nb-NO"/>
        </w:rPr>
        <w:t xml:space="preserve"> til andre elever er følgende</w:t>
      </w:r>
      <w:r w:rsidR="00933724" w:rsidRPr="00EC5DE3">
        <w:rPr>
          <w:rFonts w:ascii="Verdana" w:hAnsi="Verdana"/>
          <w:lang w:val="nb-NO"/>
        </w:rPr>
        <w:t>:</w:t>
      </w:r>
    </w:p>
    <w:p w14:paraId="471B0889" w14:textId="61DFAD7C" w:rsidR="00933724" w:rsidRPr="00EC5DE3" w:rsidRDefault="00933724" w:rsidP="00933724">
      <w:pPr>
        <w:pStyle w:val="Listeavsnitt"/>
        <w:numPr>
          <w:ilvl w:val="0"/>
          <w:numId w:val="31"/>
        </w:numPr>
        <w:rPr>
          <w:rFonts w:ascii="Verdana" w:hAnsi="Verdana"/>
          <w:lang w:val="nb-NO"/>
        </w:rPr>
      </w:pPr>
      <w:r w:rsidRPr="00EC5DE3">
        <w:rPr>
          <w:rFonts w:ascii="Verdana" w:hAnsi="Verdana"/>
          <w:lang w:val="nb-NO"/>
        </w:rPr>
        <w:t>Gjør leksene og oppgavene du får</w:t>
      </w:r>
      <w:r w:rsidR="006662A2" w:rsidRPr="00EC5DE3">
        <w:rPr>
          <w:rFonts w:ascii="Verdana" w:hAnsi="Verdana"/>
          <w:lang w:val="nb-NO"/>
        </w:rPr>
        <w:t>,</w:t>
      </w:r>
      <w:r w:rsidRPr="00EC5DE3">
        <w:rPr>
          <w:rFonts w:ascii="Verdana" w:hAnsi="Verdana"/>
          <w:lang w:val="nb-NO"/>
        </w:rPr>
        <w:t xml:space="preserve"> i timen. Dette sparer deg for mye ekstra arbeid før en prøve.</w:t>
      </w:r>
    </w:p>
    <w:p w14:paraId="73235897" w14:textId="4688B504" w:rsidR="00933724" w:rsidRPr="00EC5DE3" w:rsidRDefault="00933724" w:rsidP="00933724">
      <w:pPr>
        <w:pStyle w:val="Listeavsnitt"/>
        <w:numPr>
          <w:ilvl w:val="0"/>
          <w:numId w:val="31"/>
        </w:numPr>
        <w:rPr>
          <w:rFonts w:ascii="Verdana" w:hAnsi="Verdana"/>
          <w:lang w:val="nb-NO"/>
        </w:rPr>
      </w:pPr>
      <w:r w:rsidRPr="00EC5DE3">
        <w:rPr>
          <w:rFonts w:ascii="Verdana" w:hAnsi="Verdana"/>
          <w:lang w:val="nb-NO"/>
        </w:rPr>
        <w:t xml:space="preserve">Begynn arbeidet til en prøve i god tid før vurderingen. Jeg kan anbefale å begynne cirka 1–2 uker før, </w:t>
      </w:r>
      <w:r w:rsidR="006662A2" w:rsidRPr="00EC5DE3">
        <w:rPr>
          <w:rFonts w:ascii="Verdana" w:hAnsi="Verdana"/>
          <w:lang w:val="nb-NO"/>
        </w:rPr>
        <w:t xml:space="preserve">hvor </w:t>
      </w:r>
      <w:r w:rsidRPr="00EC5DE3">
        <w:rPr>
          <w:rFonts w:ascii="Verdana" w:hAnsi="Verdana"/>
          <w:lang w:val="nb-NO"/>
        </w:rPr>
        <w:t>man tar arbeidsøkter på 30</w:t>
      </w:r>
      <w:r w:rsidR="006662A2" w:rsidRPr="00EC5DE3">
        <w:rPr>
          <w:rFonts w:ascii="Verdana" w:hAnsi="Verdana"/>
          <w:lang w:val="nb-NO"/>
        </w:rPr>
        <w:t>–</w:t>
      </w:r>
      <w:r w:rsidRPr="00EC5DE3">
        <w:rPr>
          <w:rFonts w:ascii="Verdana" w:hAnsi="Verdana"/>
          <w:lang w:val="nb-NO"/>
        </w:rPr>
        <w:t>90 minutter om dagen, istedenfor å ta et skippertak dagen før.</w:t>
      </w:r>
    </w:p>
    <w:p w14:paraId="2E0A9D7B" w14:textId="77777777" w:rsidR="00933724" w:rsidRPr="00EC5DE3" w:rsidRDefault="00933724" w:rsidP="00933724">
      <w:pPr>
        <w:pStyle w:val="Listeavsnitt"/>
        <w:numPr>
          <w:ilvl w:val="0"/>
          <w:numId w:val="31"/>
        </w:numPr>
        <w:rPr>
          <w:rFonts w:ascii="Verdana" w:hAnsi="Verdana"/>
          <w:lang w:val="nb-NO"/>
        </w:rPr>
      </w:pPr>
      <w:r w:rsidRPr="00EC5DE3">
        <w:rPr>
          <w:rFonts w:ascii="Verdana" w:hAnsi="Verdana"/>
          <w:lang w:val="nb-NO"/>
        </w:rPr>
        <w:t>Gjør notatene dine spennende. Bruk farger, piler og lignende. Da er det lettere å huske hva du har skrevet.</w:t>
      </w:r>
    </w:p>
    <w:p w14:paraId="68483EA3" w14:textId="77777777" w:rsidR="00933724" w:rsidRPr="00EC5DE3" w:rsidRDefault="007936C6" w:rsidP="00933724">
      <w:pPr>
        <w:rPr>
          <w:rFonts w:ascii="Verdana" w:hAnsi="Verdana"/>
          <w:lang w:val="nb-NO"/>
        </w:rPr>
      </w:pPr>
      <w:r w:rsidRPr="00EC5DE3">
        <w:rPr>
          <w:rFonts w:ascii="Verdana" w:hAnsi="Verdana"/>
          <w:lang w:val="nb-NO"/>
        </w:rPr>
        <w:t>O</w:t>
      </w:r>
      <w:r w:rsidR="00DF2C2D" w:rsidRPr="00EC5DE3">
        <w:rPr>
          <w:rFonts w:ascii="Verdana" w:hAnsi="Verdana"/>
          <w:lang w:val="nb-NO"/>
        </w:rPr>
        <w:t>m sine arbeidsvaner sier elev 3</w:t>
      </w:r>
      <w:r w:rsidR="00933724" w:rsidRPr="00EC5DE3">
        <w:rPr>
          <w:rFonts w:ascii="Verdana" w:hAnsi="Verdana"/>
          <w:lang w:val="nb-NO"/>
        </w:rPr>
        <w:t>:</w:t>
      </w:r>
    </w:p>
    <w:p w14:paraId="3697F3F1" w14:textId="77777777" w:rsidR="00933724" w:rsidRPr="00EC5DE3" w:rsidRDefault="00933724" w:rsidP="00933724">
      <w:pPr>
        <w:pStyle w:val="Listeavsnitt"/>
        <w:numPr>
          <w:ilvl w:val="0"/>
          <w:numId w:val="32"/>
        </w:numPr>
        <w:rPr>
          <w:rFonts w:ascii="Verdana" w:hAnsi="Verdana"/>
          <w:lang w:val="nb-NO"/>
        </w:rPr>
      </w:pPr>
      <w:r w:rsidRPr="00EC5DE3">
        <w:rPr>
          <w:rFonts w:ascii="Verdana" w:hAnsi="Verdana"/>
          <w:lang w:val="nb-NO"/>
        </w:rPr>
        <w:t>Repetisjon er svaret på hvordan du husker fagstoffet til muntlige høringer og skriftlige prøver.</w:t>
      </w:r>
    </w:p>
    <w:p w14:paraId="7E7640A2" w14:textId="47601A4A" w:rsidR="00933724" w:rsidRPr="00EC5DE3" w:rsidRDefault="00933724" w:rsidP="00933724">
      <w:pPr>
        <w:pStyle w:val="Listeavsnitt"/>
        <w:numPr>
          <w:ilvl w:val="0"/>
          <w:numId w:val="32"/>
        </w:numPr>
        <w:rPr>
          <w:rFonts w:ascii="Verdana" w:hAnsi="Verdana"/>
          <w:lang w:val="nb-NO"/>
        </w:rPr>
      </w:pPr>
      <w:r w:rsidRPr="00EC5DE3">
        <w:rPr>
          <w:rFonts w:ascii="Verdana" w:hAnsi="Verdana"/>
          <w:lang w:val="nb-NO"/>
        </w:rPr>
        <w:t>Uansett hva slags vurdering jeg skal ha, pleier jeg å øve inn alt muntlig. Siden jeg gikk dramalinjen</w:t>
      </w:r>
      <w:r w:rsidR="006662A2" w:rsidRPr="00EC5DE3">
        <w:rPr>
          <w:rFonts w:ascii="Verdana" w:hAnsi="Verdana"/>
          <w:lang w:val="nb-NO"/>
        </w:rPr>
        <w:t>,</w:t>
      </w:r>
      <w:r w:rsidRPr="00EC5DE3">
        <w:rPr>
          <w:rFonts w:ascii="Verdana" w:hAnsi="Verdana"/>
          <w:lang w:val="nb-NO"/>
        </w:rPr>
        <w:t xml:space="preserve"> liker jeg å bevege meg og si fagstoffet </w:t>
      </w:r>
      <w:r w:rsidR="006662A2" w:rsidRPr="00EC5DE3">
        <w:rPr>
          <w:rFonts w:ascii="Verdana" w:hAnsi="Verdana"/>
          <w:lang w:val="nb-NO"/>
        </w:rPr>
        <w:t>høyt</w:t>
      </w:r>
      <w:r w:rsidRPr="00EC5DE3">
        <w:rPr>
          <w:rFonts w:ascii="Verdana" w:hAnsi="Verdana"/>
          <w:lang w:val="nb-NO"/>
        </w:rPr>
        <w:t>, slik at fagstoffet «setter seg i kroppen».</w:t>
      </w:r>
    </w:p>
    <w:p w14:paraId="199A901F" w14:textId="4CDD66FE" w:rsidR="00933724" w:rsidRPr="00EC5DE3" w:rsidRDefault="00933724" w:rsidP="00933724">
      <w:pPr>
        <w:pStyle w:val="Listeavsnitt"/>
        <w:numPr>
          <w:ilvl w:val="0"/>
          <w:numId w:val="32"/>
        </w:numPr>
        <w:rPr>
          <w:rFonts w:ascii="Verdana" w:hAnsi="Verdana"/>
          <w:lang w:val="nb-NO"/>
        </w:rPr>
      </w:pPr>
      <w:r w:rsidRPr="00EC5DE3">
        <w:rPr>
          <w:rFonts w:ascii="Verdana" w:hAnsi="Verdana"/>
          <w:lang w:val="nb-NO"/>
        </w:rPr>
        <w:lastRenderedPageBreak/>
        <w:t>Jeg setter meg strenge mål</w:t>
      </w:r>
      <w:r w:rsidR="006662A2" w:rsidRPr="00EC5DE3">
        <w:rPr>
          <w:rFonts w:ascii="Verdana" w:hAnsi="Verdana"/>
          <w:lang w:val="nb-NO"/>
        </w:rPr>
        <w:t>,</w:t>
      </w:r>
      <w:r w:rsidRPr="00EC5DE3">
        <w:rPr>
          <w:rFonts w:ascii="Verdana" w:hAnsi="Verdana"/>
          <w:lang w:val="nb-NO"/>
        </w:rPr>
        <w:t xml:space="preserve"> noe som får meg til å jobbe. Samtidig er det viktig å tro på seg selv. «</w:t>
      </w:r>
      <w:proofErr w:type="spellStart"/>
      <w:r w:rsidRPr="00EC5DE3">
        <w:rPr>
          <w:rFonts w:ascii="Verdana" w:hAnsi="Verdana"/>
          <w:lang w:val="nb-NO"/>
        </w:rPr>
        <w:t>Fake</w:t>
      </w:r>
      <w:proofErr w:type="spellEnd"/>
      <w:r w:rsidRPr="00EC5DE3">
        <w:rPr>
          <w:rFonts w:ascii="Verdana" w:hAnsi="Verdana"/>
          <w:lang w:val="nb-NO"/>
        </w:rPr>
        <w:t xml:space="preserve"> it </w:t>
      </w:r>
      <w:proofErr w:type="spellStart"/>
      <w:r w:rsidRPr="00EC5DE3">
        <w:rPr>
          <w:rFonts w:ascii="Verdana" w:hAnsi="Verdana"/>
          <w:lang w:val="nb-NO"/>
        </w:rPr>
        <w:t>till</w:t>
      </w:r>
      <w:proofErr w:type="spellEnd"/>
      <w:r w:rsidRPr="00EC5DE3">
        <w:rPr>
          <w:rFonts w:ascii="Verdana" w:hAnsi="Verdana"/>
          <w:lang w:val="nb-NO"/>
        </w:rPr>
        <w:t xml:space="preserve"> </w:t>
      </w:r>
      <w:proofErr w:type="spellStart"/>
      <w:r w:rsidRPr="00EC5DE3">
        <w:rPr>
          <w:rFonts w:ascii="Verdana" w:hAnsi="Verdana"/>
          <w:lang w:val="nb-NO"/>
        </w:rPr>
        <w:t>you</w:t>
      </w:r>
      <w:proofErr w:type="spellEnd"/>
      <w:r w:rsidRPr="00EC5DE3">
        <w:rPr>
          <w:rFonts w:ascii="Verdana" w:hAnsi="Verdana"/>
          <w:lang w:val="nb-NO"/>
        </w:rPr>
        <w:t xml:space="preserve"> make it», pleier jeg å si. Hvis du ikke føler deg suveren på en høring, så lat som, og man blir overrasket over hvor godt det hjelper.</w:t>
      </w:r>
    </w:p>
    <w:p w14:paraId="5997C61C" w14:textId="77777777" w:rsidR="00933724" w:rsidRPr="00EC5DE3" w:rsidRDefault="00DF2C2D" w:rsidP="00933724">
      <w:pPr>
        <w:rPr>
          <w:rFonts w:ascii="Verdana" w:hAnsi="Verdana"/>
          <w:lang w:val="nb-NO"/>
        </w:rPr>
      </w:pPr>
      <w:r w:rsidRPr="00EC5DE3">
        <w:rPr>
          <w:rFonts w:ascii="Verdana" w:hAnsi="Verdana"/>
          <w:lang w:val="nb-NO"/>
        </w:rPr>
        <w:t>Elev 4’s</w:t>
      </w:r>
      <w:r w:rsidR="00933724" w:rsidRPr="00EC5DE3">
        <w:rPr>
          <w:rFonts w:ascii="Verdana" w:hAnsi="Verdana"/>
          <w:lang w:val="nb-NO"/>
        </w:rPr>
        <w:t xml:space="preserve"> beste tips:</w:t>
      </w:r>
    </w:p>
    <w:p w14:paraId="2E97F9A3" w14:textId="77777777" w:rsidR="00933724" w:rsidRPr="00EC5DE3" w:rsidRDefault="00933724" w:rsidP="00933724">
      <w:pPr>
        <w:rPr>
          <w:rFonts w:ascii="Verdana" w:hAnsi="Verdana"/>
          <w:i/>
          <w:lang w:val="nb-NO"/>
        </w:rPr>
      </w:pPr>
      <w:r w:rsidRPr="00EC5DE3">
        <w:rPr>
          <w:rFonts w:ascii="Verdana" w:hAnsi="Verdana"/>
          <w:i/>
          <w:lang w:val="nb-NO"/>
        </w:rPr>
        <w:t>Studieteknikk i matte:</w:t>
      </w:r>
    </w:p>
    <w:p w14:paraId="1750B769" w14:textId="2D6FA319" w:rsidR="00933724" w:rsidRPr="00EC5DE3" w:rsidRDefault="00933724" w:rsidP="00933724">
      <w:pPr>
        <w:pStyle w:val="Listeavsnitt"/>
        <w:numPr>
          <w:ilvl w:val="0"/>
          <w:numId w:val="33"/>
        </w:numPr>
        <w:rPr>
          <w:rFonts w:ascii="Verdana" w:hAnsi="Verdana"/>
          <w:lang w:val="nb-NO"/>
        </w:rPr>
      </w:pPr>
      <w:r w:rsidRPr="00EC5DE3">
        <w:rPr>
          <w:rFonts w:ascii="Verdana" w:hAnsi="Verdana"/>
          <w:lang w:val="nb-NO"/>
        </w:rPr>
        <w:t>I tillegg til lærerens foredrag, få først et overblikk over pensum ved å lese over kapittelet eller tema</w:t>
      </w:r>
      <w:r w:rsidR="00A8298C" w:rsidRPr="00EC5DE3">
        <w:rPr>
          <w:rFonts w:ascii="Verdana" w:hAnsi="Verdana"/>
          <w:lang w:val="nb-NO"/>
        </w:rPr>
        <w:t>,</w:t>
      </w:r>
      <w:r w:rsidRPr="00EC5DE3">
        <w:rPr>
          <w:rFonts w:ascii="Verdana" w:hAnsi="Verdana"/>
          <w:lang w:val="nb-NO"/>
        </w:rPr>
        <w:t xml:space="preserve"> slik at du har litt bakgrunn. Deretter gjør du så mange oppgaver du føler er nødvendig.</w:t>
      </w:r>
    </w:p>
    <w:p w14:paraId="0E98FEC8" w14:textId="19992B6F" w:rsidR="00933724" w:rsidRPr="00EC5DE3" w:rsidRDefault="00933724" w:rsidP="00933724">
      <w:pPr>
        <w:pStyle w:val="Listeavsnitt"/>
        <w:numPr>
          <w:ilvl w:val="0"/>
          <w:numId w:val="33"/>
        </w:numPr>
        <w:rPr>
          <w:rFonts w:ascii="Verdana" w:hAnsi="Verdana"/>
          <w:lang w:val="nb-NO"/>
        </w:rPr>
      </w:pPr>
      <w:r w:rsidRPr="00EC5DE3">
        <w:rPr>
          <w:rFonts w:ascii="Verdana" w:hAnsi="Verdana"/>
          <w:lang w:val="nb-NO"/>
        </w:rPr>
        <w:t>Hvis du merker at oppgavene blir veldig repetitive</w:t>
      </w:r>
      <w:r w:rsidR="00A8298C" w:rsidRPr="00EC5DE3">
        <w:rPr>
          <w:rFonts w:ascii="Verdana" w:hAnsi="Verdana"/>
          <w:lang w:val="nb-NO"/>
        </w:rPr>
        <w:t>,</w:t>
      </w:r>
      <w:r w:rsidRPr="00EC5DE3">
        <w:rPr>
          <w:rFonts w:ascii="Verdana" w:hAnsi="Verdana"/>
          <w:lang w:val="nb-NO"/>
        </w:rPr>
        <w:t xml:space="preserve"> så er det lurt å gå videre. Hvert delkapittel inneholder oppgaver som du akkurat har lest om, og</w:t>
      </w:r>
      <w:r w:rsidR="00A8298C" w:rsidRPr="00EC5DE3">
        <w:rPr>
          <w:rFonts w:ascii="Verdana" w:hAnsi="Verdana"/>
          <w:lang w:val="nb-NO"/>
        </w:rPr>
        <w:t xml:space="preserve"> </w:t>
      </w:r>
      <w:r w:rsidRPr="00EC5DE3">
        <w:rPr>
          <w:rFonts w:ascii="Verdana" w:hAnsi="Verdana"/>
          <w:lang w:val="nb-NO"/>
        </w:rPr>
        <w:t>så øver du på det samme igjen og igjen.</w:t>
      </w:r>
    </w:p>
    <w:p w14:paraId="1E72E4A6" w14:textId="77777777" w:rsidR="00933724" w:rsidRPr="00EC5DE3" w:rsidRDefault="00933724" w:rsidP="00933724">
      <w:pPr>
        <w:pStyle w:val="Listeavsnitt"/>
        <w:numPr>
          <w:ilvl w:val="0"/>
          <w:numId w:val="33"/>
        </w:numPr>
        <w:rPr>
          <w:rFonts w:ascii="Verdana" w:hAnsi="Verdana"/>
          <w:lang w:val="nb-NO"/>
        </w:rPr>
      </w:pPr>
      <w:r w:rsidRPr="00EC5DE3">
        <w:rPr>
          <w:rFonts w:ascii="Verdana" w:hAnsi="Verdana"/>
          <w:lang w:val="nb-NO"/>
        </w:rPr>
        <w:t>Det kan være lurt å heller løse eksamensoppgaver, for der tester de ulike elementer fra mange kapitler, og du må tenke selv for å løse oppgaven. Da husker du bedre. Dette gjelder for alle realfag.</w:t>
      </w:r>
    </w:p>
    <w:p w14:paraId="38BA6B4E" w14:textId="77777777" w:rsidR="00933724" w:rsidRPr="00EC5DE3" w:rsidRDefault="00933724" w:rsidP="00933724">
      <w:pPr>
        <w:rPr>
          <w:rFonts w:ascii="Verdana" w:hAnsi="Verdana"/>
          <w:i/>
          <w:lang w:val="nb-NO"/>
        </w:rPr>
      </w:pPr>
      <w:r w:rsidRPr="00EC5DE3">
        <w:rPr>
          <w:rFonts w:ascii="Verdana" w:hAnsi="Verdana"/>
          <w:i/>
          <w:lang w:val="nb-NO"/>
        </w:rPr>
        <w:t>Studieteknikk i norsk:</w:t>
      </w:r>
    </w:p>
    <w:p w14:paraId="62B34F3F" w14:textId="743E38E5" w:rsidR="00933724" w:rsidRPr="00EC5DE3" w:rsidRDefault="00933724" w:rsidP="00933724">
      <w:pPr>
        <w:pStyle w:val="Listeavsnitt"/>
        <w:numPr>
          <w:ilvl w:val="0"/>
          <w:numId w:val="34"/>
        </w:numPr>
        <w:rPr>
          <w:rFonts w:ascii="Verdana" w:hAnsi="Verdana"/>
          <w:lang w:val="nb-NO"/>
        </w:rPr>
      </w:pPr>
      <w:r w:rsidRPr="00EC5DE3">
        <w:rPr>
          <w:rFonts w:ascii="Verdana" w:hAnsi="Verdana"/>
          <w:lang w:val="nb-NO"/>
        </w:rPr>
        <w:t xml:space="preserve">Lag deg en slags oppskrift på de ulike </w:t>
      </w:r>
      <w:r w:rsidR="00A8298C" w:rsidRPr="00EC5DE3">
        <w:rPr>
          <w:rFonts w:ascii="Verdana" w:hAnsi="Verdana"/>
          <w:lang w:val="nb-NO"/>
        </w:rPr>
        <w:t>tekstsjangrene</w:t>
      </w:r>
      <w:r w:rsidRPr="00EC5DE3">
        <w:rPr>
          <w:rFonts w:ascii="Verdana" w:hAnsi="Verdana"/>
          <w:lang w:val="nb-NO"/>
        </w:rPr>
        <w:t xml:space="preserve">. Du kan skrive </w:t>
      </w:r>
      <w:r w:rsidR="00A8298C" w:rsidRPr="00EC5DE3">
        <w:rPr>
          <w:rFonts w:ascii="Verdana" w:hAnsi="Verdana"/>
          <w:lang w:val="nb-NO"/>
        </w:rPr>
        <w:t xml:space="preserve">ned </w:t>
      </w:r>
      <w:r w:rsidRPr="00EC5DE3">
        <w:rPr>
          <w:rFonts w:ascii="Verdana" w:hAnsi="Verdana"/>
          <w:lang w:val="nb-NO"/>
        </w:rPr>
        <w:t>nyttig tips underveis.</w:t>
      </w:r>
    </w:p>
    <w:p w14:paraId="13F421C5" w14:textId="4C55FBD0" w:rsidR="00933724" w:rsidRPr="00EC5DE3" w:rsidRDefault="00933724" w:rsidP="00933724">
      <w:pPr>
        <w:pStyle w:val="Listeavsnitt"/>
        <w:numPr>
          <w:ilvl w:val="0"/>
          <w:numId w:val="34"/>
        </w:numPr>
        <w:rPr>
          <w:rFonts w:ascii="Verdana" w:hAnsi="Verdana"/>
          <w:lang w:val="nb-NO"/>
        </w:rPr>
      </w:pPr>
      <w:r w:rsidRPr="00EC5DE3">
        <w:rPr>
          <w:rFonts w:ascii="Verdana" w:hAnsi="Verdana"/>
          <w:lang w:val="nb-NO"/>
        </w:rPr>
        <w:t xml:space="preserve">Ha teksteksempler fra tekster som </w:t>
      </w:r>
      <w:r w:rsidR="00A8298C" w:rsidRPr="00EC5DE3">
        <w:rPr>
          <w:rFonts w:ascii="Verdana" w:hAnsi="Verdana"/>
          <w:lang w:val="nb-NO"/>
        </w:rPr>
        <w:t xml:space="preserve">har </w:t>
      </w:r>
      <w:r w:rsidRPr="00EC5DE3">
        <w:rPr>
          <w:rFonts w:ascii="Verdana" w:hAnsi="Verdana"/>
          <w:lang w:val="nb-NO"/>
        </w:rPr>
        <w:t>fungert tidligere</w:t>
      </w:r>
      <w:r w:rsidR="00A8298C" w:rsidRPr="00EC5DE3">
        <w:rPr>
          <w:rFonts w:ascii="Verdana" w:hAnsi="Verdana"/>
          <w:lang w:val="nb-NO"/>
        </w:rPr>
        <w:t>, slik at</w:t>
      </w:r>
      <w:r w:rsidRPr="00EC5DE3">
        <w:rPr>
          <w:rFonts w:ascii="Verdana" w:hAnsi="Verdana"/>
          <w:lang w:val="nb-NO"/>
        </w:rPr>
        <w:t xml:space="preserve"> når du kommer på eksamen</w:t>
      </w:r>
      <w:r w:rsidR="00A8298C" w:rsidRPr="00EC5DE3">
        <w:rPr>
          <w:rFonts w:ascii="Verdana" w:hAnsi="Verdana"/>
          <w:lang w:val="nb-NO"/>
        </w:rPr>
        <w:t>,</w:t>
      </w:r>
      <w:r w:rsidRPr="00EC5DE3">
        <w:rPr>
          <w:rFonts w:ascii="Verdana" w:hAnsi="Verdana"/>
          <w:lang w:val="nb-NO"/>
        </w:rPr>
        <w:t xml:space="preserve"> så kan du ha med deg notatene og finne de tidligere tilbakemeldingene. Det handler om å knekke koden for hvordan man skal skrive akkurat den </w:t>
      </w:r>
      <w:r w:rsidR="00A8298C" w:rsidRPr="00EC5DE3">
        <w:rPr>
          <w:rFonts w:ascii="Verdana" w:hAnsi="Verdana"/>
          <w:lang w:val="nb-NO"/>
        </w:rPr>
        <w:t xml:space="preserve">typen </w:t>
      </w:r>
      <w:r w:rsidRPr="00EC5DE3">
        <w:rPr>
          <w:rFonts w:ascii="Verdana" w:hAnsi="Verdana"/>
          <w:lang w:val="nb-NO"/>
        </w:rPr>
        <w:t>analyse eller lignende.</w:t>
      </w:r>
    </w:p>
    <w:p w14:paraId="17C03C0A" w14:textId="77777777" w:rsidR="00933724" w:rsidRPr="00EC5DE3" w:rsidRDefault="00933724" w:rsidP="00933724">
      <w:pPr>
        <w:pStyle w:val="Listeavsnitt"/>
        <w:numPr>
          <w:ilvl w:val="0"/>
          <w:numId w:val="34"/>
        </w:numPr>
        <w:rPr>
          <w:rFonts w:ascii="Verdana" w:hAnsi="Verdana"/>
          <w:lang w:val="nb-NO"/>
        </w:rPr>
      </w:pPr>
      <w:r w:rsidRPr="00EC5DE3">
        <w:rPr>
          <w:rFonts w:ascii="Verdana" w:hAnsi="Verdana"/>
          <w:lang w:val="nb-NO"/>
        </w:rPr>
        <w:t>Det handler også om å ta til seg de tilbakemeldingene man har fått tidligere. Dette gjelder alle språkfag.</w:t>
      </w:r>
    </w:p>
    <w:p w14:paraId="44CC0B52" w14:textId="77777777" w:rsidR="00933724" w:rsidRPr="00EC5DE3" w:rsidRDefault="00933724" w:rsidP="00933724">
      <w:pPr>
        <w:rPr>
          <w:rFonts w:ascii="Verdana" w:hAnsi="Verdana"/>
          <w:i/>
          <w:lang w:val="nb-NO"/>
        </w:rPr>
      </w:pPr>
      <w:r w:rsidRPr="00EC5DE3">
        <w:rPr>
          <w:rFonts w:ascii="Verdana" w:hAnsi="Verdana"/>
          <w:i/>
          <w:lang w:val="nb-NO"/>
        </w:rPr>
        <w:t>Studieteknikk i historie, spansk og samfunnsfag:</w:t>
      </w:r>
    </w:p>
    <w:p w14:paraId="62DB31C3" w14:textId="77777777" w:rsidR="00933724" w:rsidRPr="00EC5DE3" w:rsidRDefault="00933724" w:rsidP="00933724">
      <w:pPr>
        <w:pStyle w:val="Listeavsnitt"/>
        <w:numPr>
          <w:ilvl w:val="0"/>
          <w:numId w:val="35"/>
        </w:numPr>
        <w:rPr>
          <w:rFonts w:ascii="Verdana" w:hAnsi="Verdana"/>
          <w:lang w:val="nb-NO"/>
        </w:rPr>
      </w:pPr>
      <w:r w:rsidRPr="00EC5DE3">
        <w:rPr>
          <w:rFonts w:ascii="Verdana" w:hAnsi="Verdana"/>
          <w:lang w:val="nb-NO"/>
        </w:rPr>
        <w:t>Lag notater for å bearbeide stoffet fremfor å lese igjennom boken. Så lær deg viktige elementer, og skriv og formuler med egne ord.</w:t>
      </w:r>
    </w:p>
    <w:p w14:paraId="0E10F20A" w14:textId="2F358994" w:rsidR="00933724" w:rsidRPr="00EC5DE3" w:rsidRDefault="00933724" w:rsidP="00933724">
      <w:pPr>
        <w:pStyle w:val="Listeavsnitt"/>
        <w:numPr>
          <w:ilvl w:val="0"/>
          <w:numId w:val="35"/>
        </w:numPr>
        <w:rPr>
          <w:rFonts w:ascii="Verdana" w:hAnsi="Verdana"/>
          <w:lang w:val="nb-NO"/>
        </w:rPr>
      </w:pPr>
      <w:r w:rsidRPr="00EC5DE3">
        <w:rPr>
          <w:rFonts w:ascii="Verdana" w:hAnsi="Verdana"/>
          <w:lang w:val="nb-NO"/>
        </w:rPr>
        <w:t>Når du noterer</w:t>
      </w:r>
      <w:r w:rsidR="00C02159" w:rsidRPr="00EC5DE3">
        <w:rPr>
          <w:rFonts w:ascii="Verdana" w:hAnsi="Verdana"/>
          <w:lang w:val="nb-NO"/>
        </w:rPr>
        <w:t>,</w:t>
      </w:r>
      <w:r w:rsidRPr="00EC5DE3">
        <w:rPr>
          <w:rFonts w:ascii="Verdana" w:hAnsi="Verdana"/>
          <w:lang w:val="nb-NO"/>
        </w:rPr>
        <w:t xml:space="preserve"> så bearbeider du tema på en annen måtte. Det er også lurt å omformulere eller høre seg selv muntlig.</w:t>
      </w:r>
    </w:p>
    <w:p w14:paraId="3B222833" w14:textId="30DA2E67" w:rsidR="00933724" w:rsidRPr="00EC5DE3" w:rsidRDefault="00933724" w:rsidP="00933724">
      <w:pPr>
        <w:pStyle w:val="Listeavsnitt"/>
        <w:numPr>
          <w:ilvl w:val="0"/>
          <w:numId w:val="35"/>
        </w:numPr>
        <w:rPr>
          <w:rFonts w:ascii="Verdana" w:hAnsi="Verdana"/>
          <w:lang w:val="nb-NO"/>
        </w:rPr>
      </w:pPr>
      <w:r w:rsidRPr="00EC5DE3">
        <w:rPr>
          <w:rFonts w:ascii="Verdana" w:hAnsi="Verdana"/>
          <w:lang w:val="nb-NO"/>
        </w:rPr>
        <w:t xml:space="preserve">I spansk laget jeg notater </w:t>
      </w:r>
      <w:r w:rsidR="00C02159" w:rsidRPr="00EC5DE3">
        <w:rPr>
          <w:rFonts w:ascii="Verdana" w:hAnsi="Verdana"/>
          <w:lang w:val="nb-NO"/>
        </w:rPr>
        <w:t xml:space="preserve">hvor </w:t>
      </w:r>
      <w:r w:rsidRPr="00EC5DE3">
        <w:rPr>
          <w:rFonts w:ascii="Verdana" w:hAnsi="Verdana"/>
          <w:lang w:val="nb-NO"/>
        </w:rPr>
        <w:t xml:space="preserve">jeg </w:t>
      </w:r>
      <w:r w:rsidR="00C02159" w:rsidRPr="00EC5DE3">
        <w:rPr>
          <w:rFonts w:ascii="Verdana" w:hAnsi="Verdana"/>
          <w:lang w:val="nb-NO"/>
        </w:rPr>
        <w:t xml:space="preserve">prøvde </w:t>
      </w:r>
      <w:r w:rsidRPr="00EC5DE3">
        <w:rPr>
          <w:rFonts w:ascii="Verdana" w:hAnsi="Verdana"/>
          <w:lang w:val="nb-NO"/>
        </w:rPr>
        <w:t>å omformulere og prate med meg selv. Før muntlig fagsamtale så prøvde jeg å ha en fagsamtale med meg selv. Det er lurt</w:t>
      </w:r>
      <w:r w:rsidR="00C02159" w:rsidRPr="00EC5DE3">
        <w:rPr>
          <w:rFonts w:ascii="Verdana" w:hAnsi="Verdana"/>
          <w:lang w:val="nb-NO"/>
        </w:rPr>
        <w:t>,</w:t>
      </w:r>
      <w:r w:rsidRPr="00EC5DE3">
        <w:rPr>
          <w:rFonts w:ascii="Verdana" w:hAnsi="Verdana"/>
          <w:lang w:val="nb-NO"/>
        </w:rPr>
        <w:t xml:space="preserve"> fordi da ser du hvor det stopper opp</w:t>
      </w:r>
      <w:r w:rsidR="00C02159" w:rsidRPr="00EC5DE3">
        <w:rPr>
          <w:rFonts w:ascii="Verdana" w:hAnsi="Verdana"/>
          <w:lang w:val="nb-NO"/>
        </w:rPr>
        <w:t>,</w:t>
      </w:r>
      <w:r w:rsidRPr="00EC5DE3">
        <w:rPr>
          <w:rFonts w:ascii="Verdana" w:hAnsi="Verdana"/>
          <w:lang w:val="nb-NO"/>
        </w:rPr>
        <w:t xml:space="preserve"> og</w:t>
      </w:r>
      <w:r w:rsidR="00C02159" w:rsidRPr="00EC5DE3">
        <w:rPr>
          <w:rFonts w:ascii="Verdana" w:hAnsi="Verdana"/>
          <w:lang w:val="nb-NO"/>
        </w:rPr>
        <w:t xml:space="preserve"> </w:t>
      </w:r>
      <w:r w:rsidRPr="00EC5DE3">
        <w:rPr>
          <w:rFonts w:ascii="Verdana" w:hAnsi="Verdana"/>
          <w:lang w:val="nb-NO"/>
        </w:rPr>
        <w:t>så kan du jobbe med akkurat det du sliter med.</w:t>
      </w:r>
    </w:p>
    <w:p w14:paraId="286CF9B5" w14:textId="77777777" w:rsidR="00933724" w:rsidRPr="00EC5DE3" w:rsidRDefault="00933724" w:rsidP="00A46B16">
      <w:pPr>
        <w:rPr>
          <w:rFonts w:ascii="Verdana" w:hAnsi="Verdana"/>
          <w:lang w:val="nb-NO"/>
        </w:rPr>
      </w:pPr>
      <w:r w:rsidRPr="00EC5DE3">
        <w:rPr>
          <w:rFonts w:ascii="Verdana" w:hAnsi="Verdana"/>
          <w:lang w:val="nb-NO"/>
        </w:rPr>
        <w:t xml:space="preserve">Kilde: </w:t>
      </w:r>
      <w:hyperlink r:id="rId10" w:history="1">
        <w:r w:rsidRPr="00EC5DE3">
          <w:rPr>
            <w:rStyle w:val="Hyperkobling"/>
            <w:rFonts w:ascii="Verdana" w:hAnsi="Verdana"/>
            <w:lang w:val="nb-NO"/>
          </w:rPr>
          <w:t>https://www.vg.no/nyheter/innenriks/i/dloJgB/slik-fikk-de-superkarakterer</w:t>
        </w:r>
      </w:hyperlink>
      <w:r w:rsidRPr="00EC5DE3">
        <w:rPr>
          <w:rFonts w:ascii="Verdana" w:hAnsi="Verdana"/>
          <w:lang w:val="nb-NO"/>
        </w:rPr>
        <w:t xml:space="preserve"> </w:t>
      </w:r>
    </w:p>
    <w:p w14:paraId="77B44BAC" w14:textId="77777777" w:rsidR="007936C6" w:rsidRPr="00EC5DE3" w:rsidRDefault="007936C6" w:rsidP="00A46B16">
      <w:pPr>
        <w:rPr>
          <w:rFonts w:ascii="Verdana" w:hAnsi="Verdana"/>
          <w:b/>
          <w:sz w:val="28"/>
          <w:szCs w:val="28"/>
          <w:lang w:val="nb-NO"/>
        </w:rPr>
      </w:pPr>
      <w:r w:rsidRPr="00EC5DE3">
        <w:rPr>
          <w:rFonts w:ascii="Verdana" w:hAnsi="Verdana"/>
          <w:b/>
          <w:sz w:val="28"/>
          <w:szCs w:val="28"/>
          <w:lang w:val="nb-NO"/>
        </w:rPr>
        <w:br w:type="page"/>
      </w:r>
    </w:p>
    <w:p w14:paraId="5AC80B28" w14:textId="77777777" w:rsidR="00A46B16" w:rsidRPr="00EC5DE3" w:rsidRDefault="0032149B" w:rsidP="00A46B16">
      <w:pPr>
        <w:rPr>
          <w:rFonts w:ascii="Verdana" w:hAnsi="Verdana"/>
          <w:b/>
          <w:sz w:val="28"/>
          <w:szCs w:val="28"/>
          <w:lang w:val="nb-NO"/>
        </w:rPr>
      </w:pPr>
      <w:r w:rsidRPr="00EC5DE3">
        <w:rPr>
          <w:rFonts w:ascii="Verdana" w:hAnsi="Verdana"/>
          <w:b/>
          <w:sz w:val="28"/>
          <w:szCs w:val="28"/>
          <w:lang w:val="nb-NO"/>
        </w:rPr>
        <w:lastRenderedPageBreak/>
        <w:t>UTDYPNING 10 Dybdelæring og arbeid med tragedier</w:t>
      </w:r>
      <w:r w:rsidR="00A46B16" w:rsidRPr="00EC5DE3">
        <w:rPr>
          <w:rFonts w:ascii="Verdana" w:hAnsi="Verdana"/>
          <w:b/>
          <w:sz w:val="28"/>
          <w:szCs w:val="28"/>
          <w:lang w:val="nb-NO"/>
        </w:rPr>
        <w:t xml:space="preserve"> </w:t>
      </w:r>
    </w:p>
    <w:p w14:paraId="4760D92B" w14:textId="27B2CB2F" w:rsidR="007C2298" w:rsidRPr="00EC5DE3" w:rsidRDefault="00A46B16" w:rsidP="007C2298">
      <w:pPr>
        <w:rPr>
          <w:rFonts w:ascii="Verdana" w:hAnsi="Verdana"/>
          <w:lang w:val="nb-NO"/>
        </w:rPr>
      </w:pPr>
      <w:r w:rsidRPr="00EC5DE3">
        <w:rPr>
          <w:rFonts w:ascii="Verdana" w:hAnsi="Verdana"/>
          <w:lang w:val="nb-NO"/>
        </w:rPr>
        <w:t xml:space="preserve">Meningsinnholdet i en tragedie angår menneskets vilkår og i framstillingen av menneskets begrensning. Ifølge Aristoteles er tragedien «en framvisning av en alvorlig, </w:t>
      </w:r>
      <w:proofErr w:type="spellStart"/>
      <w:r w:rsidRPr="00EC5DE3">
        <w:rPr>
          <w:rFonts w:ascii="Verdana" w:hAnsi="Verdana"/>
          <w:lang w:val="nb-NO"/>
        </w:rPr>
        <w:t>oversiktelig</w:t>
      </w:r>
      <w:proofErr w:type="spellEnd"/>
      <w:r w:rsidRPr="00EC5DE3">
        <w:rPr>
          <w:rFonts w:ascii="Verdana" w:hAnsi="Verdana"/>
          <w:lang w:val="nb-NO"/>
        </w:rPr>
        <w:t xml:space="preserve"> og fullstendig handling som gjennom medfølelse og frykt skal frambringe en renselse av disse emosjonene» (etter </w:t>
      </w:r>
      <w:proofErr w:type="spellStart"/>
      <w:r w:rsidRPr="00EC5DE3">
        <w:rPr>
          <w:rFonts w:ascii="Verdana" w:hAnsi="Verdana"/>
          <w:lang w:val="nb-NO"/>
        </w:rPr>
        <w:t>Belfiore</w:t>
      </w:r>
      <w:proofErr w:type="spellEnd"/>
      <w:r w:rsidRPr="00EC5DE3">
        <w:rPr>
          <w:rFonts w:ascii="Verdana" w:hAnsi="Verdana"/>
          <w:lang w:val="nb-NO"/>
        </w:rPr>
        <w:t>, 2014). Tragedien oppstår gjerne gjennom hovedpersonens karakterbrist</w:t>
      </w:r>
      <w:r w:rsidR="00282D5A" w:rsidRPr="00EC5DE3">
        <w:rPr>
          <w:rFonts w:ascii="Verdana" w:hAnsi="Verdana"/>
          <w:lang w:val="nb-NO"/>
        </w:rPr>
        <w:t>,</w:t>
      </w:r>
      <w:r w:rsidRPr="00EC5DE3">
        <w:rPr>
          <w:rFonts w:ascii="Verdana" w:hAnsi="Verdana"/>
          <w:lang w:val="nb-NO"/>
        </w:rPr>
        <w:t xml:space="preserve"> som skaper overmot og senere undergang</w:t>
      </w:r>
      <w:r w:rsidR="00282D5A" w:rsidRPr="00EC5DE3">
        <w:rPr>
          <w:rFonts w:ascii="Verdana" w:hAnsi="Verdana"/>
          <w:lang w:val="nb-NO"/>
        </w:rPr>
        <w:t>.</w:t>
      </w:r>
      <w:r w:rsidRPr="00EC5DE3">
        <w:rPr>
          <w:rFonts w:ascii="Verdana" w:hAnsi="Verdana"/>
          <w:lang w:val="nb-NO"/>
        </w:rPr>
        <w:t xml:space="preserve"> </w:t>
      </w:r>
      <w:r w:rsidR="00282D5A" w:rsidRPr="00EC5DE3">
        <w:rPr>
          <w:rFonts w:ascii="Verdana" w:hAnsi="Verdana"/>
          <w:lang w:val="nb-NO"/>
        </w:rPr>
        <w:t xml:space="preserve">Tragediens </w:t>
      </w:r>
      <w:r w:rsidRPr="00EC5DE3">
        <w:rPr>
          <w:rFonts w:ascii="Verdana" w:hAnsi="Verdana"/>
          <w:lang w:val="nb-NO"/>
        </w:rPr>
        <w:t xml:space="preserve">hovedperson prøver ofte å heve seg over livets begrensninger. I den greske tragedien var det gudene </w:t>
      </w:r>
      <w:r w:rsidR="00282D5A" w:rsidRPr="00EC5DE3">
        <w:rPr>
          <w:rFonts w:ascii="Verdana" w:hAnsi="Verdana"/>
          <w:lang w:val="nb-NO"/>
        </w:rPr>
        <w:t xml:space="preserve">som </w:t>
      </w:r>
      <w:r w:rsidRPr="00EC5DE3">
        <w:rPr>
          <w:rFonts w:ascii="Verdana" w:hAnsi="Verdana"/>
          <w:lang w:val="nb-NO"/>
        </w:rPr>
        <w:t xml:space="preserve">satte begrensningene: «Gudene leder oss på sannhetens trange vei som peker mot de ord som gjelder for evig: Du lærer ved å lide!» (Aiskylos). I tragedier fra den litterære realismens tidsalder er begrensingene betinget av andre forhold: </w:t>
      </w:r>
      <w:r w:rsidR="00282D5A" w:rsidRPr="00EC5DE3">
        <w:rPr>
          <w:rFonts w:ascii="Verdana" w:hAnsi="Verdana"/>
          <w:lang w:val="nb-NO"/>
        </w:rPr>
        <w:t xml:space="preserve">Mennesket </w:t>
      </w:r>
      <w:r w:rsidRPr="00EC5DE3">
        <w:rPr>
          <w:rFonts w:ascii="Verdana" w:hAnsi="Verdana"/>
          <w:lang w:val="nb-NO"/>
        </w:rPr>
        <w:t>strekker seg ut over sine begrensninger ved å omgå virkelighetssansen. Å analysere tragedier handler om å trekke ut noe abstrakt fra lesning. En stadig dypere læring skjer når eleven gradvis utvikler sin forståelse av hva som skaper tragedien i et stykke.</w:t>
      </w:r>
      <w:r w:rsidR="007C2298" w:rsidRPr="00EC5DE3">
        <w:rPr>
          <w:rFonts w:ascii="Verdana" w:hAnsi="Verdana"/>
          <w:lang w:val="nb-NO"/>
        </w:rPr>
        <w:t xml:space="preserve"> </w:t>
      </w:r>
    </w:p>
    <w:p w14:paraId="69782614" w14:textId="77777777" w:rsidR="007C2298" w:rsidRPr="00EC5DE3" w:rsidRDefault="007C2298" w:rsidP="007C2298">
      <w:pPr>
        <w:rPr>
          <w:rFonts w:ascii="Verdana" w:hAnsi="Verdana"/>
          <w:lang w:val="nb-NO"/>
        </w:rPr>
      </w:pPr>
    </w:p>
    <w:p w14:paraId="4159B6D7" w14:textId="77777777" w:rsidR="007C2298" w:rsidRPr="00EC5DE3" w:rsidRDefault="007C2298" w:rsidP="007C2298">
      <w:pPr>
        <w:rPr>
          <w:rFonts w:ascii="Verdana" w:hAnsi="Verdana"/>
          <w:lang w:val="nb-NO"/>
        </w:rPr>
      </w:pPr>
    </w:p>
    <w:p w14:paraId="29C82D53" w14:textId="77777777" w:rsidR="007C2298" w:rsidRPr="00EC5DE3" w:rsidRDefault="007C2298" w:rsidP="007C2298">
      <w:pPr>
        <w:rPr>
          <w:rFonts w:ascii="Verdana" w:hAnsi="Verdana"/>
          <w:lang w:val="nb-NO"/>
        </w:rPr>
      </w:pPr>
    </w:p>
    <w:p w14:paraId="7F7F8D1C" w14:textId="77777777" w:rsidR="007C2298" w:rsidRPr="00EC5DE3" w:rsidRDefault="007C2298" w:rsidP="007C2298">
      <w:pPr>
        <w:rPr>
          <w:rFonts w:ascii="Verdana" w:hAnsi="Verdana"/>
          <w:lang w:val="nb-NO"/>
        </w:rPr>
      </w:pPr>
    </w:p>
    <w:p w14:paraId="5B5561B5" w14:textId="77777777" w:rsidR="007C2298" w:rsidRPr="00EC5DE3" w:rsidRDefault="007C2298" w:rsidP="007C2298">
      <w:pPr>
        <w:rPr>
          <w:rFonts w:ascii="Verdana" w:hAnsi="Verdana"/>
          <w:lang w:val="nb-NO"/>
        </w:rPr>
      </w:pPr>
      <w:r w:rsidRPr="00EC5DE3">
        <w:rPr>
          <w:rFonts w:ascii="Verdana" w:hAnsi="Verdana"/>
          <w:noProof/>
        </w:rPr>
        <mc:AlternateContent>
          <mc:Choice Requires="wps">
            <w:drawing>
              <wp:anchor distT="0" distB="0" distL="114300" distR="114300" simplePos="0" relativeHeight="251704320" behindDoc="0" locked="0" layoutInCell="1" allowOverlap="1" wp14:anchorId="20ECF1A6" wp14:editId="3CFF3443">
                <wp:simplePos x="0" y="0"/>
                <wp:positionH relativeFrom="column">
                  <wp:posOffset>1457960</wp:posOffset>
                </wp:positionH>
                <wp:positionV relativeFrom="paragraph">
                  <wp:posOffset>87630</wp:posOffset>
                </wp:positionV>
                <wp:extent cx="2672080" cy="299720"/>
                <wp:effectExtent l="0" t="0" r="13970" b="24130"/>
                <wp:wrapNone/>
                <wp:docPr id="57661" name="Text Box 57661"/>
                <wp:cNvGraphicFramePr/>
                <a:graphic xmlns:a="http://schemas.openxmlformats.org/drawingml/2006/main">
                  <a:graphicData uri="http://schemas.microsoft.com/office/word/2010/wordprocessingShape">
                    <wps:wsp>
                      <wps:cNvSpPr txBox="1"/>
                      <wps:spPr>
                        <a:xfrm>
                          <a:off x="0" y="0"/>
                          <a:ext cx="2672080" cy="299720"/>
                        </a:xfrm>
                        <a:prstGeom prst="rect">
                          <a:avLst/>
                        </a:prstGeom>
                        <a:solidFill>
                          <a:sysClr val="window" lastClr="FFFFFF"/>
                        </a:solidFill>
                        <a:ln w="6350">
                          <a:solidFill>
                            <a:prstClr val="black"/>
                          </a:solidFill>
                        </a:ln>
                      </wps:spPr>
                      <wps:txbx>
                        <w:txbxContent>
                          <w:p w14:paraId="18DE99E4" w14:textId="239ACD05" w:rsidR="00870695" w:rsidRPr="00261048" w:rsidRDefault="00870695" w:rsidP="007C2298">
                            <w:pPr>
                              <w:rPr>
                                <w:sz w:val="16"/>
                                <w:szCs w:val="16"/>
                              </w:rPr>
                            </w:pPr>
                            <w:proofErr w:type="spellStart"/>
                            <w:r w:rsidRPr="00261048">
                              <w:rPr>
                                <w:sz w:val="16"/>
                                <w:szCs w:val="16"/>
                              </w:rPr>
                              <w:t>Handlingens</w:t>
                            </w:r>
                            <w:proofErr w:type="spellEnd"/>
                            <w:r w:rsidRPr="00261048">
                              <w:rPr>
                                <w:sz w:val="16"/>
                                <w:szCs w:val="16"/>
                              </w:rPr>
                              <w:t xml:space="preserve"> </w:t>
                            </w:r>
                            <w:proofErr w:type="spellStart"/>
                            <w:r w:rsidRPr="00261048">
                              <w:rPr>
                                <w:sz w:val="16"/>
                                <w:szCs w:val="16"/>
                              </w:rPr>
                              <w:t>klimaks</w:t>
                            </w:r>
                            <w:proofErr w:type="spellEnd"/>
                            <w:r w:rsidRPr="00261048">
                              <w:rPr>
                                <w:sz w:val="16"/>
                                <w:szCs w:val="16"/>
                              </w:rPr>
                              <w:t xml:space="preserve">: </w:t>
                            </w:r>
                            <w:proofErr w:type="spellStart"/>
                            <w:r>
                              <w:rPr>
                                <w:sz w:val="16"/>
                                <w:szCs w:val="16"/>
                              </w:rPr>
                              <w:t>Spenningsmønsteret</w:t>
                            </w:r>
                            <w:proofErr w:type="spellEnd"/>
                            <w:r w:rsidRPr="00261048">
                              <w:rPr>
                                <w:sz w:val="16"/>
                                <w:szCs w:val="16"/>
                              </w:rPr>
                              <w:t xml:space="preserve"> </w:t>
                            </w:r>
                            <w:proofErr w:type="spellStart"/>
                            <w:r w:rsidRPr="00261048">
                              <w:rPr>
                                <w:sz w:val="16"/>
                                <w:szCs w:val="16"/>
                              </w:rPr>
                              <w:t>snur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ECF1A6" id="Text Box 57661" o:spid="_x0000_s1041" type="#_x0000_t202" style="position:absolute;margin-left:114.8pt;margin-top:6.9pt;width:210.4pt;height:23.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" fillcolor="window" strokeweight=".5pt">
                <v:textbox>
                  <w:txbxContent>
                    <w:p w14:paraId="18DE99E4" w14:textId="239ACD05" w:rsidR="00870695" w:rsidRPr="00261048" w:rsidRDefault="00870695" w:rsidP="007C2298">
                      <w:pPr>
                        <w:rPr>
                          <w:sz w:val="16"/>
                          <w:szCs w:val="16"/>
                        </w:rPr>
                      </w:pPr>
                      <w:r w:rsidRPr="00261048">
                        <w:rPr>
                          <w:sz w:val="16"/>
                          <w:szCs w:val="16"/>
                        </w:rPr>
                        <w:t xml:space="preserve">Handlingens klimaks: </w:t>
                      </w:r>
                      <w:r>
                        <w:rPr>
                          <w:sz w:val="16"/>
                          <w:szCs w:val="16"/>
                        </w:rPr>
                        <w:t>Spenningsmønsteret</w:t>
                      </w:r>
                      <w:r w:rsidRPr="00261048">
                        <w:rPr>
                          <w:sz w:val="16"/>
                          <w:szCs w:val="16"/>
                        </w:rPr>
                        <w:t xml:space="preserve"> snur</w:t>
                      </w:r>
                    </w:p>
                  </w:txbxContent>
                </v:textbox>
              </v:shape>
            </w:pict>
          </mc:Fallback>
        </mc:AlternateContent>
      </w:r>
    </w:p>
    <w:p w14:paraId="75924460" w14:textId="77777777" w:rsidR="007C2298" w:rsidRPr="00EC5DE3" w:rsidRDefault="007C2298" w:rsidP="007C2298">
      <w:pPr>
        <w:rPr>
          <w:rFonts w:ascii="Verdana" w:hAnsi="Verdana"/>
          <w:lang w:val="nb-NO"/>
        </w:rPr>
      </w:pPr>
      <w:r w:rsidRPr="00EC5DE3">
        <w:rPr>
          <w:rFonts w:ascii="Verdana" w:hAnsi="Verdana"/>
          <w:noProof/>
        </w:rPr>
        <mc:AlternateContent>
          <mc:Choice Requires="wps">
            <w:drawing>
              <wp:anchor distT="0" distB="0" distL="114300" distR="114300" simplePos="0" relativeHeight="251708416" behindDoc="0" locked="0" layoutInCell="1" allowOverlap="1" wp14:anchorId="2584C8B5" wp14:editId="72147D7A">
                <wp:simplePos x="0" y="0"/>
                <wp:positionH relativeFrom="column">
                  <wp:posOffset>5149516</wp:posOffset>
                </wp:positionH>
                <wp:positionV relativeFrom="paragraph">
                  <wp:posOffset>2652630</wp:posOffset>
                </wp:positionV>
                <wp:extent cx="1400475" cy="871086"/>
                <wp:effectExtent l="0" t="0" r="28575" b="24765"/>
                <wp:wrapNone/>
                <wp:docPr id="57665" name="Text Box 57665"/>
                <wp:cNvGraphicFramePr/>
                <a:graphic xmlns:a="http://schemas.openxmlformats.org/drawingml/2006/main">
                  <a:graphicData uri="http://schemas.microsoft.com/office/word/2010/wordprocessingShape">
                    <wps:wsp>
                      <wps:cNvSpPr txBox="1"/>
                      <wps:spPr>
                        <a:xfrm>
                          <a:off x="0" y="0"/>
                          <a:ext cx="1400475" cy="871086"/>
                        </a:xfrm>
                        <a:prstGeom prst="rect">
                          <a:avLst/>
                        </a:prstGeom>
                        <a:solidFill>
                          <a:sysClr val="window" lastClr="FFFFFF"/>
                        </a:solidFill>
                        <a:ln w="6350">
                          <a:solidFill>
                            <a:prstClr val="black"/>
                          </a:solidFill>
                        </a:ln>
                      </wps:spPr>
                      <wps:txbx>
                        <w:txbxContent>
                          <w:p w14:paraId="7469AD88" w14:textId="77777777" w:rsidR="00870695" w:rsidRPr="00AA22F8" w:rsidRDefault="00870695" w:rsidP="007C2298">
                            <w:pPr>
                              <w:rPr>
                                <w:sz w:val="16"/>
                                <w:szCs w:val="16"/>
                                <w:lang w:val="nb-NO"/>
                              </w:rPr>
                            </w:pPr>
                            <w:r w:rsidRPr="00AA22F8">
                              <w:rPr>
                                <w:sz w:val="16"/>
                                <w:szCs w:val="16"/>
                                <w:lang w:val="nb-NO"/>
                              </w:rPr>
                              <w:t xml:space="preserve">Slutten på historien, for eksempel hovedpersonens død eller øyeblikket for den endelige spenningen i en historie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4C8B5" id="Text Box 57665" o:spid="_x0000_s1042" type="#_x0000_t202" style="position:absolute;margin-left:405.45pt;margin-top:208.85pt;width:110.25pt;height:68.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" fillcolor="window" strokeweight=".5pt">
                <v:textbox>
                  <w:txbxContent>
                    <w:p w14:paraId="7469AD88" w14:textId="77777777" w:rsidR="00870695" w:rsidRPr="00AA22F8" w:rsidRDefault="00870695" w:rsidP="007C2298">
                      <w:pPr>
                        <w:rPr>
                          <w:sz w:val="16"/>
                          <w:szCs w:val="16"/>
                          <w:lang w:val="nb-NO"/>
                        </w:rPr>
                      </w:pPr>
                      <w:r w:rsidRPr="00AA22F8">
                        <w:rPr>
                          <w:sz w:val="16"/>
                          <w:szCs w:val="16"/>
                          <w:lang w:val="nb-NO"/>
                        </w:rPr>
                        <w:t xml:space="preserve">Slutten på historien, for eksempel hovedpersonens død eller øyeblikket for den endelige spenningen i en historie </w:t>
                      </w:r>
                    </w:p>
                  </w:txbxContent>
                </v:textbox>
              </v:shape>
            </w:pict>
          </mc:Fallback>
        </mc:AlternateContent>
      </w:r>
      <w:r w:rsidRPr="00EC5DE3">
        <w:rPr>
          <w:rFonts w:ascii="Verdana" w:hAnsi="Verdana"/>
          <w:noProof/>
        </w:rPr>
        <mc:AlternateContent>
          <mc:Choice Requires="wps">
            <w:drawing>
              <wp:anchor distT="0" distB="0" distL="114300" distR="114300" simplePos="0" relativeHeight="251709440" behindDoc="0" locked="0" layoutInCell="1" allowOverlap="1" wp14:anchorId="171E943A" wp14:editId="0B2945EC">
                <wp:simplePos x="0" y="0"/>
                <wp:positionH relativeFrom="column">
                  <wp:posOffset>4167739</wp:posOffset>
                </wp:positionH>
                <wp:positionV relativeFrom="paragraph">
                  <wp:posOffset>1540911</wp:posOffset>
                </wp:positionV>
                <wp:extent cx="1328286" cy="471638"/>
                <wp:effectExtent l="0" t="0" r="24765" b="24130"/>
                <wp:wrapNone/>
                <wp:docPr id="26635" name="Text Box 26635"/>
                <wp:cNvGraphicFramePr/>
                <a:graphic xmlns:a="http://schemas.openxmlformats.org/drawingml/2006/main">
                  <a:graphicData uri="http://schemas.microsoft.com/office/word/2010/wordprocessingShape">
                    <wps:wsp>
                      <wps:cNvSpPr txBox="1"/>
                      <wps:spPr>
                        <a:xfrm>
                          <a:off x="0" y="0"/>
                          <a:ext cx="1328286" cy="471638"/>
                        </a:xfrm>
                        <a:prstGeom prst="rect">
                          <a:avLst/>
                        </a:prstGeom>
                        <a:solidFill>
                          <a:sysClr val="window" lastClr="FFFFFF"/>
                        </a:solidFill>
                        <a:ln w="6350">
                          <a:solidFill>
                            <a:prstClr val="black"/>
                          </a:solidFill>
                        </a:ln>
                      </wps:spPr>
                      <wps:txbx>
                        <w:txbxContent>
                          <w:p w14:paraId="67E9752D" w14:textId="77777777" w:rsidR="00870695" w:rsidRPr="0045502B" w:rsidRDefault="00870695" w:rsidP="007C2298">
                            <w:pPr>
                              <w:rPr>
                                <w:sz w:val="16"/>
                                <w:szCs w:val="16"/>
                              </w:rPr>
                            </w:pPr>
                            <w:proofErr w:type="spellStart"/>
                            <w:r>
                              <w:rPr>
                                <w:sz w:val="16"/>
                                <w:szCs w:val="16"/>
                              </w:rPr>
                              <w:t>Katastrofen</w:t>
                            </w:r>
                            <w:proofErr w:type="spellEnd"/>
                            <w:r>
                              <w:rPr>
                                <w:sz w:val="16"/>
                                <w:szCs w:val="16"/>
                              </w:rPr>
                              <w:t xml:space="preserve">: </w:t>
                            </w:r>
                            <w:proofErr w:type="spellStart"/>
                            <w:r>
                              <w:rPr>
                                <w:sz w:val="16"/>
                                <w:szCs w:val="16"/>
                              </w:rPr>
                              <w:t>h</w:t>
                            </w:r>
                            <w:r w:rsidRPr="0045502B">
                              <w:rPr>
                                <w:sz w:val="16"/>
                                <w:szCs w:val="16"/>
                              </w:rPr>
                              <w:t>ovedpersonens</w:t>
                            </w:r>
                            <w:proofErr w:type="spellEnd"/>
                            <w:r w:rsidRPr="0045502B">
                              <w:rPr>
                                <w:sz w:val="16"/>
                                <w:szCs w:val="16"/>
                              </w:rPr>
                              <w:t xml:space="preserve"> fall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1E943A" id="Text Box 26635" o:spid="_x0000_s1043" type="#_x0000_t202" style="position:absolute;margin-left:328.15pt;margin-top:121.35pt;width:104.6pt;height:37.1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" fillcolor="window" strokeweight=".5pt">
                <v:textbox>
                  <w:txbxContent>
                    <w:p w14:paraId="67E9752D" w14:textId="77777777" w:rsidR="00870695" w:rsidRPr="0045502B" w:rsidRDefault="00870695" w:rsidP="007C2298">
                      <w:pPr>
                        <w:rPr>
                          <w:sz w:val="16"/>
                          <w:szCs w:val="16"/>
                        </w:rPr>
                      </w:pPr>
                      <w:r>
                        <w:rPr>
                          <w:sz w:val="16"/>
                          <w:szCs w:val="16"/>
                        </w:rPr>
                        <w:t>Katastrofen: h</w:t>
                      </w:r>
                      <w:r w:rsidRPr="0045502B">
                        <w:rPr>
                          <w:sz w:val="16"/>
                          <w:szCs w:val="16"/>
                        </w:rPr>
                        <w:t>ovedpersonens fall</w:t>
                      </w:r>
                    </w:p>
                  </w:txbxContent>
                </v:textbox>
              </v:shape>
            </w:pict>
          </mc:Fallback>
        </mc:AlternateContent>
      </w:r>
      <w:r w:rsidRPr="00EC5DE3">
        <w:rPr>
          <w:rFonts w:ascii="Verdana" w:hAnsi="Verdana"/>
          <w:noProof/>
        </w:rPr>
        <mc:AlternateContent>
          <mc:Choice Requires="wps">
            <w:drawing>
              <wp:anchor distT="0" distB="0" distL="114300" distR="114300" simplePos="0" relativeHeight="251707392" behindDoc="0" locked="0" layoutInCell="1" allowOverlap="1" wp14:anchorId="496C21D6" wp14:editId="545AE3EF">
                <wp:simplePos x="0" y="0"/>
                <wp:positionH relativeFrom="column">
                  <wp:posOffset>2489200</wp:posOffset>
                </wp:positionH>
                <wp:positionV relativeFrom="paragraph">
                  <wp:posOffset>411480</wp:posOffset>
                </wp:positionV>
                <wp:extent cx="2260600" cy="2956560"/>
                <wp:effectExtent l="0" t="0" r="82550" b="53340"/>
                <wp:wrapNone/>
                <wp:docPr id="57664" name="Straight Arrow Connector 57664"/>
                <wp:cNvGraphicFramePr/>
                <a:graphic xmlns:a="http://schemas.openxmlformats.org/drawingml/2006/main">
                  <a:graphicData uri="http://schemas.microsoft.com/office/word/2010/wordprocessingShape">
                    <wps:wsp>
                      <wps:cNvCnPr/>
                      <wps:spPr>
                        <a:xfrm>
                          <a:off x="0" y="0"/>
                          <a:ext cx="2260600" cy="295656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5BEDE37B" id="_x0000_t32" coordsize="21600,21600" o:spt="32" o:oned="t" path="m,l21600,21600e" filled="f">
                <v:path arrowok="t" fillok="f" o:connecttype="none"/>
                <o:lock v:ext="edit" shapetype="t"/>
              </v:shapetype>
              <v:shape id="Straight Arrow Connector 57664" o:spid="_x0000_s1026" type="#_x0000_t32" style="position:absolute;margin-left:196pt;margin-top:32.4pt;width:178pt;height:232.8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" strokecolor="#5b9bd5" strokeweight=".5pt">
                <v:stroke endarrow="block" joinstyle="miter"/>
              </v:shape>
            </w:pict>
          </mc:Fallback>
        </mc:AlternateContent>
      </w:r>
      <w:r w:rsidRPr="00EC5DE3">
        <w:rPr>
          <w:rFonts w:ascii="Verdana" w:hAnsi="Verdana"/>
          <w:noProof/>
        </w:rPr>
        <mc:AlternateContent>
          <mc:Choice Requires="wps">
            <w:drawing>
              <wp:anchor distT="0" distB="0" distL="114300" distR="114300" simplePos="0" relativeHeight="251706368" behindDoc="0" locked="0" layoutInCell="1" allowOverlap="1" wp14:anchorId="3DE735D2" wp14:editId="6A0885A4">
                <wp:simplePos x="0" y="0"/>
                <wp:positionH relativeFrom="column">
                  <wp:posOffset>462280</wp:posOffset>
                </wp:positionH>
                <wp:positionV relativeFrom="paragraph">
                  <wp:posOffset>375920</wp:posOffset>
                </wp:positionV>
                <wp:extent cx="1991360" cy="2910840"/>
                <wp:effectExtent l="0" t="38100" r="66040" b="22860"/>
                <wp:wrapNone/>
                <wp:docPr id="57663" name="Straight Arrow Connector 57663"/>
                <wp:cNvGraphicFramePr/>
                <a:graphic xmlns:a="http://schemas.openxmlformats.org/drawingml/2006/main">
                  <a:graphicData uri="http://schemas.microsoft.com/office/word/2010/wordprocessingShape">
                    <wps:wsp>
                      <wps:cNvCnPr/>
                      <wps:spPr>
                        <a:xfrm flipV="1">
                          <a:off x="0" y="0"/>
                          <a:ext cx="1991360" cy="291084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8253375" id="Straight Arrow Connector 57663" o:spid="_x0000_s1026" type="#_x0000_t32" style="position:absolute;margin-left:36.4pt;margin-top:29.6pt;width:156.8pt;height:229.2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" strokecolor="#5b9bd5" strokeweight=".5pt">
                <v:stroke endarrow="block" joinstyle="miter"/>
              </v:shape>
            </w:pict>
          </mc:Fallback>
        </mc:AlternateContent>
      </w:r>
      <w:r w:rsidRPr="00EC5DE3">
        <w:rPr>
          <w:rFonts w:ascii="Verdana" w:hAnsi="Verdana"/>
          <w:noProof/>
        </w:rPr>
        <mc:AlternateContent>
          <mc:Choice Requires="wps">
            <w:drawing>
              <wp:anchor distT="0" distB="0" distL="114300" distR="114300" simplePos="0" relativeHeight="251705344" behindDoc="0" locked="0" layoutInCell="1" allowOverlap="1" wp14:anchorId="63FBC1F0" wp14:editId="4C4BFA77">
                <wp:simplePos x="0" y="0"/>
                <wp:positionH relativeFrom="column">
                  <wp:posOffset>3439160</wp:posOffset>
                </wp:positionH>
                <wp:positionV relativeFrom="paragraph">
                  <wp:posOffset>721360</wp:posOffset>
                </wp:positionV>
                <wp:extent cx="1457960" cy="421640"/>
                <wp:effectExtent l="0" t="0" r="27940" b="16510"/>
                <wp:wrapNone/>
                <wp:docPr id="57662" name="Text Box 57662"/>
                <wp:cNvGraphicFramePr/>
                <a:graphic xmlns:a="http://schemas.openxmlformats.org/drawingml/2006/main">
                  <a:graphicData uri="http://schemas.microsoft.com/office/word/2010/wordprocessingShape">
                    <wps:wsp>
                      <wps:cNvSpPr txBox="1"/>
                      <wps:spPr>
                        <a:xfrm>
                          <a:off x="0" y="0"/>
                          <a:ext cx="1457960" cy="421640"/>
                        </a:xfrm>
                        <a:prstGeom prst="rect">
                          <a:avLst/>
                        </a:prstGeom>
                        <a:solidFill>
                          <a:sysClr val="window" lastClr="FFFFFF"/>
                        </a:solidFill>
                        <a:ln w="6350">
                          <a:solidFill>
                            <a:prstClr val="black"/>
                          </a:solidFill>
                        </a:ln>
                      </wps:spPr>
                      <wps:txbx>
                        <w:txbxContent>
                          <w:p w14:paraId="17A3AA46" w14:textId="04B7EED8" w:rsidR="00870695" w:rsidRPr="00261048" w:rsidRDefault="00870695" w:rsidP="007C2298">
                            <w:pPr>
                              <w:rPr>
                                <w:sz w:val="16"/>
                                <w:szCs w:val="16"/>
                                <w:lang w:val="nb-NO"/>
                              </w:rPr>
                            </w:pPr>
                            <w:r w:rsidRPr="00261048">
                              <w:rPr>
                                <w:sz w:val="16"/>
                                <w:szCs w:val="16"/>
                                <w:lang w:val="nb-NO"/>
                              </w:rPr>
                              <w:t>O</w:t>
                            </w:r>
                            <w:r>
                              <w:rPr>
                                <w:sz w:val="16"/>
                                <w:szCs w:val="16"/>
                                <w:lang w:val="nb-NO"/>
                              </w:rPr>
                              <w:t>mslag:</w:t>
                            </w:r>
                            <w:r w:rsidRPr="00261048">
                              <w:rPr>
                                <w:sz w:val="16"/>
                                <w:szCs w:val="16"/>
                                <w:lang w:val="nb-NO"/>
                              </w:rPr>
                              <w:t xml:space="preserve"> </w:t>
                            </w:r>
                            <w:r>
                              <w:rPr>
                                <w:sz w:val="16"/>
                                <w:szCs w:val="16"/>
                                <w:lang w:val="nb-NO"/>
                              </w:rPr>
                              <w:t>Den</w:t>
                            </w:r>
                            <w:r w:rsidRPr="00261048">
                              <w:rPr>
                                <w:sz w:val="16"/>
                                <w:szCs w:val="16"/>
                                <w:lang w:val="nb-NO"/>
                              </w:rPr>
                              <w:t xml:space="preserve"> tragiske helten erkjenner sin tragiske feil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FBC1F0" id="Text Box 57662" o:spid="_x0000_s1044" type="#_x0000_t202" style="position:absolute;margin-left:270.8pt;margin-top:56.8pt;width:114.8pt;height:33.2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" fillcolor="window" strokeweight=".5pt">
                <v:textbox>
                  <w:txbxContent>
                    <w:p w14:paraId="17A3AA46" w14:textId="04B7EED8" w:rsidR="00870695" w:rsidRPr="00261048" w:rsidRDefault="00870695" w:rsidP="007C2298">
                      <w:pPr>
                        <w:rPr>
                          <w:sz w:val="16"/>
                          <w:szCs w:val="16"/>
                          <w:lang w:val="nb-NO"/>
                        </w:rPr>
                      </w:pPr>
                      <w:r w:rsidRPr="00261048">
                        <w:rPr>
                          <w:sz w:val="16"/>
                          <w:szCs w:val="16"/>
                          <w:lang w:val="nb-NO"/>
                        </w:rPr>
                        <w:t>O</w:t>
                      </w:r>
                      <w:r>
                        <w:rPr>
                          <w:sz w:val="16"/>
                          <w:szCs w:val="16"/>
                          <w:lang w:val="nb-NO"/>
                        </w:rPr>
                        <w:t>mslag:</w:t>
                      </w:r>
                      <w:r w:rsidRPr="00261048">
                        <w:rPr>
                          <w:sz w:val="16"/>
                          <w:szCs w:val="16"/>
                          <w:lang w:val="nb-NO"/>
                        </w:rPr>
                        <w:t xml:space="preserve"> </w:t>
                      </w:r>
                      <w:r>
                        <w:rPr>
                          <w:sz w:val="16"/>
                          <w:szCs w:val="16"/>
                          <w:lang w:val="nb-NO"/>
                        </w:rPr>
                        <w:t>Den</w:t>
                      </w:r>
                      <w:r w:rsidRPr="00261048">
                        <w:rPr>
                          <w:sz w:val="16"/>
                          <w:szCs w:val="16"/>
                          <w:lang w:val="nb-NO"/>
                        </w:rPr>
                        <w:t xml:space="preserve"> tragiske helten erkjenner sin tragiske feil</w:t>
                      </w:r>
                    </w:p>
                  </w:txbxContent>
                </v:textbox>
              </v:shape>
            </w:pict>
          </mc:Fallback>
        </mc:AlternateContent>
      </w:r>
      <w:r w:rsidRPr="00EC5DE3">
        <w:rPr>
          <w:rFonts w:ascii="Verdana" w:hAnsi="Verdana"/>
          <w:noProof/>
        </w:rPr>
        <mc:AlternateContent>
          <mc:Choice Requires="wps">
            <w:drawing>
              <wp:anchor distT="0" distB="0" distL="114300" distR="114300" simplePos="0" relativeHeight="251703296" behindDoc="0" locked="0" layoutInCell="1" allowOverlap="1" wp14:anchorId="19D47EC0" wp14:editId="080F4539">
                <wp:simplePos x="0" y="0"/>
                <wp:positionH relativeFrom="column">
                  <wp:posOffset>-198120</wp:posOffset>
                </wp:positionH>
                <wp:positionV relativeFrom="paragraph">
                  <wp:posOffset>1783080</wp:posOffset>
                </wp:positionV>
                <wp:extent cx="1188720" cy="381000"/>
                <wp:effectExtent l="0" t="0" r="11430" b="19050"/>
                <wp:wrapNone/>
                <wp:docPr id="57660" name="Text Box 57660"/>
                <wp:cNvGraphicFramePr/>
                <a:graphic xmlns:a="http://schemas.openxmlformats.org/drawingml/2006/main">
                  <a:graphicData uri="http://schemas.microsoft.com/office/word/2010/wordprocessingShape">
                    <wps:wsp>
                      <wps:cNvSpPr txBox="1"/>
                      <wps:spPr>
                        <a:xfrm>
                          <a:off x="0" y="0"/>
                          <a:ext cx="1188720" cy="381000"/>
                        </a:xfrm>
                        <a:prstGeom prst="rect">
                          <a:avLst/>
                        </a:prstGeom>
                        <a:solidFill>
                          <a:sysClr val="window" lastClr="FFFFFF"/>
                        </a:solidFill>
                        <a:ln w="6350">
                          <a:solidFill>
                            <a:prstClr val="black"/>
                          </a:solidFill>
                        </a:ln>
                      </wps:spPr>
                      <wps:txbx>
                        <w:txbxContent>
                          <w:p w14:paraId="2095D63D" w14:textId="1F528686" w:rsidR="00870695" w:rsidRPr="00261048" w:rsidRDefault="00870695" w:rsidP="007C2298">
                            <w:pPr>
                              <w:rPr>
                                <w:sz w:val="16"/>
                                <w:szCs w:val="16"/>
                              </w:rPr>
                            </w:pPr>
                            <w:proofErr w:type="spellStart"/>
                            <w:r w:rsidRPr="00261048">
                              <w:rPr>
                                <w:sz w:val="16"/>
                                <w:szCs w:val="16"/>
                              </w:rPr>
                              <w:t>Spenningen</w:t>
                            </w:r>
                            <w:proofErr w:type="spellEnd"/>
                            <w:r w:rsidRPr="00261048">
                              <w:rPr>
                                <w:sz w:val="16"/>
                                <w:szCs w:val="16"/>
                              </w:rPr>
                              <w:t xml:space="preserve"> </w:t>
                            </w:r>
                            <w:proofErr w:type="spellStart"/>
                            <w:r w:rsidRPr="00261048">
                              <w:rPr>
                                <w:sz w:val="16"/>
                                <w:szCs w:val="16"/>
                              </w:rPr>
                              <w:t>øker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D47EC0" id="Text Box 57660" o:spid="_x0000_s1045" type="#_x0000_t202" style="position:absolute;margin-left:-15.6pt;margin-top:140.4pt;width:93.6pt;height:30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" fillcolor="window" strokeweight=".5pt">
                <v:textbox>
                  <w:txbxContent>
                    <w:p w14:paraId="2095D63D" w14:textId="1F528686" w:rsidR="00870695" w:rsidRPr="00261048" w:rsidRDefault="00870695" w:rsidP="007C2298">
                      <w:pPr>
                        <w:rPr>
                          <w:sz w:val="16"/>
                          <w:szCs w:val="16"/>
                        </w:rPr>
                      </w:pPr>
                      <w:r w:rsidRPr="00261048">
                        <w:rPr>
                          <w:sz w:val="16"/>
                          <w:szCs w:val="16"/>
                        </w:rPr>
                        <w:t>Spenningen øker</w:t>
                      </w:r>
                    </w:p>
                  </w:txbxContent>
                </v:textbox>
              </v:shape>
            </w:pict>
          </mc:Fallback>
        </mc:AlternateContent>
      </w:r>
      <w:r w:rsidRPr="00EC5DE3">
        <w:rPr>
          <w:rFonts w:ascii="Verdana" w:hAnsi="Verdana"/>
          <w:noProof/>
        </w:rPr>
        <mc:AlternateContent>
          <mc:Choice Requires="wps">
            <w:drawing>
              <wp:anchor distT="0" distB="0" distL="114300" distR="114300" simplePos="0" relativeHeight="251702272" behindDoc="0" locked="0" layoutInCell="1" allowOverlap="1" wp14:anchorId="4CDF5B65" wp14:editId="2FC21AAB">
                <wp:simplePos x="0" y="0"/>
                <wp:positionH relativeFrom="column">
                  <wp:posOffset>-675640</wp:posOffset>
                </wp:positionH>
                <wp:positionV relativeFrom="paragraph">
                  <wp:posOffset>3545840</wp:posOffset>
                </wp:positionV>
                <wp:extent cx="1351280" cy="665480"/>
                <wp:effectExtent l="0" t="0" r="20320" b="20320"/>
                <wp:wrapNone/>
                <wp:docPr id="57659" name="Text Box 57659"/>
                <wp:cNvGraphicFramePr/>
                <a:graphic xmlns:a="http://schemas.openxmlformats.org/drawingml/2006/main">
                  <a:graphicData uri="http://schemas.microsoft.com/office/word/2010/wordprocessingShape">
                    <wps:wsp>
                      <wps:cNvSpPr txBox="1"/>
                      <wps:spPr>
                        <a:xfrm>
                          <a:off x="0" y="0"/>
                          <a:ext cx="1351280" cy="665480"/>
                        </a:xfrm>
                        <a:prstGeom prst="rect">
                          <a:avLst/>
                        </a:prstGeom>
                        <a:solidFill>
                          <a:sysClr val="window" lastClr="FFFFFF"/>
                        </a:solidFill>
                        <a:ln w="6350">
                          <a:solidFill>
                            <a:prstClr val="black"/>
                          </a:solidFill>
                        </a:ln>
                      </wps:spPr>
                      <wps:txbx>
                        <w:txbxContent>
                          <w:p w14:paraId="11F4399C" w14:textId="77777777" w:rsidR="00870695" w:rsidRPr="00261048" w:rsidRDefault="00870695" w:rsidP="007C2298">
                            <w:pPr>
                              <w:rPr>
                                <w:sz w:val="16"/>
                                <w:szCs w:val="16"/>
                                <w:lang w:val="nb-NO"/>
                              </w:rPr>
                            </w:pPr>
                            <w:r w:rsidRPr="00261048">
                              <w:rPr>
                                <w:sz w:val="16"/>
                                <w:szCs w:val="16"/>
                                <w:lang w:val="nb-NO"/>
                              </w:rPr>
                              <w:t>En enkelthendelse setter handlingene i gang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DF5B65" id="Text Box 57659" o:spid="_x0000_s1046" type="#_x0000_t202" style="position:absolute;margin-left:-53.2pt;margin-top:279.2pt;width:106.4pt;height:52.4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" fillcolor="window" strokeweight=".5pt">
                <v:textbox>
                  <w:txbxContent>
                    <w:p w14:paraId="11F4399C" w14:textId="77777777" w:rsidR="00870695" w:rsidRPr="00261048" w:rsidRDefault="00870695" w:rsidP="007C2298">
                      <w:pPr>
                        <w:rPr>
                          <w:sz w:val="16"/>
                          <w:szCs w:val="16"/>
                          <w:lang w:val="nb-NO"/>
                        </w:rPr>
                      </w:pPr>
                      <w:r w:rsidRPr="00261048">
                        <w:rPr>
                          <w:sz w:val="16"/>
                          <w:szCs w:val="16"/>
                          <w:lang w:val="nb-NO"/>
                        </w:rPr>
                        <w:t>En enkelthendelse setter handlingene i gang</w:t>
                      </w:r>
                    </w:p>
                  </w:txbxContent>
                </v:textbox>
              </v:shape>
            </w:pict>
          </mc:Fallback>
        </mc:AlternateContent>
      </w:r>
      <w:r w:rsidRPr="00EC5DE3">
        <w:rPr>
          <w:rFonts w:ascii="Verdana" w:hAnsi="Verdana"/>
          <w:noProof/>
        </w:rPr>
        <w:drawing>
          <wp:inline distT="0" distB="0" distL="0" distR="0" wp14:anchorId="4485D7F4" wp14:editId="5DBA9091">
            <wp:extent cx="5149712" cy="3613527"/>
            <wp:effectExtent l="0" t="0" r="0" b="6350"/>
            <wp:docPr id="57635" name="Picture 57635" descr="C:\Users\eyvindel_adm\AppData\Local\Microsoft\Windows\INetCache\Content.MSO\3F7BB4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yvindel_adm\AppData\Local\Microsoft\Windows\INetCache\Content.MSO\3F7BB45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834" cy="3631857"/>
                    </a:xfrm>
                    <a:prstGeom prst="rect">
                      <a:avLst/>
                    </a:prstGeom>
                    <a:noFill/>
                    <a:ln>
                      <a:noFill/>
                    </a:ln>
                  </pic:spPr>
                </pic:pic>
              </a:graphicData>
            </a:graphic>
          </wp:inline>
        </w:drawing>
      </w:r>
    </w:p>
    <w:p w14:paraId="07561F19" w14:textId="77777777" w:rsidR="007C2298" w:rsidRPr="00EC5DE3" w:rsidRDefault="007C2298" w:rsidP="007C2298">
      <w:pPr>
        <w:rPr>
          <w:rFonts w:ascii="Verdana" w:hAnsi="Verdana"/>
          <w:lang w:val="nb-NO"/>
        </w:rPr>
      </w:pPr>
    </w:p>
    <w:p w14:paraId="0DF3BE41" w14:textId="77777777" w:rsidR="007C2298" w:rsidRPr="00EC5DE3" w:rsidRDefault="007C2298" w:rsidP="007C2298">
      <w:pPr>
        <w:rPr>
          <w:rFonts w:ascii="Verdana" w:hAnsi="Verdana"/>
          <w:lang w:val="nb-NO"/>
        </w:rPr>
      </w:pPr>
    </w:p>
    <w:p w14:paraId="5AD6719E" w14:textId="77777777" w:rsidR="007C2298" w:rsidRPr="00EC5DE3" w:rsidRDefault="007C2298" w:rsidP="007C2298">
      <w:pPr>
        <w:rPr>
          <w:rFonts w:ascii="Verdana" w:hAnsi="Verdana"/>
          <w:lang w:val="nb-NO"/>
        </w:rPr>
      </w:pPr>
      <w:r w:rsidRPr="00EC5DE3">
        <w:rPr>
          <w:rFonts w:ascii="Verdana" w:hAnsi="Verdana"/>
          <w:lang w:val="nb-NO"/>
        </w:rPr>
        <w:t xml:space="preserve">Denne typen abstraksjoner er imidlertid krevende for elever. Spørsmålet er hvordan læreren kan møte slike utfordringer i klasserommet når målet er at eleven på Vg3 i studieforberedende utdanningsprogram skal kunne «utforske og reflektere over hvordan tekster fra den realistiske … tradisjonen framstiller menneske, natur og samfunn». I dette tilfellet kan handlingsforløp i eksempelvis Ibsens </w:t>
      </w:r>
      <w:r w:rsidRPr="00EC5DE3">
        <w:rPr>
          <w:rFonts w:ascii="Verdana" w:hAnsi="Verdana"/>
          <w:i/>
          <w:lang w:val="nb-NO"/>
        </w:rPr>
        <w:t>Hedda Gabler</w:t>
      </w:r>
      <w:r w:rsidRPr="00EC5DE3">
        <w:rPr>
          <w:rFonts w:ascii="Verdana" w:hAnsi="Verdana"/>
          <w:lang w:val="nb-NO"/>
        </w:rPr>
        <w:t xml:space="preserve">, </w:t>
      </w:r>
      <w:r w:rsidRPr="00EC5DE3">
        <w:rPr>
          <w:rFonts w:ascii="Verdana" w:hAnsi="Verdana"/>
          <w:i/>
          <w:lang w:val="nb-NO"/>
        </w:rPr>
        <w:t>En folkefiende</w:t>
      </w:r>
      <w:r w:rsidRPr="00EC5DE3">
        <w:rPr>
          <w:rFonts w:ascii="Verdana" w:hAnsi="Verdana"/>
          <w:lang w:val="nb-NO"/>
        </w:rPr>
        <w:t xml:space="preserve"> og </w:t>
      </w:r>
      <w:r w:rsidRPr="00EC5DE3">
        <w:rPr>
          <w:rFonts w:ascii="Verdana" w:hAnsi="Verdana"/>
          <w:i/>
          <w:lang w:val="nb-NO"/>
        </w:rPr>
        <w:t>Gengangere</w:t>
      </w:r>
      <w:r w:rsidRPr="00EC5DE3">
        <w:rPr>
          <w:rFonts w:ascii="Verdana" w:hAnsi="Verdana"/>
          <w:lang w:val="nb-NO"/>
        </w:rPr>
        <w:t xml:space="preserve"> stilles opp for at elevene skal kunne trekke slutninger i retning av å finne dypstrukturen i disse dramaene. Veien til dyp kunnskap kan gå via konkretiseringer (for eksempel strekmannanimasjoner eller klistremerker fra Snapchat).</w:t>
      </w:r>
    </w:p>
    <w:p w14:paraId="6FD1A877" w14:textId="77777777" w:rsidR="00A46B16" w:rsidRPr="00EC5DE3" w:rsidRDefault="00A46B16" w:rsidP="00A46B16">
      <w:pPr>
        <w:rPr>
          <w:rFonts w:ascii="Verdana" w:hAnsi="Verdana"/>
          <w:lang w:val="nb-NO"/>
        </w:rPr>
      </w:pPr>
      <w:r w:rsidRPr="00EC5DE3">
        <w:rPr>
          <w:rFonts w:ascii="Verdana" w:hAnsi="Verdana"/>
          <w:lang w:val="nb-NO"/>
        </w:rPr>
        <w:t xml:space="preserve"> </w:t>
      </w:r>
    </w:p>
    <w:p w14:paraId="5938D6EA" w14:textId="77777777" w:rsidR="007936C6" w:rsidRPr="00EC5DE3" w:rsidRDefault="007936C6" w:rsidP="00A46B16">
      <w:pPr>
        <w:rPr>
          <w:rFonts w:ascii="Verdana" w:hAnsi="Verdana" w:cs="Times New Roman"/>
          <w:b/>
          <w:sz w:val="28"/>
          <w:szCs w:val="28"/>
          <w:lang w:val="nb-NO"/>
        </w:rPr>
      </w:pPr>
      <w:r w:rsidRPr="00EC5DE3">
        <w:rPr>
          <w:rFonts w:ascii="Verdana" w:hAnsi="Verdana" w:cs="Times New Roman"/>
          <w:b/>
          <w:sz w:val="28"/>
          <w:szCs w:val="28"/>
          <w:lang w:val="nb-NO"/>
        </w:rPr>
        <w:br w:type="page"/>
      </w:r>
    </w:p>
    <w:p w14:paraId="7499A83F" w14:textId="77777777" w:rsidR="00A46B16" w:rsidRPr="00EC5DE3" w:rsidRDefault="00A46B16" w:rsidP="00A46B16">
      <w:pPr>
        <w:rPr>
          <w:rFonts w:ascii="Verdana" w:hAnsi="Verdana" w:cs="Times New Roman"/>
          <w:b/>
          <w:sz w:val="28"/>
          <w:szCs w:val="28"/>
          <w:lang w:val="nb-NO"/>
        </w:rPr>
      </w:pPr>
      <w:r w:rsidRPr="00EC5DE3">
        <w:rPr>
          <w:rFonts w:ascii="Verdana" w:hAnsi="Verdana" w:cs="Times New Roman"/>
          <w:b/>
          <w:sz w:val="28"/>
          <w:szCs w:val="28"/>
          <w:lang w:val="nb-NO"/>
        </w:rPr>
        <w:lastRenderedPageBreak/>
        <w:t>UTDYPNING 11 viser arbe</w:t>
      </w:r>
      <w:r w:rsidR="00CA3B3C" w:rsidRPr="00EC5DE3">
        <w:rPr>
          <w:rFonts w:ascii="Verdana" w:hAnsi="Verdana" w:cs="Times New Roman"/>
          <w:b/>
          <w:sz w:val="28"/>
          <w:szCs w:val="28"/>
          <w:lang w:val="nb-NO"/>
        </w:rPr>
        <w:t xml:space="preserve">id med </w:t>
      </w:r>
      <w:proofErr w:type="spellStart"/>
      <w:r w:rsidR="00CA3B3C" w:rsidRPr="00EC5DE3">
        <w:rPr>
          <w:rFonts w:ascii="Verdana" w:hAnsi="Verdana" w:cs="Times New Roman"/>
          <w:b/>
          <w:sz w:val="28"/>
          <w:szCs w:val="28"/>
          <w:lang w:val="nb-NO"/>
        </w:rPr>
        <w:t>bakover</w:t>
      </w:r>
      <w:r w:rsidRPr="00EC5DE3">
        <w:rPr>
          <w:rFonts w:ascii="Verdana" w:hAnsi="Verdana" w:cs="Times New Roman"/>
          <w:b/>
          <w:sz w:val="28"/>
          <w:szCs w:val="28"/>
          <w:lang w:val="nb-NO"/>
        </w:rPr>
        <w:t>design</w:t>
      </w:r>
      <w:proofErr w:type="spellEnd"/>
      <w:r w:rsidR="00CA3B3C" w:rsidRPr="00EC5DE3">
        <w:rPr>
          <w:rFonts w:ascii="Verdana" w:hAnsi="Verdana" w:cs="Times New Roman"/>
          <w:b/>
          <w:sz w:val="28"/>
          <w:szCs w:val="28"/>
          <w:lang w:val="nb-NO"/>
        </w:rPr>
        <w:t xml:space="preserve"> i undervisningsplanlegging</w:t>
      </w:r>
      <w:r w:rsidRPr="00EC5DE3">
        <w:rPr>
          <w:rFonts w:ascii="Verdana" w:hAnsi="Verdana" w:cs="Times New Roman"/>
          <w:b/>
          <w:sz w:val="28"/>
          <w:szCs w:val="28"/>
          <w:lang w:val="nb-NO"/>
        </w:rPr>
        <w:t xml:space="preserve"> </w:t>
      </w:r>
    </w:p>
    <w:p w14:paraId="45D85F8A" w14:textId="79CAB34E" w:rsidR="00A46B16" w:rsidRPr="00EC5DE3" w:rsidRDefault="00CA3B3C" w:rsidP="00A46B16">
      <w:pPr>
        <w:rPr>
          <w:rFonts w:ascii="Verdana" w:hAnsi="Verdana" w:cs="Times New Roman"/>
          <w:lang w:val="nb-NO"/>
        </w:rPr>
      </w:pPr>
      <w:r w:rsidRPr="00EC5DE3">
        <w:rPr>
          <w:rFonts w:ascii="Verdana" w:hAnsi="Verdana" w:cs="Times New Roman"/>
          <w:lang w:val="nb-NO"/>
        </w:rPr>
        <w:t xml:space="preserve">En </w:t>
      </w:r>
      <w:proofErr w:type="spellStart"/>
      <w:r w:rsidRPr="00EC5DE3">
        <w:rPr>
          <w:rFonts w:ascii="Verdana" w:hAnsi="Verdana" w:cs="Times New Roman"/>
          <w:lang w:val="nb-NO"/>
        </w:rPr>
        <w:t>undervisningsøkt</w:t>
      </w:r>
      <w:proofErr w:type="spellEnd"/>
      <w:r w:rsidRPr="00EC5DE3">
        <w:rPr>
          <w:rFonts w:ascii="Verdana" w:hAnsi="Verdana" w:cs="Times New Roman"/>
          <w:lang w:val="nb-NO"/>
        </w:rPr>
        <w:t xml:space="preserve"> kan planlegges fra time til time. Et kritisk spørsmål er hva som da skjer med progresjon og sammenheng mellom de ulike undervisningsøktene. En ide som tar sikte på å redusere disse problemene</w:t>
      </w:r>
      <w:r w:rsidR="00282D5A" w:rsidRPr="00EC5DE3">
        <w:rPr>
          <w:rFonts w:ascii="Verdana" w:hAnsi="Verdana" w:cs="Times New Roman"/>
          <w:lang w:val="nb-NO"/>
        </w:rPr>
        <w:t>,</w:t>
      </w:r>
      <w:r w:rsidRPr="00EC5DE3">
        <w:rPr>
          <w:rFonts w:ascii="Verdana" w:hAnsi="Verdana" w:cs="Times New Roman"/>
          <w:lang w:val="nb-NO"/>
        </w:rPr>
        <w:t xml:space="preserve"> kalles </w:t>
      </w:r>
      <w:proofErr w:type="spellStart"/>
      <w:r w:rsidRPr="00EC5DE3">
        <w:rPr>
          <w:rFonts w:ascii="Verdana" w:hAnsi="Verdana" w:cs="Times New Roman"/>
          <w:lang w:val="nb-NO"/>
        </w:rPr>
        <w:t>bakoverdesign</w:t>
      </w:r>
      <w:proofErr w:type="spellEnd"/>
      <w:r w:rsidRPr="00EC5DE3">
        <w:rPr>
          <w:rFonts w:ascii="Verdana" w:hAnsi="Verdana" w:cs="Times New Roman"/>
          <w:lang w:val="nb-NO"/>
        </w:rPr>
        <w:t xml:space="preserve">. </w:t>
      </w:r>
      <w:proofErr w:type="spellStart"/>
      <w:r w:rsidRPr="00EC5DE3">
        <w:rPr>
          <w:rFonts w:ascii="Verdana" w:hAnsi="Verdana" w:cs="Times New Roman"/>
          <w:lang w:val="nb-NO"/>
        </w:rPr>
        <w:t>Bakoverdesign</w:t>
      </w:r>
      <w:proofErr w:type="spellEnd"/>
      <w:r w:rsidRPr="00EC5DE3">
        <w:rPr>
          <w:rFonts w:ascii="Verdana" w:hAnsi="Verdana" w:cs="Times New Roman"/>
          <w:lang w:val="nb-NO"/>
        </w:rPr>
        <w:t xml:space="preserve"> starter med «slutten», dvs. at læreren</w:t>
      </w:r>
      <w:r w:rsidRPr="00EC5DE3">
        <w:rPr>
          <w:rFonts w:ascii="Verdana" w:hAnsi="Verdana" w:cs="Times New Roman"/>
          <w:b/>
          <w:lang w:val="nb-NO"/>
        </w:rPr>
        <w:t xml:space="preserve"> </w:t>
      </w:r>
      <w:r w:rsidR="00A46B16" w:rsidRPr="00EC5DE3">
        <w:rPr>
          <w:rFonts w:ascii="Verdana" w:hAnsi="Verdana" w:cs="Times New Roman"/>
          <w:lang w:val="nb-NO"/>
        </w:rPr>
        <w:t xml:space="preserve">først identifiserer hva som er viktig å oppnå som sluttresultat for elevene. </w:t>
      </w:r>
    </w:p>
    <w:p w14:paraId="18D60548" w14:textId="77777777" w:rsidR="00A46B16" w:rsidRPr="00EC5DE3" w:rsidRDefault="00A46B16" w:rsidP="00A46B16">
      <w:pPr>
        <w:rPr>
          <w:rFonts w:ascii="Verdana" w:hAnsi="Verdana" w:cs="Times New Roman"/>
          <w:b/>
          <w:lang w:val="nb-NO"/>
        </w:rPr>
      </w:pPr>
      <w:r w:rsidRPr="00EC5DE3">
        <w:rPr>
          <w:rFonts w:ascii="Verdana" w:hAnsi="Verdana" w:cs="Times New Roman"/>
          <w:b/>
          <w:lang w:val="nb-NO"/>
        </w:rPr>
        <w:t>Fase 1 - Identifiser ønskede resultater:</w:t>
      </w:r>
    </w:p>
    <w:p w14:paraId="65954DF5" w14:textId="3745F4CA" w:rsidR="00A46B16" w:rsidRPr="00EC5DE3" w:rsidRDefault="00A46B16" w:rsidP="00A46B16">
      <w:pPr>
        <w:rPr>
          <w:rFonts w:ascii="Verdana" w:hAnsi="Verdana" w:cs="Times New Roman"/>
          <w:lang w:val="nb-NO"/>
        </w:rPr>
      </w:pPr>
      <w:r w:rsidRPr="00EC5DE3">
        <w:rPr>
          <w:rFonts w:ascii="Verdana" w:hAnsi="Verdana" w:cs="Times New Roman"/>
          <w:lang w:val="nb-NO"/>
        </w:rPr>
        <w:t xml:space="preserve">I første trinn må læreren vurdere læringsmålene for undervisningsøkta. Lærere bør stille seg følgende tre spørsmål når de gradvis </w:t>
      </w:r>
      <w:proofErr w:type="gramStart"/>
      <w:r w:rsidRPr="00EC5DE3">
        <w:rPr>
          <w:rFonts w:ascii="Verdana" w:hAnsi="Verdana" w:cs="Times New Roman"/>
          <w:lang w:val="nb-NO"/>
        </w:rPr>
        <w:t>fokuserer</w:t>
      </w:r>
      <w:proofErr w:type="gramEnd"/>
      <w:r w:rsidRPr="00EC5DE3">
        <w:rPr>
          <w:rFonts w:ascii="Verdana" w:hAnsi="Verdana" w:cs="Times New Roman"/>
          <w:lang w:val="nb-NO"/>
        </w:rPr>
        <w:t xml:space="preserve"> på det mest verdifulle innholdet: (1) Hva bør elevene høre, lese, se, utforske eller på annen måte møte? (2) Hvilken kunnskap og </w:t>
      </w:r>
      <w:r w:rsidR="00282D5A" w:rsidRPr="00EC5DE3">
        <w:rPr>
          <w:rFonts w:ascii="Verdana" w:hAnsi="Verdana" w:cs="Times New Roman"/>
          <w:lang w:val="nb-NO"/>
        </w:rPr>
        <w:t xml:space="preserve">hvilke </w:t>
      </w:r>
      <w:r w:rsidRPr="00EC5DE3">
        <w:rPr>
          <w:rFonts w:ascii="Verdana" w:hAnsi="Verdana" w:cs="Times New Roman"/>
          <w:lang w:val="nb-NO"/>
        </w:rPr>
        <w:t xml:space="preserve">ferdigheter skal elevene mestre? </w:t>
      </w:r>
      <w:r w:rsidR="00282D5A" w:rsidRPr="00EC5DE3">
        <w:rPr>
          <w:rFonts w:ascii="Verdana" w:hAnsi="Verdana" w:cs="Times New Roman"/>
          <w:lang w:val="nb-NO"/>
        </w:rPr>
        <w:t xml:space="preserve">(3) </w:t>
      </w:r>
      <w:r w:rsidRPr="00EC5DE3">
        <w:rPr>
          <w:rFonts w:ascii="Verdana" w:hAnsi="Verdana" w:cs="Times New Roman"/>
          <w:lang w:val="nb-NO"/>
        </w:rPr>
        <w:t>Hva er store ideer og viktige forståelser elevene bør kunne?</w:t>
      </w:r>
    </w:p>
    <w:p w14:paraId="2BDC8FB0" w14:textId="77777777" w:rsidR="00A46B16" w:rsidRPr="00EC5DE3" w:rsidRDefault="00A46B16" w:rsidP="00A46B16">
      <w:pPr>
        <w:rPr>
          <w:rFonts w:ascii="Verdana" w:hAnsi="Verdana" w:cs="Times New Roman"/>
          <w:b/>
          <w:lang w:val="nb-NO"/>
        </w:rPr>
      </w:pPr>
      <w:r w:rsidRPr="00EC5DE3">
        <w:rPr>
          <w:rFonts w:ascii="Verdana" w:hAnsi="Verdana" w:cs="Times New Roman"/>
          <w:b/>
          <w:lang w:val="nb-NO"/>
        </w:rPr>
        <w:t>Fase 2- Bestem deg for hva som er akseptable indikasjoner på at elevene har lært</w:t>
      </w:r>
      <w:r w:rsidR="00CA3B3C" w:rsidRPr="00EC5DE3">
        <w:rPr>
          <w:rFonts w:ascii="Verdana" w:hAnsi="Verdana" w:cs="Times New Roman"/>
          <w:b/>
          <w:lang w:val="nb-NO"/>
        </w:rPr>
        <w:t xml:space="preserve"> det de skal</w:t>
      </w:r>
      <w:r w:rsidRPr="00EC5DE3">
        <w:rPr>
          <w:rFonts w:ascii="Verdana" w:hAnsi="Verdana" w:cs="Times New Roman"/>
          <w:b/>
          <w:lang w:val="nb-NO"/>
        </w:rPr>
        <w:t>:</w:t>
      </w:r>
    </w:p>
    <w:p w14:paraId="47812B0E" w14:textId="2C3290BE" w:rsidR="00A46B16" w:rsidRPr="00EC5DE3" w:rsidRDefault="00282D5A" w:rsidP="00A46B16">
      <w:pPr>
        <w:rPr>
          <w:rFonts w:ascii="Verdana" w:hAnsi="Verdana" w:cs="Times New Roman"/>
          <w:lang w:val="nb-NO"/>
        </w:rPr>
      </w:pPr>
      <w:r w:rsidRPr="00EC5DE3">
        <w:rPr>
          <w:rFonts w:ascii="Verdana" w:hAnsi="Verdana" w:cs="Times New Roman"/>
          <w:lang w:val="nb-NO"/>
        </w:rPr>
        <w:t xml:space="preserve">I den </w:t>
      </w:r>
      <w:r w:rsidR="00A46B16" w:rsidRPr="00EC5DE3">
        <w:rPr>
          <w:rFonts w:ascii="Verdana" w:hAnsi="Verdana" w:cs="Times New Roman"/>
          <w:lang w:val="nb-NO"/>
        </w:rPr>
        <w:t xml:space="preserve">andre fasen av </w:t>
      </w:r>
      <w:proofErr w:type="spellStart"/>
      <w:r w:rsidR="00A46B16" w:rsidRPr="00EC5DE3">
        <w:rPr>
          <w:rFonts w:ascii="Verdana" w:hAnsi="Verdana" w:cs="Times New Roman"/>
          <w:lang w:val="nb-NO"/>
        </w:rPr>
        <w:t>bakoverdesign</w:t>
      </w:r>
      <w:proofErr w:type="spellEnd"/>
      <w:r w:rsidR="00A46B16" w:rsidRPr="00EC5DE3">
        <w:rPr>
          <w:rFonts w:ascii="Verdana" w:hAnsi="Verdana" w:cs="Times New Roman"/>
          <w:lang w:val="nb-NO"/>
        </w:rPr>
        <w:t xml:space="preserve"> har lærere vurdert vurderingene og ytelsesoppgavene elevene vil fullføre for å demonstrere forståelse og læring. I forrige trinn identifiserte læreren læringsmålene for kurset. Derfor vil de ha en tydeligere visjon om hvilke bevis elevene kan gi </w:t>
      </w:r>
      <w:r w:rsidRPr="00EC5DE3">
        <w:rPr>
          <w:rFonts w:ascii="Verdana" w:hAnsi="Verdana" w:cs="Times New Roman"/>
          <w:lang w:val="nb-NO"/>
        </w:rPr>
        <w:t>på</w:t>
      </w:r>
      <w:r w:rsidR="00A46B16" w:rsidRPr="00EC5DE3">
        <w:rPr>
          <w:rFonts w:ascii="Verdana" w:hAnsi="Verdana" w:cs="Times New Roman"/>
          <w:lang w:val="nb-NO"/>
        </w:rPr>
        <w:t xml:space="preserve"> at de har oppnådd eller har begynt å nå målene for kurset. Vurder følgende to spørsmål på dette stadiet:</w:t>
      </w:r>
    </w:p>
    <w:p w14:paraId="415D82F1" w14:textId="77777777" w:rsidR="00A46B16" w:rsidRPr="00EC5DE3" w:rsidRDefault="00A46B16" w:rsidP="00A46B16">
      <w:pPr>
        <w:numPr>
          <w:ilvl w:val="0"/>
          <w:numId w:val="1"/>
        </w:numPr>
        <w:contextualSpacing/>
        <w:rPr>
          <w:rFonts w:ascii="Verdana" w:hAnsi="Verdana" w:cs="Times New Roman"/>
          <w:lang w:val="nb-NO"/>
        </w:rPr>
      </w:pPr>
      <w:r w:rsidRPr="00EC5DE3">
        <w:rPr>
          <w:rFonts w:ascii="Verdana" w:hAnsi="Verdana" w:cs="Times New Roman"/>
          <w:lang w:val="nb-NO"/>
        </w:rPr>
        <w:t>Hvordan vil jeg vite om elevene har oppnådd de ønskede resultatene?</w:t>
      </w:r>
    </w:p>
    <w:p w14:paraId="3B751CA3" w14:textId="77777777" w:rsidR="00A46B16" w:rsidRPr="00EC5DE3" w:rsidRDefault="00A46B16" w:rsidP="00A46B16">
      <w:pPr>
        <w:numPr>
          <w:ilvl w:val="0"/>
          <w:numId w:val="1"/>
        </w:numPr>
        <w:contextualSpacing/>
        <w:rPr>
          <w:rFonts w:ascii="Verdana" w:hAnsi="Verdana" w:cs="Times New Roman"/>
          <w:lang w:val="nb-NO"/>
        </w:rPr>
      </w:pPr>
      <w:r w:rsidRPr="00EC5DE3">
        <w:rPr>
          <w:rFonts w:ascii="Verdana" w:hAnsi="Verdana" w:cs="Times New Roman"/>
          <w:lang w:val="nb-NO"/>
        </w:rPr>
        <w:t>Hva vil jeg godta som bevis på elevers forståelse og ferdigheter?</w:t>
      </w:r>
    </w:p>
    <w:p w14:paraId="16D85ED3" w14:textId="2AE785A4" w:rsidR="00A46B16" w:rsidRPr="00EC5DE3" w:rsidRDefault="00A46B16" w:rsidP="00A46B16">
      <w:pPr>
        <w:rPr>
          <w:rFonts w:ascii="Verdana" w:hAnsi="Verdana" w:cs="Times New Roman"/>
          <w:lang w:val="nb-NO"/>
        </w:rPr>
      </w:pPr>
      <w:r w:rsidRPr="00EC5DE3">
        <w:rPr>
          <w:rFonts w:ascii="Verdana" w:hAnsi="Verdana" w:cs="Times New Roman"/>
          <w:lang w:val="nb-NO"/>
        </w:rPr>
        <w:t xml:space="preserve">På dette stadiet er det viktig å vurdere et bredt spekter av vurderingsmetoder for å sikre at elevene blir vurdert </w:t>
      </w:r>
      <w:r w:rsidR="00282D5A" w:rsidRPr="00EC5DE3">
        <w:rPr>
          <w:rFonts w:ascii="Verdana" w:hAnsi="Verdana" w:cs="Times New Roman"/>
          <w:lang w:val="nb-NO"/>
        </w:rPr>
        <w:t xml:space="preserve">ut fra </w:t>
      </w:r>
      <w:r w:rsidRPr="00EC5DE3">
        <w:rPr>
          <w:rFonts w:ascii="Verdana" w:hAnsi="Verdana" w:cs="Times New Roman"/>
          <w:lang w:val="nb-NO"/>
        </w:rPr>
        <w:t xml:space="preserve">målene læreren ønsker at elevene skal nå. Noen ganger samsvarer ikke vurderingene med læringsmålene, og det blir en frustrerende opplevelse for elever og lærere. </w:t>
      </w:r>
    </w:p>
    <w:p w14:paraId="05BA94AE" w14:textId="0EFEBC66" w:rsidR="00A46B16" w:rsidRPr="00EC5DE3" w:rsidRDefault="00A46B16" w:rsidP="00A46B16">
      <w:pPr>
        <w:rPr>
          <w:rFonts w:ascii="Verdana" w:hAnsi="Verdana" w:cs="Times New Roman"/>
          <w:b/>
          <w:lang w:val="nb-NO"/>
        </w:rPr>
      </w:pPr>
      <w:r w:rsidRPr="00EC5DE3">
        <w:rPr>
          <w:rFonts w:ascii="Verdana" w:hAnsi="Verdana" w:cs="Times New Roman"/>
          <w:b/>
          <w:lang w:val="nb-NO"/>
        </w:rPr>
        <w:t xml:space="preserve">Fase tre </w:t>
      </w:r>
      <w:r w:rsidR="000962B2" w:rsidRPr="00EC5DE3">
        <w:rPr>
          <w:rFonts w:ascii="Verdana" w:hAnsi="Verdana" w:cs="Times New Roman"/>
          <w:b/>
          <w:lang w:val="nb-NO"/>
        </w:rPr>
        <w:t xml:space="preserve">– </w:t>
      </w:r>
      <w:r w:rsidRPr="00EC5DE3">
        <w:rPr>
          <w:rFonts w:ascii="Verdana" w:hAnsi="Verdana" w:cs="Times New Roman"/>
          <w:b/>
          <w:lang w:val="nb-NO"/>
        </w:rPr>
        <w:t>Planlegg læringserfaringer og instruksjoner:</w:t>
      </w:r>
    </w:p>
    <w:p w14:paraId="61E68A63" w14:textId="5D8E4409" w:rsidR="00A46B16" w:rsidRPr="00EC5DE3" w:rsidRDefault="00A46B16" w:rsidP="00A46B16">
      <w:pPr>
        <w:rPr>
          <w:rFonts w:ascii="Verdana" w:hAnsi="Verdana" w:cs="Times New Roman"/>
          <w:lang w:val="nb-NO"/>
        </w:rPr>
      </w:pPr>
      <w:r w:rsidRPr="00EC5DE3">
        <w:rPr>
          <w:rFonts w:ascii="Verdana" w:hAnsi="Verdana" w:cs="Times New Roman"/>
          <w:lang w:val="nb-NO"/>
        </w:rPr>
        <w:t xml:space="preserve">Det siste stadiet av </w:t>
      </w:r>
      <w:proofErr w:type="spellStart"/>
      <w:r w:rsidRPr="00EC5DE3">
        <w:rPr>
          <w:rFonts w:ascii="Verdana" w:hAnsi="Verdana" w:cs="Times New Roman"/>
          <w:lang w:val="nb-NO"/>
        </w:rPr>
        <w:t>bakoverdesign</w:t>
      </w:r>
      <w:proofErr w:type="spellEnd"/>
      <w:r w:rsidRPr="00EC5DE3">
        <w:rPr>
          <w:rFonts w:ascii="Verdana" w:hAnsi="Verdana" w:cs="Times New Roman"/>
          <w:lang w:val="nb-NO"/>
        </w:rPr>
        <w:t xml:space="preserve"> er når læreren begynner å vurdere hvordan elevene vil lære</w:t>
      </w:r>
      <w:r w:rsidR="00CA3B3C" w:rsidRPr="00EC5DE3">
        <w:rPr>
          <w:rFonts w:ascii="Verdana" w:hAnsi="Verdana" w:cs="Times New Roman"/>
          <w:lang w:val="nb-NO"/>
        </w:rPr>
        <w:t xml:space="preserve">: </w:t>
      </w:r>
      <w:r w:rsidR="000962B2" w:rsidRPr="00EC5DE3">
        <w:rPr>
          <w:rFonts w:ascii="Verdana" w:hAnsi="Verdana" w:cs="Times New Roman"/>
          <w:lang w:val="nb-NO"/>
        </w:rPr>
        <w:t xml:space="preserve">Hvilke </w:t>
      </w:r>
      <w:r w:rsidR="00CA3B3C" w:rsidRPr="00EC5DE3">
        <w:rPr>
          <w:rFonts w:ascii="Verdana" w:hAnsi="Verdana" w:cs="Times New Roman"/>
          <w:lang w:val="nb-NO"/>
        </w:rPr>
        <w:t>undervisningsformer vil lede elevene fram til målene?</w:t>
      </w:r>
      <w:r w:rsidRPr="00EC5DE3">
        <w:rPr>
          <w:rFonts w:ascii="Verdana" w:hAnsi="Verdana" w:cs="Times New Roman"/>
          <w:lang w:val="nb-NO"/>
        </w:rPr>
        <w:t xml:space="preserve"> Dette skjer når strategier for underv</w:t>
      </w:r>
      <w:r w:rsidR="00CA3B3C" w:rsidRPr="00EC5DE3">
        <w:rPr>
          <w:rFonts w:ascii="Verdana" w:hAnsi="Verdana" w:cs="Times New Roman"/>
          <w:lang w:val="nb-NO"/>
        </w:rPr>
        <w:t>is</w:t>
      </w:r>
      <w:r w:rsidRPr="00EC5DE3">
        <w:rPr>
          <w:rFonts w:ascii="Verdana" w:hAnsi="Verdana" w:cs="Times New Roman"/>
          <w:lang w:val="nb-NO"/>
        </w:rPr>
        <w:t>ning og læringsaktiviteter skal lages. Når læringsmålene og vurderingsmetodene er etablert, vil læreren ha en tydeligere visjon om hvilke strategier som vil fungere best for å gi elevene ressursene og informasjonen som er nødvendig for å nå målene for undervisningsøkta. Vurder spørsmålene nedenfor:</w:t>
      </w:r>
    </w:p>
    <w:p w14:paraId="6457D420" w14:textId="215C8900" w:rsidR="00A46B16" w:rsidRPr="00EC5DE3" w:rsidRDefault="00A46B16" w:rsidP="00A46B16">
      <w:pPr>
        <w:numPr>
          <w:ilvl w:val="0"/>
          <w:numId w:val="2"/>
        </w:numPr>
        <w:contextualSpacing/>
        <w:rPr>
          <w:rFonts w:ascii="Verdana" w:hAnsi="Verdana" w:cs="Times New Roman"/>
          <w:lang w:val="nb-NO"/>
        </w:rPr>
      </w:pPr>
      <w:r w:rsidRPr="00EC5DE3">
        <w:rPr>
          <w:rFonts w:ascii="Verdana" w:hAnsi="Verdana" w:cs="Times New Roman"/>
          <w:lang w:val="nb-NO"/>
        </w:rPr>
        <w:t xml:space="preserve">Hvilken </w:t>
      </w:r>
      <w:r w:rsidR="00CA3B3C" w:rsidRPr="00EC5DE3">
        <w:rPr>
          <w:rFonts w:ascii="Verdana" w:hAnsi="Verdana" w:cs="Times New Roman"/>
          <w:lang w:val="nb-NO"/>
        </w:rPr>
        <w:t>kunnskap (fakta, begrep</w:t>
      </w:r>
      <w:r w:rsidRPr="00EC5DE3">
        <w:rPr>
          <w:rFonts w:ascii="Verdana" w:hAnsi="Verdana" w:cs="Times New Roman"/>
          <w:lang w:val="nb-NO"/>
        </w:rPr>
        <w:t xml:space="preserve">er, prinsipper) og ferdigheter (prosesser, prosedyrer, strategier) </w:t>
      </w:r>
      <w:r w:rsidR="003C45AA">
        <w:rPr>
          <w:rFonts w:ascii="Verdana" w:hAnsi="Verdana" w:cs="Times New Roman"/>
          <w:lang w:val="nb-NO"/>
        </w:rPr>
        <w:t xml:space="preserve">trenger </w:t>
      </w:r>
      <w:r w:rsidRPr="00EC5DE3">
        <w:rPr>
          <w:rFonts w:ascii="Verdana" w:hAnsi="Verdana" w:cs="Times New Roman"/>
          <w:lang w:val="nb-NO"/>
        </w:rPr>
        <w:t>elevene for å kunne prestere effektivt og oppnå ønskede resultater?</w:t>
      </w:r>
    </w:p>
    <w:p w14:paraId="1871B980" w14:textId="77777777" w:rsidR="00A46B16" w:rsidRPr="00EC5DE3" w:rsidRDefault="00A46B16" w:rsidP="00A46B16">
      <w:pPr>
        <w:numPr>
          <w:ilvl w:val="0"/>
          <w:numId w:val="2"/>
        </w:numPr>
        <w:contextualSpacing/>
        <w:rPr>
          <w:rFonts w:ascii="Verdana" w:hAnsi="Verdana" w:cs="Times New Roman"/>
          <w:lang w:val="nb-NO"/>
        </w:rPr>
      </w:pPr>
      <w:r w:rsidRPr="00EC5DE3">
        <w:rPr>
          <w:rFonts w:ascii="Verdana" w:hAnsi="Verdana" w:cs="Times New Roman"/>
          <w:lang w:val="nb-NO"/>
        </w:rPr>
        <w:t>Hvilke aktiviteter vil gi elevene nødvendig kunnskap og ferdigheter?</w:t>
      </w:r>
    </w:p>
    <w:p w14:paraId="5DE6303A" w14:textId="77777777" w:rsidR="00A46B16" w:rsidRPr="00EC5DE3" w:rsidRDefault="00A46B16" w:rsidP="00A46B16">
      <w:pPr>
        <w:numPr>
          <w:ilvl w:val="0"/>
          <w:numId w:val="2"/>
        </w:numPr>
        <w:contextualSpacing/>
        <w:rPr>
          <w:rFonts w:ascii="Verdana" w:hAnsi="Verdana" w:cs="Times New Roman"/>
          <w:lang w:val="nb-NO"/>
        </w:rPr>
      </w:pPr>
      <w:r w:rsidRPr="00EC5DE3">
        <w:rPr>
          <w:rFonts w:ascii="Verdana" w:hAnsi="Verdana" w:cs="Times New Roman"/>
          <w:lang w:val="nb-NO"/>
        </w:rPr>
        <w:lastRenderedPageBreak/>
        <w:t>Hva må læres og veiledes, og hvordan skal det best undervises, i lys av prestasjonsmål?</w:t>
      </w:r>
    </w:p>
    <w:p w14:paraId="62D4FAE8" w14:textId="77777777" w:rsidR="00A46B16" w:rsidRPr="00EC5DE3" w:rsidRDefault="00A46B16" w:rsidP="00A46B16">
      <w:pPr>
        <w:numPr>
          <w:ilvl w:val="0"/>
          <w:numId w:val="2"/>
        </w:numPr>
        <w:contextualSpacing/>
        <w:rPr>
          <w:rFonts w:ascii="Verdana" w:hAnsi="Verdana"/>
          <w:lang w:val="nb-NO"/>
        </w:rPr>
      </w:pPr>
      <w:r w:rsidRPr="00EC5DE3">
        <w:rPr>
          <w:rFonts w:ascii="Verdana" w:hAnsi="Verdana" w:cs="Times New Roman"/>
          <w:lang w:val="nb-NO"/>
        </w:rPr>
        <w:t>Hvilke materialer og lærestoff er best egnet for å nå disse målene?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3"/>
        <w:gridCol w:w="4527"/>
      </w:tblGrid>
      <w:tr w:rsidR="00A46B16" w:rsidRPr="00EC5DE3" w14:paraId="6D2292D0" w14:textId="77777777" w:rsidTr="00FB5E6C">
        <w:tc>
          <w:tcPr>
            <w:tcW w:w="10296" w:type="dxa"/>
            <w:gridSpan w:val="2"/>
            <w:shd w:val="clear" w:color="auto" w:fill="FF9900"/>
          </w:tcPr>
          <w:p w14:paraId="1FAA8E52" w14:textId="77777777" w:rsidR="00A46B16" w:rsidRPr="00EC5DE3" w:rsidRDefault="00A46B16" w:rsidP="00A46B16">
            <w:pPr>
              <w:keepNext/>
              <w:keepLines/>
              <w:numPr>
                <w:ilvl w:val="0"/>
                <w:numId w:val="2"/>
              </w:numPr>
              <w:spacing w:before="240" w:after="0"/>
              <w:outlineLvl w:val="0"/>
              <w:rPr>
                <w:rFonts w:ascii="Verdana" w:eastAsiaTheme="majorEastAsia" w:hAnsi="Verdana" w:cstheme="majorBidi"/>
                <w:sz w:val="32"/>
                <w:szCs w:val="32"/>
                <w:lang w:val="nb-NO"/>
              </w:rPr>
            </w:pPr>
            <w:r w:rsidRPr="00EC5DE3">
              <w:rPr>
                <w:rFonts w:ascii="Verdana" w:eastAsiaTheme="majorEastAsia" w:hAnsi="Verdana" w:cstheme="majorBidi"/>
                <w:sz w:val="32"/>
                <w:szCs w:val="32"/>
                <w:lang w:val="nb-NO"/>
              </w:rPr>
              <w:t>Fase 1 - ØNSKET RESULTAT</w:t>
            </w:r>
          </w:p>
        </w:tc>
      </w:tr>
      <w:tr w:rsidR="00A46B16" w:rsidRPr="00EC5DE3" w14:paraId="2B209A56" w14:textId="77777777" w:rsidTr="00FB5E6C">
        <w:tc>
          <w:tcPr>
            <w:tcW w:w="10296" w:type="dxa"/>
            <w:gridSpan w:val="2"/>
          </w:tcPr>
          <w:p w14:paraId="62672A26" w14:textId="77777777" w:rsidR="00A46B16" w:rsidRPr="00EC5DE3" w:rsidRDefault="00A46B16" w:rsidP="00A46B16">
            <w:pPr>
              <w:rPr>
                <w:rFonts w:ascii="Verdana" w:hAnsi="Verdana"/>
                <w:b/>
                <w:sz w:val="18"/>
                <w:u w:val="single"/>
                <w:lang w:val="nb-NO"/>
              </w:rPr>
            </w:pPr>
            <w:r w:rsidRPr="00EC5DE3">
              <w:rPr>
                <w:rFonts w:ascii="Verdana" w:hAnsi="Verdana"/>
                <w:b/>
                <w:sz w:val="18"/>
                <w:lang w:val="nb-NO"/>
              </w:rPr>
              <w:t xml:space="preserve">Tittel: ___________________________________________________ </w:t>
            </w:r>
            <w:r w:rsidRPr="00EC5DE3">
              <w:rPr>
                <w:rFonts w:ascii="Verdana" w:hAnsi="Verdana"/>
                <w:b/>
                <w:sz w:val="18"/>
                <w:u w:val="single"/>
                <w:lang w:val="nb-NO"/>
              </w:rPr>
              <w:t xml:space="preserve"> </w:t>
            </w:r>
            <w:r w:rsidRPr="00EC5DE3">
              <w:rPr>
                <w:rFonts w:ascii="Verdana" w:hAnsi="Verdana"/>
                <w:b/>
                <w:sz w:val="18"/>
                <w:lang w:val="nb-NO"/>
              </w:rPr>
              <w:t xml:space="preserve">                                                                   </w:t>
            </w:r>
          </w:p>
          <w:p w14:paraId="2AC8E5EC" w14:textId="77777777" w:rsidR="00A46B16" w:rsidRPr="00EC5DE3" w:rsidRDefault="00A46B16" w:rsidP="00A46B16">
            <w:pPr>
              <w:rPr>
                <w:rFonts w:ascii="Verdana" w:hAnsi="Verdana"/>
                <w:b/>
                <w:sz w:val="18"/>
                <w:lang w:val="nb-NO"/>
              </w:rPr>
            </w:pPr>
          </w:p>
          <w:p w14:paraId="78295AB5" w14:textId="35D4E2D7" w:rsidR="00A46B16" w:rsidRPr="00EC5DE3" w:rsidRDefault="000962B2" w:rsidP="00A46B16">
            <w:pPr>
              <w:spacing w:after="0" w:line="240" w:lineRule="auto"/>
              <w:rPr>
                <w:rFonts w:ascii="Verdana" w:eastAsia="Times New Roman" w:hAnsi="Verdana" w:cs="Times New Roman"/>
                <w:b/>
                <w:sz w:val="18"/>
                <w:szCs w:val="20"/>
                <w:lang w:val="nb-NO"/>
              </w:rPr>
            </w:pPr>
            <w:r w:rsidRPr="00EC5DE3">
              <w:rPr>
                <w:rFonts w:ascii="Verdana" w:eastAsia="Times New Roman" w:hAnsi="Verdana" w:cs="Times New Roman"/>
                <w:b/>
                <w:sz w:val="18"/>
                <w:szCs w:val="20"/>
                <w:lang w:val="nb-NO"/>
              </w:rPr>
              <w:t xml:space="preserve">Etablerte </w:t>
            </w:r>
            <w:r w:rsidR="00A46B16" w:rsidRPr="00EC5DE3">
              <w:rPr>
                <w:rFonts w:ascii="Verdana" w:eastAsia="Times New Roman" w:hAnsi="Verdana" w:cs="Times New Roman"/>
                <w:b/>
                <w:sz w:val="18"/>
                <w:szCs w:val="20"/>
                <w:lang w:val="nb-NO"/>
              </w:rPr>
              <w:t>mål:</w:t>
            </w:r>
          </w:p>
          <w:p w14:paraId="6589D8FF" w14:textId="77777777" w:rsidR="00A46B16" w:rsidRPr="00EC5DE3" w:rsidRDefault="00A46B16" w:rsidP="00A46B16">
            <w:pPr>
              <w:spacing w:after="0" w:line="240" w:lineRule="auto"/>
              <w:rPr>
                <w:rFonts w:ascii="Verdana" w:eastAsia="Times New Roman" w:hAnsi="Verdana" w:cs="Times New Roman"/>
                <w:b/>
                <w:sz w:val="18"/>
                <w:szCs w:val="20"/>
                <w:lang w:val="nb-NO"/>
              </w:rPr>
            </w:pPr>
          </w:p>
          <w:p w14:paraId="7456A997" w14:textId="77777777" w:rsidR="00A46B16" w:rsidRPr="00EC5DE3" w:rsidRDefault="00A46B16" w:rsidP="00A46B16">
            <w:pPr>
              <w:spacing w:after="0" w:line="240" w:lineRule="auto"/>
              <w:rPr>
                <w:rFonts w:ascii="Verdana" w:eastAsia="Times New Roman" w:hAnsi="Verdana" w:cs="Times New Roman"/>
                <w:sz w:val="18"/>
                <w:szCs w:val="20"/>
                <w:lang w:val="nb-NO"/>
              </w:rPr>
            </w:pPr>
          </w:p>
          <w:p w14:paraId="3BB508D5" w14:textId="77777777" w:rsidR="00A46B16" w:rsidRPr="00EC5DE3" w:rsidRDefault="00A46B16" w:rsidP="00A46B16">
            <w:pPr>
              <w:rPr>
                <w:rFonts w:ascii="Verdana" w:hAnsi="Verdana"/>
                <w:b/>
                <w:sz w:val="18"/>
                <w:lang w:val="nb-NO"/>
              </w:rPr>
            </w:pPr>
          </w:p>
        </w:tc>
      </w:tr>
      <w:tr w:rsidR="00971E86" w:rsidRPr="00EC5DE3" w14:paraId="646C4BF0" w14:textId="77777777" w:rsidTr="00FB5E6C">
        <w:tc>
          <w:tcPr>
            <w:tcW w:w="5148" w:type="dxa"/>
          </w:tcPr>
          <w:p w14:paraId="1CCDAF9C" w14:textId="31B22864" w:rsidR="00A46B16" w:rsidRPr="00EC5DE3" w:rsidRDefault="00A46B16" w:rsidP="00A46B16">
            <w:pPr>
              <w:tabs>
                <w:tab w:val="center" w:pos="4536"/>
                <w:tab w:val="right" w:pos="9072"/>
              </w:tabs>
              <w:spacing w:after="0" w:line="240" w:lineRule="auto"/>
              <w:rPr>
                <w:rFonts w:ascii="Verdana" w:hAnsi="Verdana"/>
                <w:i/>
                <w:sz w:val="18"/>
                <w:lang w:val="nb-NO"/>
              </w:rPr>
            </w:pPr>
            <w:r w:rsidRPr="00EC5DE3">
              <w:rPr>
                <w:rFonts w:ascii="Verdana" w:hAnsi="Verdana"/>
                <w:b/>
                <w:sz w:val="18"/>
                <w:lang w:val="nb-NO"/>
              </w:rPr>
              <w:t>Forståelse: Elevene vil forstå at</w:t>
            </w:r>
            <w:r w:rsidR="000962B2" w:rsidRPr="00EC5DE3">
              <w:rPr>
                <w:rFonts w:ascii="Verdana" w:hAnsi="Verdana"/>
                <w:b/>
                <w:sz w:val="18"/>
                <w:lang w:val="nb-NO"/>
              </w:rPr>
              <w:t xml:space="preserve"> </w:t>
            </w:r>
            <w:r w:rsidRPr="00EC5DE3">
              <w:rPr>
                <w:rFonts w:ascii="Verdana" w:hAnsi="Verdana"/>
                <w:i/>
                <w:sz w:val="18"/>
                <w:lang w:val="nb-NO"/>
              </w:rPr>
              <w:t>…</w:t>
            </w:r>
          </w:p>
          <w:p w14:paraId="19D6A966" w14:textId="77777777" w:rsidR="00A46B16" w:rsidRPr="00EC5DE3" w:rsidRDefault="00A46B16" w:rsidP="00A46B16">
            <w:pPr>
              <w:tabs>
                <w:tab w:val="center" w:pos="4536"/>
                <w:tab w:val="right" w:pos="9072"/>
              </w:tabs>
              <w:spacing w:after="0" w:line="240" w:lineRule="auto"/>
              <w:rPr>
                <w:rFonts w:ascii="Verdana" w:hAnsi="Verdana"/>
                <w:b/>
                <w:sz w:val="18"/>
                <w:lang w:val="nb-NO"/>
              </w:rPr>
            </w:pPr>
            <w:r w:rsidRPr="00EC5DE3">
              <w:rPr>
                <w:rFonts w:ascii="Verdana" w:hAnsi="Verdana"/>
                <w:sz w:val="18"/>
                <w:lang w:val="nb-NO"/>
              </w:rPr>
              <w:t xml:space="preserve">• </w:t>
            </w:r>
          </w:p>
          <w:p w14:paraId="5B2D6A98" w14:textId="77777777" w:rsidR="00A46B16" w:rsidRPr="00EC5DE3" w:rsidRDefault="00A46B16" w:rsidP="00A46B16">
            <w:pPr>
              <w:tabs>
                <w:tab w:val="center" w:pos="4536"/>
                <w:tab w:val="right" w:pos="9072"/>
              </w:tabs>
              <w:spacing w:after="0" w:line="240" w:lineRule="auto"/>
              <w:rPr>
                <w:rFonts w:ascii="Verdana" w:hAnsi="Verdana"/>
                <w:lang w:val="nb-NO"/>
              </w:rPr>
            </w:pPr>
          </w:p>
        </w:tc>
        <w:tc>
          <w:tcPr>
            <w:tcW w:w="5148" w:type="dxa"/>
          </w:tcPr>
          <w:p w14:paraId="785F406D" w14:textId="77777777" w:rsidR="00A46B16" w:rsidRPr="00EC5DE3" w:rsidRDefault="00A46B16" w:rsidP="00A46B16">
            <w:pPr>
              <w:rPr>
                <w:rFonts w:ascii="Verdana" w:hAnsi="Verdana"/>
                <w:b/>
                <w:sz w:val="18"/>
                <w:lang w:val="nb-NO"/>
              </w:rPr>
            </w:pPr>
            <w:r w:rsidRPr="00EC5DE3">
              <w:rPr>
                <w:rFonts w:ascii="Verdana" w:hAnsi="Verdana"/>
                <w:b/>
                <w:sz w:val="18"/>
                <w:lang w:val="nb-NO"/>
              </w:rPr>
              <w:t>Vesentlige spørsmål:</w:t>
            </w:r>
          </w:p>
          <w:p w14:paraId="7937956C" w14:textId="77777777" w:rsidR="00A46B16" w:rsidRPr="00EC5DE3" w:rsidRDefault="00A46B16" w:rsidP="00A46B16">
            <w:pPr>
              <w:rPr>
                <w:rFonts w:ascii="Verdana" w:hAnsi="Verdana"/>
                <w:lang w:val="nb-NO"/>
              </w:rPr>
            </w:pPr>
            <w:r w:rsidRPr="00EC5DE3">
              <w:rPr>
                <w:rFonts w:ascii="Verdana" w:hAnsi="Verdana"/>
                <w:b/>
                <w:sz w:val="18"/>
                <w:lang w:val="nb-NO"/>
              </w:rPr>
              <w:t xml:space="preserve">• </w:t>
            </w:r>
          </w:p>
        </w:tc>
      </w:tr>
      <w:tr w:rsidR="00971E86" w:rsidRPr="00EC5DE3" w14:paraId="0B7DE12E" w14:textId="77777777" w:rsidTr="00FB5E6C">
        <w:tc>
          <w:tcPr>
            <w:tcW w:w="5148" w:type="dxa"/>
            <w:tcBorders>
              <w:bottom w:val="single" w:sz="4" w:space="0" w:color="auto"/>
            </w:tcBorders>
          </w:tcPr>
          <w:p w14:paraId="29AA3232" w14:textId="77777777" w:rsidR="00A46B16" w:rsidRPr="00EC5DE3" w:rsidRDefault="00A46B16" w:rsidP="00A46B16">
            <w:pPr>
              <w:rPr>
                <w:rFonts w:ascii="Verdana" w:hAnsi="Verdana"/>
                <w:sz w:val="18"/>
                <w:lang w:val="nb-NO"/>
              </w:rPr>
            </w:pPr>
            <w:r w:rsidRPr="00EC5DE3">
              <w:rPr>
                <w:rFonts w:ascii="Verdana" w:hAnsi="Verdana"/>
                <w:sz w:val="18"/>
                <w:lang w:val="nb-NO"/>
              </w:rPr>
              <w:t>Elevene vil kunne:</w:t>
            </w:r>
          </w:p>
          <w:p w14:paraId="0154733F" w14:textId="77777777" w:rsidR="00A46B16" w:rsidRPr="00EC5DE3" w:rsidRDefault="00A46B16" w:rsidP="00A46B16">
            <w:pPr>
              <w:rPr>
                <w:rFonts w:ascii="Verdana" w:hAnsi="Verdana"/>
                <w:sz w:val="18"/>
                <w:lang w:val="nb-NO"/>
              </w:rPr>
            </w:pPr>
            <w:r w:rsidRPr="00EC5DE3">
              <w:rPr>
                <w:rFonts w:ascii="Verdana" w:hAnsi="Verdana"/>
                <w:sz w:val="18"/>
                <w:lang w:val="nb-NO"/>
              </w:rPr>
              <w:t xml:space="preserve">• </w:t>
            </w:r>
          </w:p>
        </w:tc>
        <w:tc>
          <w:tcPr>
            <w:tcW w:w="5148" w:type="dxa"/>
            <w:tcBorders>
              <w:bottom w:val="single" w:sz="4" w:space="0" w:color="auto"/>
            </w:tcBorders>
          </w:tcPr>
          <w:p w14:paraId="1FD5EB84" w14:textId="77777777" w:rsidR="00A46B16" w:rsidRPr="00EC5DE3" w:rsidRDefault="00A46B16" w:rsidP="00A46B16">
            <w:pPr>
              <w:rPr>
                <w:rFonts w:ascii="Verdana" w:hAnsi="Verdana"/>
                <w:sz w:val="18"/>
                <w:lang w:val="nb-NO"/>
              </w:rPr>
            </w:pPr>
            <w:r w:rsidRPr="00EC5DE3">
              <w:rPr>
                <w:rFonts w:ascii="Verdana" w:hAnsi="Verdana"/>
                <w:sz w:val="18"/>
                <w:lang w:val="nb-NO"/>
              </w:rPr>
              <w:t>Elevene vil være i stand til:</w:t>
            </w:r>
          </w:p>
          <w:p w14:paraId="6CB8E032" w14:textId="77777777" w:rsidR="00A46B16" w:rsidRPr="00EC5DE3" w:rsidRDefault="00A46B16" w:rsidP="00A46B16">
            <w:pPr>
              <w:rPr>
                <w:rFonts w:ascii="Verdana" w:hAnsi="Verdana"/>
                <w:lang w:val="nb-NO"/>
              </w:rPr>
            </w:pPr>
            <w:r w:rsidRPr="00EC5DE3">
              <w:rPr>
                <w:rFonts w:ascii="Verdana" w:hAnsi="Verdana"/>
                <w:sz w:val="18"/>
                <w:lang w:val="nb-NO"/>
              </w:rPr>
              <w:t xml:space="preserve">• </w:t>
            </w:r>
          </w:p>
        </w:tc>
      </w:tr>
    </w:tbl>
    <w:p w14:paraId="77345914" w14:textId="77777777" w:rsidR="00A46B16" w:rsidRPr="00EC5DE3" w:rsidRDefault="00A46B16" w:rsidP="00A46B16">
      <w:pPr>
        <w:rPr>
          <w:rFonts w:ascii="Verdana" w:hAnsi="Verdana"/>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4697"/>
      </w:tblGrid>
      <w:tr w:rsidR="00A46B16" w:rsidRPr="003C45AA" w14:paraId="75ED6206" w14:textId="77777777" w:rsidTr="00FB5E6C">
        <w:tc>
          <w:tcPr>
            <w:tcW w:w="10296" w:type="dxa"/>
            <w:gridSpan w:val="2"/>
            <w:shd w:val="clear" w:color="auto" w:fill="FFCC00"/>
          </w:tcPr>
          <w:p w14:paraId="2E4A5D63" w14:textId="77777777" w:rsidR="00A46B16" w:rsidRPr="00EC5DE3" w:rsidRDefault="00A46B16" w:rsidP="00A46B16">
            <w:pPr>
              <w:keepNext/>
              <w:keepLines/>
              <w:spacing w:before="240" w:after="0"/>
              <w:outlineLvl w:val="0"/>
              <w:rPr>
                <w:rFonts w:ascii="Verdana" w:eastAsiaTheme="majorEastAsia" w:hAnsi="Verdana" w:cstheme="majorBidi"/>
                <w:sz w:val="32"/>
                <w:szCs w:val="32"/>
                <w:lang w:val="nb-NO"/>
              </w:rPr>
            </w:pPr>
            <w:r w:rsidRPr="00EC5DE3">
              <w:rPr>
                <w:rFonts w:ascii="Verdana" w:eastAsiaTheme="majorEastAsia" w:hAnsi="Verdana" w:cstheme="majorBidi"/>
                <w:sz w:val="32"/>
                <w:szCs w:val="32"/>
                <w:lang w:val="nb-NO"/>
              </w:rPr>
              <w:t>Fase 2: Bedømmelse av hva elevene klarer</w:t>
            </w:r>
          </w:p>
        </w:tc>
      </w:tr>
      <w:tr w:rsidR="00971E86" w:rsidRPr="00EC5DE3" w14:paraId="661F0061" w14:textId="77777777" w:rsidTr="00FB5E6C">
        <w:tc>
          <w:tcPr>
            <w:tcW w:w="5148" w:type="dxa"/>
          </w:tcPr>
          <w:p w14:paraId="2ED66FD3" w14:textId="77777777" w:rsidR="00A46B16" w:rsidRPr="00EC5DE3" w:rsidRDefault="00A46B16" w:rsidP="00A46B16">
            <w:pPr>
              <w:rPr>
                <w:rFonts w:ascii="Verdana" w:hAnsi="Verdana"/>
                <w:b/>
                <w:sz w:val="18"/>
                <w:lang w:val="nb-NO"/>
              </w:rPr>
            </w:pPr>
            <w:r w:rsidRPr="00EC5DE3">
              <w:rPr>
                <w:rFonts w:ascii="Verdana" w:hAnsi="Verdana"/>
                <w:b/>
                <w:sz w:val="18"/>
                <w:lang w:val="nb-NO"/>
              </w:rPr>
              <w:t>Oppgaver som skal løses:</w:t>
            </w:r>
          </w:p>
          <w:p w14:paraId="738CBE00" w14:textId="77777777" w:rsidR="00A46B16" w:rsidRPr="00EC5DE3" w:rsidRDefault="00A46B16" w:rsidP="00A46B16">
            <w:pPr>
              <w:rPr>
                <w:rFonts w:ascii="Verdana" w:hAnsi="Verdana"/>
                <w:lang w:val="nb-NO"/>
              </w:rPr>
            </w:pPr>
          </w:p>
        </w:tc>
        <w:tc>
          <w:tcPr>
            <w:tcW w:w="5148" w:type="dxa"/>
          </w:tcPr>
          <w:p w14:paraId="796209B9" w14:textId="77777777" w:rsidR="00A46B16" w:rsidRPr="00EC5DE3" w:rsidRDefault="00A46B16" w:rsidP="00A46B16">
            <w:pPr>
              <w:rPr>
                <w:rFonts w:ascii="Verdana" w:hAnsi="Verdana"/>
                <w:b/>
                <w:sz w:val="18"/>
                <w:lang w:val="nb-NO"/>
              </w:rPr>
            </w:pPr>
            <w:r w:rsidRPr="00EC5DE3">
              <w:rPr>
                <w:rFonts w:ascii="Verdana" w:hAnsi="Verdana"/>
                <w:b/>
                <w:sz w:val="18"/>
                <w:lang w:val="nb-NO"/>
              </w:rPr>
              <w:t>Andre indikasjoner:</w:t>
            </w:r>
          </w:p>
          <w:p w14:paraId="411BE4A2" w14:textId="77777777" w:rsidR="00A46B16" w:rsidRPr="00EC5DE3" w:rsidRDefault="00A46B16" w:rsidP="00A46B16">
            <w:pPr>
              <w:rPr>
                <w:rFonts w:ascii="Verdana" w:hAnsi="Verdana"/>
                <w:lang w:val="nb-NO"/>
              </w:rPr>
            </w:pPr>
          </w:p>
        </w:tc>
      </w:tr>
      <w:tr w:rsidR="00A46B16" w:rsidRPr="00EC5DE3" w14:paraId="00562AB1" w14:textId="77777777" w:rsidTr="00FB5E6C">
        <w:tc>
          <w:tcPr>
            <w:tcW w:w="10296" w:type="dxa"/>
            <w:gridSpan w:val="2"/>
          </w:tcPr>
          <w:p w14:paraId="4E5E67CC" w14:textId="77777777" w:rsidR="00A46B16" w:rsidRPr="00EC5DE3" w:rsidRDefault="00A46B16" w:rsidP="00A46B16">
            <w:pPr>
              <w:rPr>
                <w:rFonts w:ascii="Verdana" w:hAnsi="Verdana"/>
                <w:b/>
                <w:sz w:val="18"/>
                <w:lang w:val="nb-NO"/>
              </w:rPr>
            </w:pPr>
            <w:r w:rsidRPr="00EC5DE3">
              <w:rPr>
                <w:rFonts w:ascii="Verdana" w:hAnsi="Verdana"/>
                <w:b/>
                <w:sz w:val="18"/>
                <w:lang w:val="nb-NO"/>
              </w:rPr>
              <w:t>Viktige kriterier:</w:t>
            </w:r>
          </w:p>
          <w:p w14:paraId="16C0DFCB" w14:textId="77777777" w:rsidR="00A46B16" w:rsidRPr="00EC5DE3" w:rsidRDefault="00A46B16" w:rsidP="00A46B16">
            <w:pPr>
              <w:rPr>
                <w:rFonts w:ascii="Verdana" w:hAnsi="Verdana"/>
                <w:b/>
                <w:sz w:val="18"/>
                <w:lang w:val="nb-NO"/>
              </w:rPr>
            </w:pPr>
          </w:p>
        </w:tc>
      </w:tr>
    </w:tbl>
    <w:p w14:paraId="04B087C5" w14:textId="77777777" w:rsidR="00A46B16" w:rsidRPr="00EC5DE3" w:rsidRDefault="00A46B16" w:rsidP="00A46B16">
      <w:pPr>
        <w:rPr>
          <w:rFonts w:ascii="Verdana" w:hAnsi="Verdana"/>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46B16" w:rsidRPr="00EC5DE3" w14:paraId="7842E3FF" w14:textId="77777777" w:rsidTr="00FB5E6C">
        <w:tc>
          <w:tcPr>
            <w:tcW w:w="10296" w:type="dxa"/>
            <w:shd w:val="clear" w:color="auto" w:fill="FFCC99"/>
          </w:tcPr>
          <w:p w14:paraId="03553E47" w14:textId="77777777" w:rsidR="00A46B16" w:rsidRPr="00EC5DE3" w:rsidRDefault="00A46B16" w:rsidP="00A46B16">
            <w:pPr>
              <w:keepNext/>
              <w:keepLines/>
              <w:spacing w:before="240" w:after="0"/>
              <w:outlineLvl w:val="0"/>
              <w:rPr>
                <w:rFonts w:ascii="Verdana" w:eastAsiaTheme="majorEastAsia" w:hAnsi="Verdana" w:cstheme="majorBidi"/>
                <w:sz w:val="32"/>
                <w:szCs w:val="32"/>
                <w:lang w:val="nb-NO"/>
              </w:rPr>
            </w:pPr>
            <w:r w:rsidRPr="00EC5DE3">
              <w:rPr>
                <w:rFonts w:ascii="Verdana" w:eastAsiaTheme="majorEastAsia" w:hAnsi="Verdana" w:cstheme="majorBidi"/>
                <w:sz w:val="32"/>
                <w:szCs w:val="32"/>
                <w:lang w:val="nb-NO"/>
              </w:rPr>
              <w:t>Fase 3 – Læringsplan</w:t>
            </w:r>
          </w:p>
        </w:tc>
      </w:tr>
      <w:tr w:rsidR="00A46B16" w:rsidRPr="00EC5DE3" w14:paraId="7BE2CB5D" w14:textId="77777777" w:rsidTr="00FB5E6C">
        <w:tc>
          <w:tcPr>
            <w:tcW w:w="10296" w:type="dxa"/>
          </w:tcPr>
          <w:p w14:paraId="39319C20" w14:textId="77777777" w:rsidR="00A46B16" w:rsidRPr="00EC5DE3" w:rsidRDefault="00A46B16" w:rsidP="00A46B16">
            <w:pPr>
              <w:rPr>
                <w:rFonts w:ascii="Verdana" w:hAnsi="Verdana"/>
                <w:b/>
                <w:sz w:val="18"/>
                <w:lang w:val="nb-NO"/>
              </w:rPr>
            </w:pPr>
            <w:r w:rsidRPr="00EC5DE3">
              <w:rPr>
                <w:rFonts w:ascii="Verdana" w:hAnsi="Verdana"/>
                <w:b/>
                <w:sz w:val="18"/>
                <w:lang w:val="nb-NO"/>
              </w:rPr>
              <w:t>Oppsummering av læringsaktiviteter:</w:t>
            </w:r>
          </w:p>
          <w:p w14:paraId="3F3F5669" w14:textId="77777777" w:rsidR="00A46B16" w:rsidRPr="00EC5DE3" w:rsidRDefault="00A46B16" w:rsidP="00A46B16">
            <w:pPr>
              <w:rPr>
                <w:rFonts w:ascii="Verdana" w:hAnsi="Verdana"/>
                <w:sz w:val="18"/>
                <w:lang w:val="nb-NO"/>
              </w:rPr>
            </w:pPr>
          </w:p>
        </w:tc>
      </w:tr>
    </w:tbl>
    <w:p w14:paraId="46A0AB17" w14:textId="77777777" w:rsidR="00A46B16" w:rsidRPr="00EC5DE3" w:rsidRDefault="00A46B16" w:rsidP="00A46B16">
      <w:pPr>
        <w:rPr>
          <w:rFonts w:ascii="Verdana" w:hAnsi="Verdana"/>
          <w:lang w:val="nb-NO"/>
        </w:rPr>
      </w:pPr>
    </w:p>
    <w:p w14:paraId="1CD07862" w14:textId="77777777" w:rsidR="007936C6" w:rsidRPr="00EC5DE3" w:rsidRDefault="007936C6" w:rsidP="00A46B16">
      <w:pPr>
        <w:rPr>
          <w:rFonts w:ascii="Verdana" w:hAnsi="Verdana"/>
          <w:b/>
          <w:sz w:val="28"/>
          <w:szCs w:val="28"/>
          <w:lang w:val="nb-NO"/>
        </w:rPr>
      </w:pPr>
      <w:r w:rsidRPr="00EC5DE3">
        <w:rPr>
          <w:rFonts w:ascii="Verdana" w:hAnsi="Verdana"/>
          <w:b/>
          <w:sz w:val="28"/>
          <w:szCs w:val="28"/>
          <w:lang w:val="nb-NO"/>
        </w:rPr>
        <w:br w:type="page"/>
      </w:r>
    </w:p>
    <w:p w14:paraId="04A71814" w14:textId="77777777" w:rsidR="00254108" w:rsidRPr="00EC5DE3" w:rsidRDefault="00254108" w:rsidP="00A46B16">
      <w:pPr>
        <w:rPr>
          <w:rFonts w:ascii="Verdana" w:hAnsi="Verdana"/>
          <w:b/>
          <w:sz w:val="28"/>
          <w:szCs w:val="28"/>
          <w:lang w:val="nb-NO"/>
        </w:rPr>
      </w:pPr>
      <w:r w:rsidRPr="00EC5DE3">
        <w:rPr>
          <w:rFonts w:ascii="Verdana" w:hAnsi="Verdana"/>
          <w:b/>
          <w:sz w:val="28"/>
          <w:szCs w:val="28"/>
          <w:lang w:val="nb-NO"/>
        </w:rPr>
        <w:lastRenderedPageBreak/>
        <w:t>UTDYPNING 12 Eksempler på lærestoffanalyse</w:t>
      </w:r>
    </w:p>
    <w:p w14:paraId="19536DE4" w14:textId="77777777" w:rsidR="00A46B16" w:rsidRPr="00EC5DE3" w:rsidRDefault="00A46B16" w:rsidP="00A46B16">
      <w:pPr>
        <w:rPr>
          <w:rFonts w:ascii="Verdana" w:hAnsi="Verdana"/>
          <w:b/>
          <w:lang w:val="nb-NO"/>
        </w:rPr>
      </w:pPr>
      <w:r w:rsidRPr="00EC5DE3">
        <w:rPr>
          <w:rFonts w:ascii="Verdana" w:hAnsi="Verdana"/>
          <w:b/>
          <w:lang w:val="nb-NO"/>
        </w:rPr>
        <w:t xml:space="preserve">Eksempel 1: lærestoffanalyse for å sette komma </w:t>
      </w:r>
    </w:p>
    <w:p w14:paraId="30AB8744" w14:textId="0A86D7F9" w:rsidR="00A46B16" w:rsidRPr="00EC5DE3" w:rsidRDefault="00A46B16" w:rsidP="00A46B16">
      <w:pPr>
        <w:rPr>
          <w:rFonts w:ascii="Verdana" w:hAnsi="Verdana"/>
          <w:lang w:val="nb-NO"/>
        </w:rPr>
      </w:pPr>
      <w:r w:rsidRPr="00EC5DE3">
        <w:rPr>
          <w:rFonts w:ascii="Verdana" w:hAnsi="Verdana"/>
          <w:lang w:val="nb-NO"/>
        </w:rPr>
        <w:t>Ifølge læreplanen for faget norsk (8</w:t>
      </w:r>
      <w:r w:rsidR="000962B2" w:rsidRPr="00EC5DE3">
        <w:rPr>
          <w:rFonts w:ascii="Verdana" w:hAnsi="Verdana"/>
          <w:lang w:val="nb-NO"/>
        </w:rPr>
        <w:t>–</w:t>
      </w:r>
      <w:r w:rsidRPr="00EC5DE3">
        <w:rPr>
          <w:rFonts w:ascii="Verdana" w:hAnsi="Verdana"/>
          <w:lang w:val="nb-NO"/>
        </w:rPr>
        <w:t xml:space="preserve">10. </w:t>
      </w:r>
      <w:proofErr w:type="spellStart"/>
      <w:r w:rsidRPr="00EC5DE3">
        <w:rPr>
          <w:rFonts w:ascii="Verdana" w:hAnsi="Verdana"/>
          <w:lang w:val="nb-NO"/>
        </w:rPr>
        <w:t>årstrinn</w:t>
      </w:r>
      <w:proofErr w:type="spellEnd"/>
      <w:r w:rsidRPr="00EC5DE3">
        <w:rPr>
          <w:rFonts w:ascii="Verdana" w:hAnsi="Verdana"/>
          <w:lang w:val="nb-NO"/>
        </w:rPr>
        <w:t xml:space="preserve">) skal elever lære riktig tegnsetting. Anta derfor at læringsmålet er at elevene skal kunne sette komma etter leddsetning som står først i en helsetning. Hva slags kunnskap må elevene ha for å sette komma i situasjoner </w:t>
      </w:r>
      <w:r w:rsidR="000962B2" w:rsidRPr="00EC5DE3">
        <w:rPr>
          <w:rFonts w:ascii="Verdana" w:hAnsi="Verdana"/>
          <w:lang w:val="nb-NO"/>
        </w:rPr>
        <w:t xml:space="preserve">hvor </w:t>
      </w:r>
      <w:r w:rsidRPr="00EC5DE3">
        <w:rPr>
          <w:rFonts w:ascii="Verdana" w:hAnsi="Verdana"/>
          <w:lang w:val="nb-NO"/>
        </w:rPr>
        <w:t>leddsetningen kommer foran helsetningen? Elevene må ha kunnskap om hva helsetning er</w:t>
      </w:r>
      <w:r w:rsidR="000962B2" w:rsidRPr="00EC5DE3">
        <w:rPr>
          <w:rFonts w:ascii="Verdana" w:hAnsi="Verdana"/>
          <w:lang w:val="nb-NO"/>
        </w:rPr>
        <w:t>.</w:t>
      </w:r>
      <w:r w:rsidRPr="00EC5DE3">
        <w:rPr>
          <w:rFonts w:ascii="Verdana" w:hAnsi="Verdana"/>
          <w:lang w:val="nb-NO"/>
        </w:rPr>
        <w:t xml:space="preserve"> </w:t>
      </w:r>
      <w:r w:rsidR="000962B2" w:rsidRPr="00EC5DE3">
        <w:rPr>
          <w:rFonts w:ascii="Verdana" w:hAnsi="Verdana"/>
          <w:lang w:val="nb-NO"/>
        </w:rPr>
        <w:t xml:space="preserve">En </w:t>
      </w:r>
      <w:r w:rsidRPr="00EC5DE3">
        <w:rPr>
          <w:rFonts w:ascii="Verdana" w:hAnsi="Verdana"/>
          <w:lang w:val="nb-NO"/>
        </w:rPr>
        <w:t>helsetning er en setning som kan stå alene</w:t>
      </w:r>
      <w:r w:rsidR="000962B2" w:rsidRPr="00EC5DE3">
        <w:rPr>
          <w:rFonts w:ascii="Verdana" w:hAnsi="Verdana"/>
          <w:lang w:val="nb-NO"/>
        </w:rPr>
        <w:t>,</w:t>
      </w:r>
      <w:r w:rsidRPr="00EC5DE3">
        <w:rPr>
          <w:rFonts w:ascii="Verdana" w:hAnsi="Verdana"/>
          <w:lang w:val="nb-NO"/>
        </w:rPr>
        <w:t xml:space="preserve"> og som ikke er underordnet noen annen setning. De må også ha kunnskap om hva leddsetning er</w:t>
      </w:r>
      <w:r w:rsidR="000962B2" w:rsidRPr="00EC5DE3">
        <w:rPr>
          <w:rFonts w:ascii="Verdana" w:hAnsi="Verdana"/>
          <w:lang w:val="nb-NO"/>
        </w:rPr>
        <w:t>.</w:t>
      </w:r>
      <w:r w:rsidRPr="00EC5DE3">
        <w:rPr>
          <w:rFonts w:ascii="Verdana" w:hAnsi="Verdana"/>
          <w:lang w:val="nb-NO"/>
        </w:rPr>
        <w:t xml:space="preserve"> </w:t>
      </w:r>
      <w:r w:rsidR="000962B2" w:rsidRPr="00EC5DE3">
        <w:rPr>
          <w:rFonts w:ascii="Verdana" w:hAnsi="Verdana"/>
          <w:lang w:val="nb-NO"/>
        </w:rPr>
        <w:t xml:space="preserve">En </w:t>
      </w:r>
      <w:r w:rsidRPr="00EC5DE3">
        <w:rPr>
          <w:rFonts w:ascii="Verdana" w:hAnsi="Verdana"/>
          <w:lang w:val="nb-NO"/>
        </w:rPr>
        <w:t>leddsetning er en setning som ikke kan stå alene</w:t>
      </w:r>
      <w:r w:rsidR="000962B2" w:rsidRPr="00EC5DE3">
        <w:rPr>
          <w:rFonts w:ascii="Verdana" w:hAnsi="Verdana"/>
          <w:lang w:val="nb-NO"/>
        </w:rPr>
        <w:t>,</w:t>
      </w:r>
      <w:r w:rsidRPr="00EC5DE3">
        <w:rPr>
          <w:rFonts w:ascii="Verdana" w:hAnsi="Verdana"/>
          <w:lang w:val="nb-NO"/>
        </w:rPr>
        <w:t xml:space="preserve"> og som er underordnet en annen setning. Så kommer regelen: </w:t>
      </w:r>
      <w:r w:rsidR="000962B2" w:rsidRPr="00EC5DE3">
        <w:rPr>
          <w:rFonts w:ascii="Verdana" w:hAnsi="Verdana"/>
          <w:lang w:val="nb-NO"/>
        </w:rPr>
        <w:t xml:space="preserve">Når </w:t>
      </w:r>
      <w:r w:rsidRPr="00EC5DE3">
        <w:rPr>
          <w:rFonts w:ascii="Verdana" w:hAnsi="Verdana"/>
          <w:lang w:val="nb-NO"/>
        </w:rPr>
        <w:t xml:space="preserve">leddsetningen kommer foran helsetningen, skal det settes komma. Videre skal det være komma etter innskutt leddsetning. Elevene kan deretter øve seg på å sette komma i setninger </w:t>
      </w:r>
      <w:r w:rsidR="000962B2" w:rsidRPr="00EC5DE3">
        <w:rPr>
          <w:rFonts w:ascii="Verdana" w:hAnsi="Verdana"/>
          <w:lang w:val="nb-NO"/>
        </w:rPr>
        <w:t xml:space="preserve">hvor </w:t>
      </w:r>
      <w:r w:rsidRPr="00EC5DE3">
        <w:rPr>
          <w:rFonts w:ascii="Verdana" w:hAnsi="Verdana"/>
          <w:lang w:val="nb-NO"/>
        </w:rPr>
        <w:t>komma mangler, for eksempel: «Kom og spis bestemor!», «Da Else kom hadde de andre allerede spist», «Boka som lå på bordet var mi</w:t>
      </w:r>
      <w:r w:rsidR="007C2298" w:rsidRPr="00EC5DE3">
        <w:rPr>
          <w:rFonts w:ascii="Verdana" w:hAnsi="Verdana"/>
          <w:lang w:val="nb-NO"/>
        </w:rPr>
        <w:t>n</w:t>
      </w:r>
      <w:r w:rsidRPr="00EC5DE3">
        <w:rPr>
          <w:rFonts w:ascii="Verdana" w:hAnsi="Verdana"/>
          <w:lang w:val="nb-NO"/>
        </w:rPr>
        <w:t xml:space="preserve">». </w:t>
      </w:r>
    </w:p>
    <w:p w14:paraId="3F710176" w14:textId="77777777" w:rsidR="00A46B16" w:rsidRPr="00EC5DE3" w:rsidRDefault="00A46B16" w:rsidP="00A46B16">
      <w:pPr>
        <w:rPr>
          <w:rFonts w:ascii="Verdana" w:hAnsi="Verdana"/>
          <w:lang w:val="nb-NO"/>
        </w:rPr>
      </w:pPr>
      <w:r w:rsidRPr="00EC5DE3">
        <w:rPr>
          <w:rFonts w:ascii="Verdana" w:hAnsi="Verdana"/>
          <w:lang w:val="nb-NO"/>
        </w:rPr>
        <w:t xml:space="preserve">I en lærerledet undervisning vil læreren først demonstrere regler, og deretter vil elever trene på tegnsetting mens læreren går rundt og gir veiledning. </w:t>
      </w:r>
    </w:p>
    <w:p w14:paraId="6D51E9D3" w14:textId="77777777" w:rsidR="00A46B16" w:rsidRPr="00EC5DE3" w:rsidRDefault="00A46B16" w:rsidP="00A46B16">
      <w:pPr>
        <w:rPr>
          <w:rFonts w:ascii="Verdana" w:hAnsi="Verdana"/>
          <w:lang w:val="nb-NO"/>
        </w:rPr>
      </w:pPr>
      <w:r w:rsidRPr="00EC5DE3">
        <w:rPr>
          <w:rFonts w:ascii="Verdana" w:hAnsi="Verdana"/>
          <w:b/>
          <w:lang w:val="nb-NO"/>
        </w:rPr>
        <w:t>Eksempel 2: lærestoffanalyse for første kvadratsetning</w:t>
      </w:r>
      <w:r w:rsidRPr="00EC5DE3">
        <w:rPr>
          <w:rFonts w:ascii="Verdana" w:hAnsi="Verdana"/>
          <w:lang w:val="nb-NO"/>
        </w:rPr>
        <w:t xml:space="preserve"> (etter Imsen, 2014:99)</w:t>
      </w:r>
    </w:p>
    <w:p w14:paraId="7A843B4F" w14:textId="77777777" w:rsidR="00A46B16" w:rsidRPr="00EC5DE3" w:rsidRDefault="00A46B16" w:rsidP="00A46B16">
      <w:pPr>
        <w:rPr>
          <w:rFonts w:ascii="Verdana" w:hAnsi="Verdana"/>
          <w:lang w:val="nb-NO"/>
        </w:rPr>
      </w:pPr>
      <w:r w:rsidRPr="00EC5DE3">
        <w:rPr>
          <w:rFonts w:ascii="Verdana" w:hAnsi="Verdana"/>
          <w:lang w:val="nb-NO"/>
        </w:rPr>
        <w:t>I ungdomsskolematematikken er første kvadratsetning et tema. Første kvadratsetning sier at (</w:t>
      </w:r>
      <w:proofErr w:type="spellStart"/>
      <w:r w:rsidRPr="00EC5DE3">
        <w:rPr>
          <w:rFonts w:ascii="Verdana" w:hAnsi="Verdana"/>
          <w:lang w:val="nb-NO"/>
        </w:rPr>
        <w:t>a+b</w:t>
      </w:r>
      <w:proofErr w:type="spellEnd"/>
      <w:r w:rsidRPr="00EC5DE3">
        <w:rPr>
          <w:rFonts w:ascii="Verdana" w:hAnsi="Verdana"/>
          <w:lang w:val="nb-NO"/>
        </w:rPr>
        <w:t>)</w:t>
      </w:r>
      <w:r w:rsidRPr="00EC5DE3">
        <w:rPr>
          <w:rFonts w:ascii="Verdana" w:hAnsi="Verdana"/>
          <w:vertAlign w:val="superscript"/>
          <w:lang w:val="nb-NO"/>
        </w:rPr>
        <w:t>2</w:t>
      </w:r>
      <w:r w:rsidRPr="00EC5DE3">
        <w:rPr>
          <w:rFonts w:ascii="Verdana" w:hAnsi="Verdana"/>
          <w:lang w:val="nb-NO"/>
        </w:rPr>
        <w:t xml:space="preserve"> = a</w:t>
      </w:r>
      <w:r w:rsidRPr="00EC5DE3">
        <w:rPr>
          <w:rFonts w:ascii="Verdana" w:hAnsi="Verdana"/>
          <w:vertAlign w:val="superscript"/>
          <w:lang w:val="nb-NO"/>
        </w:rPr>
        <w:t xml:space="preserve">2 </w:t>
      </w:r>
      <w:r w:rsidRPr="00EC5DE3">
        <w:rPr>
          <w:rFonts w:ascii="Verdana" w:hAnsi="Verdana"/>
          <w:lang w:val="nb-NO"/>
        </w:rPr>
        <w:t>+2ab + b</w:t>
      </w:r>
      <w:r w:rsidRPr="00EC5DE3">
        <w:rPr>
          <w:rFonts w:ascii="Verdana" w:hAnsi="Verdana"/>
          <w:vertAlign w:val="superscript"/>
          <w:lang w:val="nb-NO"/>
        </w:rPr>
        <w:t>2</w:t>
      </w:r>
      <w:r w:rsidRPr="00EC5DE3">
        <w:rPr>
          <w:rFonts w:ascii="Verdana" w:hAnsi="Verdana"/>
          <w:lang w:val="nb-NO"/>
        </w:rPr>
        <w:t xml:space="preserve">. Setningen avspeiler et hierarki av kunnskapsforutsetninger (i), (ii) og (iii) nedenfor. </w:t>
      </w:r>
    </w:p>
    <w:p w14:paraId="3DE4490D" w14:textId="081F1865" w:rsidR="00A46B16" w:rsidRPr="00EC5DE3" w:rsidRDefault="00A46B16" w:rsidP="00A46B16">
      <w:pPr>
        <w:rPr>
          <w:rFonts w:ascii="Verdana" w:hAnsi="Verdana"/>
          <w:lang w:val="nb-NO"/>
        </w:rPr>
      </w:pPr>
      <w:r w:rsidRPr="00EC5DE3">
        <w:rPr>
          <w:rFonts w:ascii="Verdana" w:hAnsi="Verdana"/>
          <w:lang w:val="nb-NO"/>
        </w:rPr>
        <w:t xml:space="preserve">(i) Den mest grunnleggende kunnskapsforutsetning er </w:t>
      </w:r>
      <w:r w:rsidRPr="00EC5DE3">
        <w:rPr>
          <w:rFonts w:ascii="Verdana" w:hAnsi="Verdana"/>
          <w:b/>
          <w:lang w:val="nb-NO"/>
        </w:rPr>
        <w:t>tallbegrepet</w:t>
      </w:r>
      <w:r w:rsidRPr="00EC5DE3">
        <w:rPr>
          <w:rFonts w:ascii="Verdana" w:hAnsi="Verdana"/>
          <w:lang w:val="nb-NO"/>
        </w:rPr>
        <w:t>. Tall finnes ikke unntatt som mentale representasjoner (som kan visualiseres ved at de skrives). Men man kan knytte heltall til antall gjenstander vi observerer</w:t>
      </w:r>
      <w:r w:rsidR="00D7599C" w:rsidRPr="00EC5DE3">
        <w:rPr>
          <w:rFonts w:ascii="Verdana" w:hAnsi="Verdana"/>
          <w:lang w:val="nb-NO"/>
        </w:rPr>
        <w:t>,</w:t>
      </w:r>
      <w:r w:rsidRPr="00EC5DE3">
        <w:rPr>
          <w:rFonts w:ascii="Verdana" w:hAnsi="Verdana"/>
          <w:lang w:val="nb-NO"/>
        </w:rPr>
        <w:t xml:space="preserve"> og brøk til eksempelvis oppdeling av en pizza i biter. Observerer vi trær, kan antall trær i en klynge adderes. Adderingen resulterer i et sumbegrep. Matematiske begreper er abstrakte, mens menneskets mentale system utvikler begreper fra opplevelser med konkreter. Addisjon av tall på bokstavform, altså a og b ovenfor i uttrykket (</w:t>
      </w:r>
      <w:proofErr w:type="spellStart"/>
      <w:r w:rsidRPr="00EC5DE3">
        <w:rPr>
          <w:rFonts w:ascii="Verdana" w:hAnsi="Verdana"/>
          <w:lang w:val="nb-NO"/>
        </w:rPr>
        <w:t>a+b</w:t>
      </w:r>
      <w:proofErr w:type="spellEnd"/>
      <w:r w:rsidRPr="00EC5DE3">
        <w:rPr>
          <w:rFonts w:ascii="Verdana" w:hAnsi="Verdana"/>
          <w:lang w:val="nb-NO"/>
        </w:rPr>
        <w:t>)</w:t>
      </w:r>
      <w:r w:rsidRPr="00EC5DE3">
        <w:rPr>
          <w:rFonts w:ascii="Verdana" w:hAnsi="Verdana"/>
          <w:vertAlign w:val="superscript"/>
          <w:lang w:val="nb-NO"/>
        </w:rPr>
        <w:t>2</w:t>
      </w:r>
      <w:r w:rsidRPr="00EC5DE3">
        <w:rPr>
          <w:rFonts w:ascii="Verdana" w:hAnsi="Verdana"/>
          <w:lang w:val="nb-NO"/>
        </w:rPr>
        <w:t xml:space="preserve">, forblir en abstraksjon og et eksempel på lærestoff som er mer krevende for elever å forstå enn tall. Addisjon av bokstaver er noe mange elever ikke er fortrolig med. Derfor kan visuell representasjon (der a=2 og b=3) hjelpe elevene til å forstå.   </w:t>
      </w:r>
    </w:p>
    <w:p w14:paraId="79D33B3B" w14:textId="7218334F" w:rsidR="00A46B16" w:rsidRPr="00EC5DE3" w:rsidRDefault="00A46B16" w:rsidP="00A46B16">
      <w:pPr>
        <w:rPr>
          <w:rFonts w:ascii="Verdana" w:hAnsi="Verdana"/>
          <w:lang w:val="nb-NO"/>
        </w:rPr>
      </w:pPr>
      <w:r w:rsidRPr="00EC5DE3">
        <w:rPr>
          <w:rFonts w:ascii="Verdana" w:hAnsi="Verdana"/>
          <w:lang w:val="nb-NO"/>
        </w:rPr>
        <w:t xml:space="preserve">(ii) Den andre kunnskapsforutsetningen er begrepet </w:t>
      </w:r>
      <w:r w:rsidRPr="00EC5DE3">
        <w:rPr>
          <w:rFonts w:ascii="Verdana" w:hAnsi="Verdana"/>
          <w:b/>
          <w:lang w:val="nb-NO"/>
        </w:rPr>
        <w:t>produkt</w:t>
      </w:r>
      <w:r w:rsidR="00D7599C" w:rsidRPr="00EC5DE3">
        <w:rPr>
          <w:rFonts w:ascii="Verdana" w:hAnsi="Verdana"/>
          <w:bCs/>
          <w:lang w:val="nb-NO"/>
        </w:rPr>
        <w:t>, for eksempel</w:t>
      </w:r>
      <w:r w:rsidRPr="00EC5DE3">
        <w:rPr>
          <w:rFonts w:ascii="Verdana" w:hAnsi="Verdana"/>
          <w:lang w:val="nb-NO"/>
        </w:rPr>
        <w:t xml:space="preserve"> at 2·2=4. En progresjon er å gå fra addisjon til multiplikasjon for </w:t>
      </w:r>
      <w:r w:rsidR="00D7599C" w:rsidRPr="00EC5DE3">
        <w:rPr>
          <w:rFonts w:ascii="Verdana" w:hAnsi="Verdana"/>
          <w:lang w:val="nb-NO"/>
        </w:rPr>
        <w:t>derved</w:t>
      </w:r>
      <w:r w:rsidRPr="00EC5DE3">
        <w:rPr>
          <w:rFonts w:ascii="Verdana" w:hAnsi="Verdana"/>
          <w:lang w:val="nb-NO"/>
        </w:rPr>
        <w:t xml:space="preserve"> å forstå sammenhengen mellom multiplikasjon av tall og addisjon av tall. </w:t>
      </w:r>
    </w:p>
    <w:p w14:paraId="37943986" w14:textId="23BCCBF0" w:rsidR="00A46B16" w:rsidRPr="00EC5DE3" w:rsidRDefault="00A46B16" w:rsidP="00A46B16">
      <w:pPr>
        <w:rPr>
          <w:rFonts w:ascii="Verdana" w:hAnsi="Verdana"/>
          <w:lang w:val="nb-NO"/>
        </w:rPr>
      </w:pPr>
      <w:r w:rsidRPr="00EC5DE3">
        <w:rPr>
          <w:rFonts w:ascii="Verdana" w:hAnsi="Verdana"/>
          <w:lang w:val="nb-NO"/>
        </w:rPr>
        <w:t xml:space="preserve">(iii) Den tredje kunnskapsforutsetningen er begrepet </w:t>
      </w:r>
      <w:r w:rsidRPr="00EC5DE3">
        <w:rPr>
          <w:rFonts w:ascii="Verdana" w:hAnsi="Verdana"/>
          <w:b/>
          <w:lang w:val="nb-NO"/>
        </w:rPr>
        <w:t>kvadrat</w:t>
      </w:r>
      <w:r w:rsidRPr="00EC5DE3">
        <w:rPr>
          <w:rFonts w:ascii="Verdana" w:hAnsi="Verdana"/>
          <w:lang w:val="nb-NO"/>
        </w:rPr>
        <w:t xml:space="preserve">. </w:t>
      </w:r>
      <w:r w:rsidR="00D7599C" w:rsidRPr="00EC5DE3">
        <w:rPr>
          <w:rFonts w:ascii="Verdana" w:hAnsi="Verdana"/>
          <w:lang w:val="nb-NO"/>
        </w:rPr>
        <w:t xml:space="preserve">Den </w:t>
      </w:r>
      <w:r w:rsidRPr="00EC5DE3">
        <w:rPr>
          <w:rFonts w:ascii="Verdana" w:hAnsi="Verdana"/>
          <w:lang w:val="nb-NO"/>
        </w:rPr>
        <w:t>mest grunnleggende komponent for å forstå kvadrat er nok en gang tallbegrepet. Videre kommer eksponent og potens inn, eksempelvis at 2·2= 2</w:t>
      </w:r>
      <w:r w:rsidRPr="00EC5DE3">
        <w:rPr>
          <w:rFonts w:ascii="Verdana" w:hAnsi="Verdana"/>
          <w:vertAlign w:val="superscript"/>
          <w:lang w:val="nb-NO"/>
        </w:rPr>
        <w:t>2</w:t>
      </w:r>
      <w:r w:rsidRPr="00EC5DE3">
        <w:rPr>
          <w:rFonts w:ascii="Verdana" w:hAnsi="Verdana"/>
          <w:lang w:val="nb-NO"/>
        </w:rPr>
        <w:t>, 3·3= 3</w:t>
      </w:r>
      <w:r w:rsidRPr="00EC5DE3">
        <w:rPr>
          <w:rFonts w:ascii="Verdana" w:hAnsi="Verdana"/>
          <w:vertAlign w:val="superscript"/>
          <w:lang w:val="nb-NO"/>
        </w:rPr>
        <w:t>2</w:t>
      </w:r>
      <w:r w:rsidRPr="00EC5DE3">
        <w:rPr>
          <w:rFonts w:ascii="Verdana" w:hAnsi="Verdana"/>
          <w:lang w:val="nb-NO"/>
        </w:rPr>
        <w:t xml:space="preserve"> osv. Kvadrat på bokstavform bringer inn en abstraksjon, eksempelvis </w:t>
      </w:r>
      <w:proofErr w:type="spellStart"/>
      <w:r w:rsidRPr="00EC5DE3">
        <w:rPr>
          <w:rFonts w:ascii="Verdana" w:hAnsi="Verdana"/>
          <w:lang w:val="nb-NO"/>
        </w:rPr>
        <w:t>a·a</w:t>
      </w:r>
      <w:proofErr w:type="spellEnd"/>
      <w:r w:rsidRPr="00EC5DE3">
        <w:rPr>
          <w:rFonts w:ascii="Verdana" w:hAnsi="Verdana"/>
          <w:lang w:val="nb-NO"/>
        </w:rPr>
        <w:t>= a</w:t>
      </w:r>
      <w:r w:rsidRPr="00EC5DE3">
        <w:rPr>
          <w:rFonts w:ascii="Verdana" w:hAnsi="Verdana"/>
          <w:vertAlign w:val="superscript"/>
          <w:lang w:val="nb-NO"/>
        </w:rPr>
        <w:t>2</w:t>
      </w:r>
    </w:p>
    <w:p w14:paraId="4C6FA385" w14:textId="376AB8E9" w:rsidR="00A46B16" w:rsidRPr="00EC5DE3" w:rsidRDefault="00A46B16" w:rsidP="00A46B16">
      <w:pPr>
        <w:rPr>
          <w:rFonts w:ascii="Verdana" w:hAnsi="Verdana"/>
          <w:lang w:val="nb-NO"/>
        </w:rPr>
      </w:pPr>
      <w:r w:rsidRPr="00EC5DE3">
        <w:rPr>
          <w:rFonts w:ascii="Verdana" w:hAnsi="Verdana"/>
          <w:lang w:val="nb-NO"/>
        </w:rPr>
        <w:lastRenderedPageBreak/>
        <w:t xml:space="preserve">På </w:t>
      </w:r>
      <w:r w:rsidR="00D7599C" w:rsidRPr="00EC5DE3">
        <w:rPr>
          <w:rFonts w:ascii="Verdana" w:hAnsi="Verdana"/>
          <w:lang w:val="nb-NO"/>
        </w:rPr>
        <w:t xml:space="preserve">grunnlag </w:t>
      </w:r>
      <w:r w:rsidRPr="00EC5DE3">
        <w:rPr>
          <w:rFonts w:ascii="Verdana" w:hAnsi="Verdana"/>
          <w:lang w:val="nb-NO"/>
        </w:rPr>
        <w:t xml:space="preserve">av disse tre kunnskapsforutsetningene </w:t>
      </w:r>
      <w:r w:rsidR="00D7599C" w:rsidRPr="00EC5DE3">
        <w:rPr>
          <w:rFonts w:ascii="Verdana" w:hAnsi="Verdana"/>
          <w:lang w:val="nb-NO"/>
        </w:rPr>
        <w:t xml:space="preserve">kan </w:t>
      </w:r>
      <w:r w:rsidRPr="00EC5DE3">
        <w:rPr>
          <w:rFonts w:ascii="Verdana" w:hAnsi="Verdana"/>
          <w:lang w:val="nb-NO"/>
        </w:rPr>
        <w:t>vi postulere første kvadratsetning ved å gange ut (</w:t>
      </w:r>
      <w:proofErr w:type="spellStart"/>
      <w:r w:rsidRPr="00EC5DE3">
        <w:rPr>
          <w:rFonts w:ascii="Verdana" w:hAnsi="Verdana"/>
          <w:lang w:val="nb-NO"/>
        </w:rPr>
        <w:t>a+</w:t>
      </w:r>
      <w:proofErr w:type="gramStart"/>
      <w:r w:rsidRPr="00EC5DE3">
        <w:rPr>
          <w:rFonts w:ascii="Verdana" w:hAnsi="Verdana"/>
          <w:lang w:val="nb-NO"/>
        </w:rPr>
        <w:t>b</w:t>
      </w:r>
      <w:proofErr w:type="spellEnd"/>
      <w:r w:rsidRPr="00EC5DE3">
        <w:rPr>
          <w:rFonts w:ascii="Verdana" w:hAnsi="Verdana"/>
          <w:lang w:val="nb-NO"/>
        </w:rPr>
        <w:t>)(</w:t>
      </w:r>
      <w:proofErr w:type="spellStart"/>
      <w:proofErr w:type="gramEnd"/>
      <w:r w:rsidRPr="00EC5DE3">
        <w:rPr>
          <w:rFonts w:ascii="Verdana" w:hAnsi="Verdana"/>
          <w:lang w:val="nb-NO"/>
        </w:rPr>
        <w:t>a+b</w:t>
      </w:r>
      <w:proofErr w:type="spellEnd"/>
      <w:r w:rsidRPr="00EC5DE3">
        <w:rPr>
          <w:rFonts w:ascii="Verdana" w:hAnsi="Verdana"/>
          <w:lang w:val="nb-NO"/>
        </w:rPr>
        <w:t>) som gir (</w:t>
      </w:r>
      <w:proofErr w:type="spellStart"/>
      <w:r w:rsidRPr="00EC5DE3">
        <w:rPr>
          <w:rFonts w:ascii="Verdana" w:hAnsi="Verdana"/>
          <w:lang w:val="nb-NO"/>
        </w:rPr>
        <w:t>a+b</w:t>
      </w:r>
      <w:proofErr w:type="spellEnd"/>
      <w:r w:rsidRPr="00EC5DE3">
        <w:rPr>
          <w:rFonts w:ascii="Verdana" w:hAnsi="Verdana"/>
          <w:lang w:val="nb-NO"/>
        </w:rPr>
        <w:t>)</w:t>
      </w:r>
      <w:r w:rsidRPr="00EC5DE3">
        <w:rPr>
          <w:rFonts w:ascii="Verdana" w:hAnsi="Verdana"/>
          <w:vertAlign w:val="superscript"/>
          <w:lang w:val="nb-NO"/>
        </w:rPr>
        <w:t>2</w:t>
      </w:r>
      <w:r w:rsidRPr="00EC5DE3">
        <w:rPr>
          <w:rFonts w:ascii="Verdana" w:hAnsi="Verdana"/>
          <w:lang w:val="nb-NO"/>
        </w:rPr>
        <w:t xml:space="preserve"> = a</w:t>
      </w:r>
      <w:r w:rsidRPr="00EC5DE3">
        <w:rPr>
          <w:rFonts w:ascii="Verdana" w:hAnsi="Verdana"/>
          <w:vertAlign w:val="superscript"/>
          <w:lang w:val="nb-NO"/>
        </w:rPr>
        <w:t xml:space="preserve">2 </w:t>
      </w:r>
      <w:r w:rsidRPr="00EC5DE3">
        <w:rPr>
          <w:rFonts w:ascii="Verdana" w:hAnsi="Verdana"/>
          <w:lang w:val="nb-NO"/>
        </w:rPr>
        <w:t>+2ab + b</w:t>
      </w:r>
      <w:r w:rsidRPr="00EC5DE3">
        <w:rPr>
          <w:rFonts w:ascii="Verdana" w:hAnsi="Verdana"/>
          <w:vertAlign w:val="superscript"/>
          <w:lang w:val="nb-NO"/>
        </w:rPr>
        <w:t>2</w:t>
      </w:r>
      <w:r w:rsidRPr="00EC5DE3">
        <w:rPr>
          <w:rFonts w:ascii="Verdana" w:hAnsi="Verdana"/>
          <w:lang w:val="nb-NO"/>
        </w:rPr>
        <w:t>. For å konkretisere kan eleven sette a=2 og b=3 inn i (</w:t>
      </w:r>
      <w:proofErr w:type="spellStart"/>
      <w:r w:rsidRPr="00EC5DE3">
        <w:rPr>
          <w:rFonts w:ascii="Verdana" w:hAnsi="Verdana"/>
          <w:lang w:val="nb-NO"/>
        </w:rPr>
        <w:t>a+b</w:t>
      </w:r>
      <w:proofErr w:type="spellEnd"/>
      <w:r w:rsidRPr="00EC5DE3">
        <w:rPr>
          <w:rFonts w:ascii="Verdana" w:hAnsi="Verdana"/>
          <w:lang w:val="nb-NO"/>
        </w:rPr>
        <w:t>)</w:t>
      </w:r>
      <w:r w:rsidRPr="00EC5DE3">
        <w:rPr>
          <w:rFonts w:ascii="Verdana" w:hAnsi="Verdana"/>
          <w:vertAlign w:val="superscript"/>
          <w:lang w:val="nb-NO"/>
        </w:rPr>
        <w:t>2</w:t>
      </w:r>
      <w:r w:rsidRPr="00EC5DE3">
        <w:rPr>
          <w:rFonts w:ascii="Verdana" w:hAnsi="Verdana"/>
          <w:lang w:val="nb-NO"/>
        </w:rPr>
        <w:t xml:space="preserve"> = a</w:t>
      </w:r>
      <w:r w:rsidRPr="00EC5DE3">
        <w:rPr>
          <w:rFonts w:ascii="Verdana" w:hAnsi="Verdana"/>
          <w:vertAlign w:val="superscript"/>
          <w:lang w:val="nb-NO"/>
        </w:rPr>
        <w:t xml:space="preserve">2 </w:t>
      </w:r>
      <w:r w:rsidRPr="00EC5DE3">
        <w:rPr>
          <w:rFonts w:ascii="Verdana" w:hAnsi="Verdana"/>
          <w:lang w:val="nb-NO"/>
        </w:rPr>
        <w:t>+2ab + b</w:t>
      </w:r>
      <w:r w:rsidRPr="00EC5DE3">
        <w:rPr>
          <w:rFonts w:ascii="Verdana" w:hAnsi="Verdana"/>
          <w:vertAlign w:val="superscript"/>
          <w:lang w:val="nb-NO"/>
        </w:rPr>
        <w:t>2</w:t>
      </w:r>
      <w:r w:rsidRPr="00EC5DE3">
        <w:rPr>
          <w:rFonts w:ascii="Verdana" w:hAnsi="Verdana"/>
          <w:lang w:val="nb-NO"/>
        </w:rPr>
        <w:t xml:space="preserve"> for å se om det stemmer: (2+3)</w:t>
      </w:r>
      <w:r w:rsidRPr="00EC5DE3">
        <w:rPr>
          <w:rFonts w:ascii="Verdana" w:hAnsi="Verdana"/>
          <w:vertAlign w:val="superscript"/>
          <w:lang w:val="nb-NO"/>
        </w:rPr>
        <w:t>2</w:t>
      </w:r>
      <w:r w:rsidRPr="00EC5DE3">
        <w:rPr>
          <w:rFonts w:ascii="Verdana" w:hAnsi="Verdana"/>
          <w:lang w:val="nb-NO"/>
        </w:rPr>
        <w:t xml:space="preserve"> = 2</w:t>
      </w:r>
      <w:r w:rsidRPr="00EC5DE3">
        <w:rPr>
          <w:rFonts w:ascii="Verdana" w:hAnsi="Verdana"/>
          <w:vertAlign w:val="superscript"/>
          <w:lang w:val="nb-NO"/>
        </w:rPr>
        <w:t xml:space="preserve">2 </w:t>
      </w:r>
      <w:r w:rsidRPr="00EC5DE3">
        <w:rPr>
          <w:rFonts w:ascii="Verdana" w:hAnsi="Verdana"/>
          <w:lang w:val="nb-NO"/>
        </w:rPr>
        <w:t>+2·2·3 + 3</w:t>
      </w:r>
      <w:r w:rsidRPr="00EC5DE3">
        <w:rPr>
          <w:rFonts w:ascii="Verdana" w:hAnsi="Verdana"/>
          <w:vertAlign w:val="superscript"/>
          <w:lang w:val="nb-NO"/>
        </w:rPr>
        <w:t>2</w:t>
      </w:r>
      <w:r w:rsidRPr="00EC5DE3">
        <w:rPr>
          <w:rFonts w:ascii="Verdana" w:hAnsi="Verdana"/>
          <w:lang w:val="nb-NO"/>
        </w:rPr>
        <w:t xml:space="preserve"> altså (5)</w:t>
      </w:r>
      <w:r w:rsidRPr="00EC5DE3">
        <w:rPr>
          <w:rFonts w:ascii="Verdana" w:hAnsi="Verdana"/>
          <w:vertAlign w:val="superscript"/>
          <w:lang w:val="nb-NO"/>
        </w:rPr>
        <w:t>2</w:t>
      </w:r>
      <w:r w:rsidRPr="00EC5DE3">
        <w:rPr>
          <w:rFonts w:ascii="Verdana" w:hAnsi="Verdana"/>
          <w:lang w:val="nb-NO"/>
        </w:rPr>
        <w:t xml:space="preserve"> =4 +12+ 9=25.</w:t>
      </w:r>
    </w:p>
    <w:p w14:paraId="71E0F6FC" w14:textId="77777777" w:rsidR="00A46B16" w:rsidRPr="00EC5DE3" w:rsidRDefault="00A46B16" w:rsidP="00A46B16">
      <w:pPr>
        <w:rPr>
          <w:rFonts w:ascii="Verdana" w:hAnsi="Verdana"/>
          <w:lang w:val="nb-NO"/>
        </w:rPr>
      </w:pPr>
      <w:r w:rsidRPr="00EC5DE3">
        <w:rPr>
          <w:rFonts w:ascii="Verdana" w:hAnsi="Verdana"/>
          <w:lang w:val="nb-NO"/>
        </w:rPr>
        <w:t>Lærestoffanalysen og kunnskap om elevenes forkunnskap gir grunnlag for å bestemme seg for startpunkt og rekkefølge av en sekvens av undervisningshendelser. Finn ut hva elevene kan, og ta utgangspunkt i dette når du skal undervise. Er det elever som ikke er fortrolig med addisjon, må du starte der. Er derimot kvadrat selve utfordringen, kan du repetere addisjon og multiplikasjon, men så legge hovedvekten på kvadrering. Lærestoffanalysen gir et hint om mulig sekvens, dvs. rekkefølgen av lærestoff (for eksempel addisjon før multiplikasjon før kvadrat). En mulig progresjon kan derfor være å først forklare (i), (ii) og (iii) ovenfor og at elevene deretter løser oppgaver.</w:t>
      </w:r>
    </w:p>
    <w:p w14:paraId="5E70214C" w14:textId="1C153522" w:rsidR="00A46B16" w:rsidRPr="00EC5DE3" w:rsidRDefault="00A46B16" w:rsidP="00A46B16">
      <w:pPr>
        <w:rPr>
          <w:rFonts w:ascii="Verdana" w:hAnsi="Verdana"/>
          <w:lang w:val="nb-NO"/>
        </w:rPr>
      </w:pPr>
      <w:r w:rsidRPr="00EC5DE3">
        <w:rPr>
          <w:rFonts w:ascii="Verdana" w:hAnsi="Verdana"/>
          <w:lang w:val="nb-NO"/>
        </w:rPr>
        <w:t xml:space="preserve">Lærestoffanalysen kan gi deg </w:t>
      </w:r>
      <w:r w:rsidR="00332000" w:rsidRPr="00EC5DE3">
        <w:rPr>
          <w:rFonts w:ascii="Verdana" w:hAnsi="Verdana"/>
          <w:lang w:val="nb-NO"/>
        </w:rPr>
        <w:t xml:space="preserve">ett </w:t>
      </w:r>
      <w:r w:rsidRPr="00EC5DE3">
        <w:rPr>
          <w:rFonts w:ascii="Verdana" w:hAnsi="Verdana"/>
          <w:lang w:val="nb-NO"/>
        </w:rPr>
        <w:t xml:space="preserve">eller flere premisser for at du skal kunne planlegge en klar strukturering av undervisningens forløp. </w:t>
      </w:r>
      <w:r w:rsidR="00332000" w:rsidRPr="00EC5DE3">
        <w:rPr>
          <w:rFonts w:ascii="Verdana" w:hAnsi="Verdana"/>
          <w:lang w:val="nb-NO"/>
        </w:rPr>
        <w:t xml:space="preserve">Elevenes forkunnskaper </w:t>
      </w:r>
      <w:r w:rsidRPr="00EC5DE3">
        <w:rPr>
          <w:rFonts w:ascii="Verdana" w:hAnsi="Verdana"/>
          <w:lang w:val="nb-NO"/>
        </w:rPr>
        <w:t xml:space="preserve">kan være svært ulike. Det betyr i så fall at du ikke vil kunne treffe alle elever like godt med tanke på kunnskapsforutsetninger. Pedagogisk differensiering kan da være en løsning. Bestem deg likevel for et startpunkt. Elever som har gode kunnskaper om den første kvadratsetningen, vil likevel kunne forholde seg til din undervisning som repetisjon. </w:t>
      </w:r>
    </w:p>
    <w:p w14:paraId="0EBA5547" w14:textId="563EFF29" w:rsidR="00A46B16" w:rsidRPr="00EC5DE3" w:rsidRDefault="00A46B16" w:rsidP="007C2298">
      <w:pPr>
        <w:rPr>
          <w:rFonts w:ascii="Verdana" w:hAnsi="Verdana"/>
          <w:lang w:val="nb-NO"/>
        </w:rPr>
      </w:pPr>
      <w:r w:rsidRPr="00EC5DE3">
        <w:rPr>
          <w:rFonts w:ascii="Verdana" w:hAnsi="Verdana"/>
          <w:lang w:val="nb-NO"/>
        </w:rPr>
        <w:t xml:space="preserve">Hva er det du ser for deg som nødvendige kunnskapsforutsetninger når du starter din undervisning? La oss si at du forutsetter at eleven har tallforståelse og addisjonsforståelse (dvs. at du antar at dette er lært på forhånd), men ikke mer. Da kan du starte med forståelse av multiplikasjon og </w:t>
      </w:r>
      <w:r w:rsidR="00332000" w:rsidRPr="00EC5DE3">
        <w:rPr>
          <w:rFonts w:ascii="Verdana" w:hAnsi="Verdana"/>
          <w:lang w:val="nb-NO"/>
        </w:rPr>
        <w:t xml:space="preserve">gå </w:t>
      </w:r>
      <w:r w:rsidRPr="00EC5DE3">
        <w:rPr>
          <w:rFonts w:ascii="Verdana" w:hAnsi="Verdana"/>
          <w:lang w:val="nb-NO"/>
        </w:rPr>
        <w:t xml:space="preserve">derfra til kvadrat. Den kunnskapen eleven bør ha på forhånd, er i </w:t>
      </w:r>
      <w:r w:rsidR="00332000" w:rsidRPr="00EC5DE3">
        <w:rPr>
          <w:rFonts w:ascii="Verdana" w:hAnsi="Verdana"/>
          <w:lang w:val="nb-NO"/>
        </w:rPr>
        <w:t xml:space="preserve">så fall </w:t>
      </w:r>
      <w:r w:rsidRPr="00EC5DE3">
        <w:rPr>
          <w:rFonts w:ascii="Verdana" w:hAnsi="Verdana"/>
          <w:lang w:val="nb-NO"/>
        </w:rPr>
        <w:t xml:space="preserve">tallforståelse og addisjonsforståelse. </w:t>
      </w:r>
    </w:p>
    <w:p w14:paraId="1D663127" w14:textId="77777777" w:rsidR="00A46B16" w:rsidRPr="00EC5DE3" w:rsidRDefault="00A46B16" w:rsidP="00A46B16">
      <w:pPr>
        <w:rPr>
          <w:rFonts w:ascii="Verdana" w:hAnsi="Verdana"/>
          <w:lang w:val="nb-NO"/>
        </w:rPr>
      </w:pPr>
    </w:p>
    <w:p w14:paraId="74786D05" w14:textId="77777777" w:rsidR="00DF2C2D" w:rsidRPr="00EC5DE3" w:rsidRDefault="00DF2C2D" w:rsidP="00254108">
      <w:pPr>
        <w:rPr>
          <w:rFonts w:ascii="Verdana" w:hAnsi="Verdana"/>
          <w:b/>
          <w:sz w:val="28"/>
          <w:szCs w:val="28"/>
          <w:lang w:val="nb-NO"/>
        </w:rPr>
      </w:pPr>
      <w:r w:rsidRPr="00EC5DE3">
        <w:rPr>
          <w:rFonts w:ascii="Verdana" w:hAnsi="Verdana"/>
          <w:b/>
          <w:sz w:val="28"/>
          <w:szCs w:val="28"/>
          <w:lang w:val="nb-NO"/>
        </w:rPr>
        <w:br w:type="page"/>
      </w:r>
    </w:p>
    <w:p w14:paraId="4AFB6070" w14:textId="77777777" w:rsidR="00254108" w:rsidRPr="00EC5DE3" w:rsidRDefault="0032149B" w:rsidP="00254108">
      <w:pPr>
        <w:rPr>
          <w:rFonts w:ascii="Verdana" w:hAnsi="Verdana"/>
          <w:b/>
          <w:sz w:val="28"/>
          <w:szCs w:val="28"/>
          <w:lang w:val="nb-NO"/>
        </w:rPr>
      </w:pPr>
      <w:r w:rsidRPr="00EC5DE3">
        <w:rPr>
          <w:rFonts w:ascii="Verdana" w:hAnsi="Verdana"/>
          <w:b/>
          <w:sz w:val="28"/>
          <w:szCs w:val="28"/>
          <w:lang w:val="nb-NO"/>
        </w:rPr>
        <w:lastRenderedPageBreak/>
        <w:t>UTDYPNING 13 E</w:t>
      </w:r>
      <w:r w:rsidR="00254108" w:rsidRPr="00EC5DE3">
        <w:rPr>
          <w:rFonts w:ascii="Verdana" w:hAnsi="Verdana"/>
          <w:b/>
          <w:sz w:val="28"/>
          <w:szCs w:val="28"/>
          <w:lang w:val="nb-NO"/>
        </w:rPr>
        <w:t>ksemp</w:t>
      </w:r>
      <w:r w:rsidRPr="00EC5DE3">
        <w:rPr>
          <w:rFonts w:ascii="Verdana" w:hAnsi="Verdana"/>
          <w:b/>
          <w:sz w:val="28"/>
          <w:szCs w:val="28"/>
          <w:lang w:val="nb-NO"/>
        </w:rPr>
        <w:t>ler på undervisningsplanlegging</w:t>
      </w:r>
    </w:p>
    <w:p w14:paraId="28AF79D6" w14:textId="77777777" w:rsidR="00254108" w:rsidRPr="00EC5DE3" w:rsidRDefault="00254108" w:rsidP="00254108">
      <w:pPr>
        <w:rPr>
          <w:rFonts w:ascii="Verdana" w:hAnsi="Verdana"/>
          <w:lang w:val="nb-NO"/>
        </w:rPr>
      </w:pPr>
      <w:r w:rsidRPr="00EC5DE3">
        <w:rPr>
          <w:rFonts w:ascii="Verdana" w:hAnsi="Verdana"/>
          <w:b/>
          <w:lang w:val="nb-NO"/>
        </w:rPr>
        <w:t>Sekvens av hendelser i et undervisningsforløp</w:t>
      </w:r>
    </w:p>
    <w:p w14:paraId="6EE1D5B7" w14:textId="3C294A3B" w:rsidR="00254108" w:rsidRPr="00EC5DE3" w:rsidRDefault="00254108" w:rsidP="00254108">
      <w:pPr>
        <w:jc w:val="both"/>
        <w:rPr>
          <w:rFonts w:ascii="Verdana" w:hAnsi="Verdana"/>
          <w:lang w:val="nb-NO"/>
        </w:rPr>
      </w:pPr>
      <w:r w:rsidRPr="00EC5DE3">
        <w:rPr>
          <w:rFonts w:ascii="Verdana" w:hAnsi="Verdana"/>
          <w:lang w:val="nb-NO"/>
        </w:rPr>
        <w:t xml:space="preserve">Undervisning består av en rekke undervisningshendelser (Gagne, Briggs og Wager, 1992). En mulig rekkefølge av hendelser i en lærerstyrt </w:t>
      </w:r>
      <w:proofErr w:type="spellStart"/>
      <w:r w:rsidRPr="00EC5DE3">
        <w:rPr>
          <w:rFonts w:ascii="Verdana" w:hAnsi="Verdana"/>
          <w:lang w:val="nb-NO"/>
        </w:rPr>
        <w:t>underv</w:t>
      </w:r>
      <w:r w:rsidR="007936C6" w:rsidRPr="00EC5DE3">
        <w:rPr>
          <w:rFonts w:ascii="Verdana" w:hAnsi="Verdana"/>
          <w:lang w:val="nb-NO"/>
        </w:rPr>
        <w:t>isningsøkt</w:t>
      </w:r>
      <w:proofErr w:type="spellEnd"/>
      <w:r w:rsidR="007936C6" w:rsidRPr="00EC5DE3">
        <w:rPr>
          <w:rFonts w:ascii="Verdana" w:hAnsi="Verdana"/>
          <w:lang w:val="nb-NO"/>
        </w:rPr>
        <w:t xml:space="preserve"> finner du på side 158</w:t>
      </w:r>
      <w:r w:rsidR="00332000" w:rsidRPr="00EC5DE3">
        <w:rPr>
          <w:rFonts w:ascii="Verdana" w:hAnsi="Verdana"/>
          <w:lang w:val="nb-NO"/>
        </w:rPr>
        <w:t>–</w:t>
      </w:r>
      <w:r w:rsidR="007936C6" w:rsidRPr="00EC5DE3">
        <w:rPr>
          <w:rFonts w:ascii="Verdana" w:hAnsi="Verdana"/>
          <w:lang w:val="nb-NO"/>
        </w:rPr>
        <w:t>159</w:t>
      </w:r>
      <w:r w:rsidR="00CA3B3C" w:rsidRPr="00EC5DE3">
        <w:rPr>
          <w:rFonts w:ascii="Verdana" w:hAnsi="Verdana"/>
          <w:lang w:val="nb-NO"/>
        </w:rPr>
        <w:t xml:space="preserve"> i læreboka</w:t>
      </w:r>
      <w:r w:rsidRPr="00EC5DE3">
        <w:rPr>
          <w:rFonts w:ascii="Verdana" w:hAnsi="Verdana"/>
          <w:lang w:val="nb-NO"/>
        </w:rPr>
        <w:t xml:space="preserve">. </w:t>
      </w:r>
    </w:p>
    <w:p w14:paraId="68D0B88D" w14:textId="77777777" w:rsidR="00254108" w:rsidRPr="00EC5DE3" w:rsidRDefault="00254108" w:rsidP="00254108">
      <w:pPr>
        <w:rPr>
          <w:rFonts w:ascii="Verdana" w:hAnsi="Verdana"/>
          <w:lang w:val="nb-NO"/>
        </w:rPr>
      </w:pPr>
      <w:r w:rsidRPr="00EC5DE3">
        <w:rPr>
          <w:rFonts w:ascii="Verdana" w:hAnsi="Verdana"/>
          <w:lang w:val="nb-NO"/>
        </w:rPr>
        <w:t>Å gjennomføre undervisningen omtrent som du følger en kokebokoppskrift når du lager mat, er ikke tilrådelig (</w:t>
      </w:r>
      <w:proofErr w:type="spellStart"/>
      <w:r w:rsidRPr="00EC5DE3">
        <w:rPr>
          <w:rFonts w:ascii="Verdana" w:hAnsi="Verdana"/>
          <w:lang w:val="nb-NO"/>
        </w:rPr>
        <w:t>Vanassche</w:t>
      </w:r>
      <w:proofErr w:type="spellEnd"/>
      <w:r w:rsidRPr="00EC5DE3">
        <w:rPr>
          <w:rFonts w:ascii="Verdana" w:hAnsi="Verdana"/>
          <w:lang w:val="nb-NO"/>
        </w:rPr>
        <w:t xml:space="preserve"> og </w:t>
      </w:r>
      <w:proofErr w:type="spellStart"/>
      <w:r w:rsidRPr="00EC5DE3">
        <w:rPr>
          <w:rFonts w:ascii="Verdana" w:hAnsi="Verdana"/>
          <w:lang w:val="nb-NO"/>
        </w:rPr>
        <w:t>Kelchtermans</w:t>
      </w:r>
      <w:proofErr w:type="spellEnd"/>
      <w:r w:rsidRPr="00EC5DE3">
        <w:rPr>
          <w:rFonts w:ascii="Verdana" w:hAnsi="Verdana"/>
          <w:lang w:val="nb-NO"/>
        </w:rPr>
        <w:t xml:space="preserve">, 2016). Men undervisningsplanens sekvens av planlagte hendelser gir deg et fokus, en retning for ditt arbeid som du kan følge eller velge å ikke følge. Det er derfor viktig at du i dine praksisperioder planlegger din undervisning, selv om du skulle finne ut at du ikke kan følge planen fullt og helt. </w:t>
      </w:r>
    </w:p>
    <w:p w14:paraId="2A44E8CB" w14:textId="77777777" w:rsidR="00254108" w:rsidRPr="00EC5DE3" w:rsidRDefault="00254108" w:rsidP="00254108">
      <w:pPr>
        <w:rPr>
          <w:rFonts w:ascii="Verdana" w:hAnsi="Verdana"/>
          <w:lang w:val="nb-NO"/>
        </w:rPr>
      </w:pPr>
    </w:p>
    <w:p w14:paraId="30A378FB" w14:textId="77777777" w:rsidR="00254108" w:rsidRPr="00EC5DE3" w:rsidRDefault="00254108" w:rsidP="00254108">
      <w:pPr>
        <w:rPr>
          <w:rFonts w:ascii="Verdana" w:hAnsi="Verdana"/>
          <w:b/>
          <w:lang w:val="nb-NO"/>
        </w:rPr>
      </w:pPr>
      <w:r w:rsidRPr="00EC5DE3">
        <w:rPr>
          <w:rFonts w:ascii="Verdana" w:hAnsi="Verdana"/>
          <w:b/>
          <w:lang w:val="nb-NO"/>
        </w:rPr>
        <w:t>Eksempel 1: Undervisningssekvens om firkanter</w:t>
      </w:r>
    </w:p>
    <w:p w14:paraId="0A6508BB" w14:textId="165D4C59" w:rsidR="00254108" w:rsidRPr="00EC5DE3" w:rsidRDefault="00254108" w:rsidP="00254108">
      <w:pPr>
        <w:rPr>
          <w:rFonts w:ascii="Verdana" w:hAnsi="Verdana"/>
          <w:lang w:val="nb-NO"/>
        </w:rPr>
      </w:pPr>
      <w:r w:rsidRPr="00EC5DE3">
        <w:rPr>
          <w:rFonts w:ascii="Verdana" w:hAnsi="Verdana"/>
          <w:lang w:val="nb-NO"/>
        </w:rPr>
        <w:t>I det følgende antas det at du skal undervise om ulike typer firkanter i matematikkfaget. En mulig plan er følgende: Gjør det klart for elevene hva læringsmålet er. Du kan skrive læringsmålet på tavla. Læringsmålet er i dette tilfellet at elever skal kunne identifisere ulike typer firkanter ved å sette navn på dem. Først tegner læreren opp på tavla forskjellige typer firkanter. Deretter skriver hen læringsmålet øverst i venstre hjørne på tavla. Lærer: «Hvilke av disse figurene er trapes?». En elev svarer: «Den til venstre». Lærer: «Hva er navnet på den til høyre?». En annen elev svarer: «Kvadrat». Lærer: «Hva heter figuren i midten?». «Rektangel», svarer en tredje elev. Så spør læreren: «Ser du flere rektangler i dette rommet?» Hensikten med dette spørsmålet er å anvende lærestoffet i kjente omgivelser</w:t>
      </w:r>
      <w:r w:rsidR="00A07E41" w:rsidRPr="00EC5DE3">
        <w:rPr>
          <w:rFonts w:ascii="Verdana" w:hAnsi="Verdana"/>
          <w:lang w:val="nb-NO"/>
        </w:rPr>
        <w:t>,</w:t>
      </w:r>
      <w:r w:rsidRPr="00EC5DE3">
        <w:rPr>
          <w:rFonts w:ascii="Verdana" w:hAnsi="Verdana"/>
          <w:lang w:val="nb-NO"/>
        </w:rPr>
        <w:t xml:space="preserve"> se likheter med det elevene kan observere. Etter dette får elevene en oppgave:</w:t>
      </w:r>
    </w:p>
    <w:p w14:paraId="610CB5B7" w14:textId="77777777" w:rsidR="00254108" w:rsidRPr="00EC5DE3" w:rsidRDefault="00254108" w:rsidP="00254108">
      <w:pPr>
        <w:rPr>
          <w:rFonts w:ascii="Verdana" w:hAnsi="Verdana"/>
          <w:lang w:val="nb-NO"/>
        </w:rPr>
      </w:pPr>
      <w:r w:rsidRPr="00EC5DE3">
        <w:rPr>
          <w:rFonts w:ascii="Verdana" w:hAnsi="Verdana"/>
          <w:noProof/>
        </w:rPr>
        <w:drawing>
          <wp:inline distT="0" distB="0" distL="0" distR="0" wp14:anchorId="5948FE37" wp14:editId="604D6144">
            <wp:extent cx="5402580" cy="848995"/>
            <wp:effectExtent l="0" t="0" r="7620" b="8255"/>
            <wp:docPr id="55" name="Picture 55" descr="Firka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kan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2580" cy="848995"/>
                    </a:xfrm>
                    <a:prstGeom prst="rect">
                      <a:avLst/>
                    </a:prstGeom>
                    <a:noFill/>
                    <a:ln>
                      <a:noFill/>
                    </a:ln>
                  </pic:spPr>
                </pic:pic>
              </a:graphicData>
            </a:graphic>
          </wp:inline>
        </w:drawing>
      </w:r>
    </w:p>
    <w:p w14:paraId="3FA407C5" w14:textId="77777777" w:rsidR="00254108" w:rsidRPr="00EC5DE3" w:rsidRDefault="00254108" w:rsidP="00254108">
      <w:pPr>
        <w:shd w:val="clear" w:color="auto" w:fill="FFFFFF"/>
        <w:spacing w:line="294" w:lineRule="atLeast"/>
        <w:textAlignment w:val="baseline"/>
        <w:rPr>
          <w:rFonts w:ascii="Verdana" w:eastAsia="Times New Roman" w:hAnsi="Verdana" w:cs="Helvetica"/>
          <w:b/>
          <w:bCs/>
          <w:sz w:val="21"/>
          <w:szCs w:val="21"/>
          <w:bdr w:val="none" w:sz="0" w:space="0" w:color="auto" w:frame="1"/>
          <w:lang w:val="nb-NO"/>
        </w:rPr>
      </w:pPr>
    </w:p>
    <w:p w14:paraId="12CAE5B0" w14:textId="77777777" w:rsidR="00254108" w:rsidRPr="00EC5DE3" w:rsidRDefault="00254108" w:rsidP="00254108">
      <w:pPr>
        <w:shd w:val="clear" w:color="auto" w:fill="FFFFFF"/>
        <w:spacing w:line="294" w:lineRule="atLeast"/>
        <w:textAlignment w:val="baseline"/>
        <w:rPr>
          <w:rFonts w:ascii="Verdana" w:eastAsia="Times New Roman" w:hAnsi="Verdana" w:cs="Helvetica"/>
          <w:sz w:val="21"/>
          <w:szCs w:val="21"/>
          <w:lang w:val="nb-NO"/>
        </w:rPr>
      </w:pPr>
      <w:r w:rsidRPr="00EC5DE3">
        <w:rPr>
          <w:rFonts w:ascii="Verdana" w:eastAsia="Times New Roman" w:hAnsi="Verdana" w:cs="Helvetica"/>
          <w:b/>
          <w:bCs/>
          <w:sz w:val="21"/>
          <w:szCs w:val="21"/>
          <w:bdr w:val="none" w:sz="0" w:space="0" w:color="auto" w:frame="1"/>
          <w:lang w:val="nb-NO"/>
        </w:rPr>
        <w:t>Hvilken figur passer alle tre uttalelsene?</w:t>
      </w:r>
    </w:p>
    <w:p w14:paraId="0CDA519B" w14:textId="77777777" w:rsidR="00254108" w:rsidRPr="00EC5DE3" w:rsidRDefault="00254108" w:rsidP="00254108">
      <w:pPr>
        <w:shd w:val="clear" w:color="auto" w:fill="FFFFFF"/>
        <w:spacing w:line="294" w:lineRule="atLeast"/>
        <w:textAlignment w:val="baseline"/>
        <w:rPr>
          <w:rFonts w:ascii="Verdana" w:eastAsia="Times New Roman" w:hAnsi="Verdana" w:cs="Helvetica"/>
          <w:sz w:val="21"/>
          <w:szCs w:val="21"/>
          <w:lang w:val="nb-NO"/>
        </w:rPr>
      </w:pPr>
      <w:r w:rsidRPr="00EC5DE3">
        <w:rPr>
          <w:rFonts w:ascii="Verdana" w:eastAsia="Times New Roman" w:hAnsi="Verdana" w:cs="Helvetica"/>
          <w:sz w:val="21"/>
          <w:szCs w:val="21"/>
          <w:lang w:val="nb-NO"/>
        </w:rPr>
        <w:t>Figuren er en firkant.</w:t>
      </w:r>
      <w:r w:rsidRPr="00EC5DE3">
        <w:rPr>
          <w:rFonts w:ascii="Verdana" w:eastAsia="Times New Roman" w:hAnsi="Verdana" w:cs="Helvetica"/>
          <w:sz w:val="21"/>
          <w:szCs w:val="21"/>
          <w:lang w:val="nb-NO"/>
        </w:rPr>
        <w:br/>
        <w:t>Alle vinklene er rette.</w:t>
      </w:r>
      <w:r w:rsidRPr="00EC5DE3">
        <w:rPr>
          <w:rFonts w:ascii="Verdana" w:eastAsia="Times New Roman" w:hAnsi="Verdana" w:cs="Helvetica"/>
          <w:sz w:val="21"/>
          <w:szCs w:val="21"/>
          <w:lang w:val="nb-NO"/>
        </w:rPr>
        <w:br/>
        <w:t>Alle sidene har lik lengde.</w:t>
      </w:r>
    </w:p>
    <w:p w14:paraId="2E79516B" w14:textId="77777777" w:rsidR="00254108" w:rsidRPr="00EC5DE3" w:rsidRDefault="00254108" w:rsidP="00254108">
      <w:pPr>
        <w:rPr>
          <w:rFonts w:ascii="Verdana" w:hAnsi="Verdana"/>
          <w:b/>
          <w:lang w:val="nb-NO"/>
        </w:rPr>
      </w:pPr>
      <w:r w:rsidRPr="00EC5DE3">
        <w:rPr>
          <w:rFonts w:ascii="Verdana" w:hAnsi="Verdana"/>
          <w:b/>
          <w:lang w:val="nb-NO"/>
        </w:rPr>
        <w:t>Hvordan ser en mulig undervisningsplan ut?</w:t>
      </w:r>
    </w:p>
    <w:p w14:paraId="7F3552DB" w14:textId="77777777" w:rsidR="00254108" w:rsidRPr="00EC5DE3" w:rsidRDefault="00254108" w:rsidP="00254108">
      <w:pPr>
        <w:rPr>
          <w:rFonts w:ascii="Verdana" w:hAnsi="Verdana"/>
          <w:lang w:val="nb-NO"/>
        </w:rPr>
      </w:pPr>
      <w:r w:rsidRPr="00EC5DE3">
        <w:rPr>
          <w:rFonts w:ascii="Verdana" w:hAnsi="Verdana"/>
          <w:lang w:val="nb-NO"/>
        </w:rPr>
        <w:t xml:space="preserve">En undervisningsplan gir en oversikt over planlagte hendelser i undervisningsøkta, hvilket medium som velges for hver hendelse, samt korte beskrivelser av hva som </w:t>
      </w:r>
      <w:r w:rsidRPr="00EC5DE3">
        <w:rPr>
          <w:rFonts w:ascii="Verdana" w:hAnsi="Verdana"/>
          <w:lang w:val="nb-NO"/>
        </w:rPr>
        <w:lastRenderedPageBreak/>
        <w:t>kan gjøres. Undervisningsplanen kan også inneholde begrunnelser av hvordan mål, innhold, arbeidsmå</w:t>
      </w:r>
      <w:r w:rsidR="007936C6" w:rsidRPr="00EC5DE3">
        <w:rPr>
          <w:rFonts w:ascii="Verdana" w:hAnsi="Verdana"/>
          <w:lang w:val="nb-NO"/>
        </w:rPr>
        <w:t>ter og vurdering henger sammen.</w:t>
      </w:r>
    </w:p>
    <w:p w14:paraId="3BB8855C" w14:textId="2FCDC1E8" w:rsidR="00254108" w:rsidRPr="00EC5DE3" w:rsidRDefault="00254108" w:rsidP="00254108">
      <w:pPr>
        <w:rPr>
          <w:rFonts w:ascii="Verdana" w:hAnsi="Verdana"/>
          <w:lang w:val="nb-NO"/>
        </w:rPr>
      </w:pPr>
      <w:r w:rsidRPr="00EC5DE3">
        <w:rPr>
          <w:rFonts w:ascii="Verdana" w:hAnsi="Verdana"/>
          <w:lang w:val="nb-NO"/>
        </w:rPr>
        <w:t>Hendelse                   Valg av medium                                       Det som gjøres</w:t>
      </w:r>
    </w:p>
    <w:tbl>
      <w:tblPr>
        <w:tblStyle w:val="Tabellrutenett"/>
        <w:tblW w:w="0" w:type="auto"/>
        <w:tblLook w:val="04A0" w:firstRow="1" w:lastRow="0" w:firstColumn="1" w:lastColumn="0" w:noHBand="0" w:noVBand="1"/>
      </w:tblPr>
      <w:tblGrid>
        <w:gridCol w:w="2375"/>
        <w:gridCol w:w="4844"/>
        <w:gridCol w:w="2131"/>
      </w:tblGrid>
      <w:tr w:rsidR="00971E86" w:rsidRPr="003C45AA" w14:paraId="0CBB6292" w14:textId="77777777" w:rsidTr="00FB5E6C">
        <w:tc>
          <w:tcPr>
            <w:tcW w:w="2540" w:type="dxa"/>
          </w:tcPr>
          <w:p w14:paraId="30E0E02E" w14:textId="77777777" w:rsidR="00254108" w:rsidRPr="00EC5DE3" w:rsidRDefault="00254108" w:rsidP="00254108">
            <w:pPr>
              <w:rPr>
                <w:rFonts w:ascii="Verdana" w:hAnsi="Verdana"/>
                <w:lang w:val="nb-NO"/>
              </w:rPr>
            </w:pPr>
            <w:r w:rsidRPr="00EC5DE3">
              <w:rPr>
                <w:rFonts w:ascii="Verdana" w:hAnsi="Verdana"/>
                <w:lang w:val="nb-NO"/>
              </w:rPr>
              <w:t>Få oppmerksomhet. Sjekker om elevene husker</w:t>
            </w:r>
          </w:p>
        </w:tc>
        <w:tc>
          <w:tcPr>
            <w:tcW w:w="4071" w:type="dxa"/>
          </w:tcPr>
          <w:p w14:paraId="3E0522AC" w14:textId="77777777" w:rsidR="00254108" w:rsidRPr="00EC5DE3" w:rsidRDefault="00254108" w:rsidP="00254108">
            <w:pPr>
              <w:rPr>
                <w:rFonts w:ascii="Verdana" w:hAnsi="Verdana"/>
                <w:lang w:val="nb-NO"/>
              </w:rPr>
            </w:pPr>
            <w:r w:rsidRPr="00EC5DE3">
              <w:rPr>
                <w:rFonts w:ascii="Verdana" w:hAnsi="Verdana"/>
                <w:lang w:val="nb-NO"/>
              </w:rPr>
              <w:t>Læreren snakker og bruker tavla</w:t>
            </w:r>
          </w:p>
        </w:tc>
        <w:tc>
          <w:tcPr>
            <w:tcW w:w="2389" w:type="dxa"/>
          </w:tcPr>
          <w:p w14:paraId="660FF1C8" w14:textId="77777777" w:rsidR="00254108" w:rsidRPr="00EC5DE3" w:rsidRDefault="00254108" w:rsidP="00254108">
            <w:pPr>
              <w:rPr>
                <w:rFonts w:ascii="Verdana" w:hAnsi="Verdana"/>
                <w:lang w:val="nb-NO"/>
              </w:rPr>
            </w:pPr>
            <w:r w:rsidRPr="00EC5DE3">
              <w:rPr>
                <w:rFonts w:ascii="Verdana" w:hAnsi="Verdana"/>
                <w:lang w:val="nb-NO"/>
              </w:rPr>
              <w:t>Tegner opp firkantene. Spør elevene om betegnelsene</w:t>
            </w:r>
          </w:p>
        </w:tc>
      </w:tr>
      <w:tr w:rsidR="00971E86" w:rsidRPr="00EC5DE3" w14:paraId="0FDBDC83" w14:textId="77777777" w:rsidTr="00FB5E6C">
        <w:tc>
          <w:tcPr>
            <w:tcW w:w="2540" w:type="dxa"/>
          </w:tcPr>
          <w:p w14:paraId="0BC13782" w14:textId="77777777" w:rsidR="00254108" w:rsidRPr="00EC5DE3" w:rsidRDefault="00254108" w:rsidP="00254108">
            <w:pPr>
              <w:rPr>
                <w:rFonts w:ascii="Verdana" w:hAnsi="Verdana"/>
                <w:lang w:val="nb-NO"/>
              </w:rPr>
            </w:pPr>
            <w:r w:rsidRPr="00EC5DE3">
              <w:rPr>
                <w:rFonts w:ascii="Verdana" w:hAnsi="Verdana"/>
                <w:lang w:val="nb-NO"/>
              </w:rPr>
              <w:t>Informerer om læringsmålet</w:t>
            </w:r>
          </w:p>
        </w:tc>
        <w:tc>
          <w:tcPr>
            <w:tcW w:w="4071" w:type="dxa"/>
          </w:tcPr>
          <w:p w14:paraId="0E7B401C" w14:textId="77777777" w:rsidR="00254108" w:rsidRPr="00EC5DE3" w:rsidRDefault="00254108" w:rsidP="00254108">
            <w:pPr>
              <w:rPr>
                <w:rFonts w:ascii="Verdana" w:hAnsi="Verdana"/>
                <w:lang w:val="nb-NO"/>
              </w:rPr>
            </w:pPr>
            <w:r w:rsidRPr="00EC5DE3">
              <w:rPr>
                <w:rFonts w:ascii="Verdana" w:hAnsi="Verdana"/>
                <w:lang w:val="nb-NO"/>
              </w:rPr>
              <w:t>Samme</w:t>
            </w:r>
          </w:p>
        </w:tc>
        <w:tc>
          <w:tcPr>
            <w:tcW w:w="2389" w:type="dxa"/>
          </w:tcPr>
          <w:p w14:paraId="29572965" w14:textId="77777777" w:rsidR="00254108" w:rsidRPr="00EC5DE3" w:rsidRDefault="00254108" w:rsidP="00254108">
            <w:pPr>
              <w:rPr>
                <w:rFonts w:ascii="Verdana" w:hAnsi="Verdana"/>
                <w:lang w:val="nb-NO"/>
              </w:rPr>
            </w:pPr>
            <w:r w:rsidRPr="00EC5DE3">
              <w:rPr>
                <w:rFonts w:ascii="Verdana" w:hAnsi="Verdana"/>
                <w:lang w:val="nb-NO"/>
              </w:rPr>
              <w:t>Skriver opp på tavla</w:t>
            </w:r>
          </w:p>
        </w:tc>
      </w:tr>
      <w:tr w:rsidR="00971E86" w:rsidRPr="003C45AA" w14:paraId="037CD483" w14:textId="77777777" w:rsidTr="00FB5E6C">
        <w:tc>
          <w:tcPr>
            <w:tcW w:w="2540" w:type="dxa"/>
          </w:tcPr>
          <w:p w14:paraId="00A758BF" w14:textId="77777777" w:rsidR="00254108" w:rsidRPr="00EC5DE3" w:rsidRDefault="00254108" w:rsidP="00254108">
            <w:pPr>
              <w:rPr>
                <w:rFonts w:ascii="Verdana" w:hAnsi="Verdana"/>
                <w:lang w:val="nb-NO"/>
              </w:rPr>
            </w:pPr>
            <w:r w:rsidRPr="00EC5DE3">
              <w:rPr>
                <w:rFonts w:ascii="Verdana" w:hAnsi="Verdana"/>
                <w:lang w:val="nb-NO"/>
              </w:rPr>
              <w:t>Sjekker forståelsen</w:t>
            </w:r>
          </w:p>
        </w:tc>
        <w:tc>
          <w:tcPr>
            <w:tcW w:w="4071" w:type="dxa"/>
          </w:tcPr>
          <w:p w14:paraId="2F0451FB" w14:textId="1446B7A5" w:rsidR="00254108" w:rsidRPr="00EC5DE3" w:rsidRDefault="00254108" w:rsidP="00254108">
            <w:pPr>
              <w:rPr>
                <w:rFonts w:ascii="Verdana" w:hAnsi="Verdana"/>
                <w:lang w:val="nb-NO"/>
              </w:rPr>
            </w:pPr>
            <w:r w:rsidRPr="00EC5DE3">
              <w:rPr>
                <w:rFonts w:ascii="Verdana" w:hAnsi="Verdana"/>
                <w:lang w:val="nb-NO"/>
              </w:rPr>
              <w:t xml:space="preserve">Lærer snakker, </w:t>
            </w:r>
            <w:r w:rsidR="003C510E" w:rsidRPr="00EC5DE3">
              <w:rPr>
                <w:rFonts w:ascii="Verdana" w:hAnsi="Verdana"/>
                <w:lang w:val="nb-NO"/>
              </w:rPr>
              <w:t xml:space="preserve">elevene </w:t>
            </w:r>
            <w:r w:rsidRPr="00EC5DE3">
              <w:rPr>
                <w:rFonts w:ascii="Verdana" w:hAnsi="Verdana"/>
                <w:lang w:val="nb-NO"/>
              </w:rPr>
              <w:t>svarer.</w:t>
            </w:r>
          </w:p>
        </w:tc>
        <w:tc>
          <w:tcPr>
            <w:tcW w:w="2389" w:type="dxa"/>
          </w:tcPr>
          <w:p w14:paraId="53C9E5AC" w14:textId="2F9E0161" w:rsidR="00254108" w:rsidRPr="00EC5DE3" w:rsidRDefault="00254108" w:rsidP="00254108">
            <w:pPr>
              <w:rPr>
                <w:rFonts w:ascii="Verdana" w:hAnsi="Verdana"/>
                <w:lang w:val="nb-NO"/>
              </w:rPr>
            </w:pPr>
            <w:r w:rsidRPr="00EC5DE3">
              <w:rPr>
                <w:rFonts w:ascii="Verdana" w:hAnsi="Verdana"/>
                <w:lang w:val="nb-NO"/>
              </w:rPr>
              <w:t xml:space="preserve">Tegner opp trekant, femkant, firkant uten parallelle linjer og en med parallelle linjer: Hvilken er trapes? </w:t>
            </w:r>
            <w:r w:rsidR="003C510E" w:rsidRPr="00EC5DE3">
              <w:rPr>
                <w:rFonts w:ascii="Verdana" w:hAnsi="Verdana"/>
                <w:lang w:val="nb-NO"/>
              </w:rPr>
              <w:t>Ev</w:t>
            </w:r>
            <w:r w:rsidRPr="00EC5DE3">
              <w:rPr>
                <w:rFonts w:ascii="Verdana" w:hAnsi="Verdana"/>
                <w:lang w:val="nb-NO"/>
              </w:rPr>
              <w:t>. Hvem er enig i at dette er trapes? (</w:t>
            </w:r>
            <w:r w:rsidR="003C510E" w:rsidRPr="00EC5DE3">
              <w:rPr>
                <w:rFonts w:ascii="Verdana" w:hAnsi="Verdana"/>
                <w:lang w:val="nb-NO"/>
              </w:rPr>
              <w:t xml:space="preserve">Lærer </w:t>
            </w:r>
            <w:r w:rsidRPr="00EC5DE3">
              <w:rPr>
                <w:rFonts w:ascii="Verdana" w:hAnsi="Verdana"/>
                <w:lang w:val="nb-NO"/>
              </w:rPr>
              <w:t>peker på en av figurene).</w:t>
            </w:r>
          </w:p>
        </w:tc>
      </w:tr>
      <w:tr w:rsidR="00971E86" w:rsidRPr="003C45AA" w14:paraId="2561318B" w14:textId="77777777" w:rsidTr="00FB5E6C">
        <w:tc>
          <w:tcPr>
            <w:tcW w:w="2540" w:type="dxa"/>
          </w:tcPr>
          <w:p w14:paraId="66F1594A" w14:textId="77777777" w:rsidR="00254108" w:rsidRPr="00EC5DE3" w:rsidRDefault="00254108" w:rsidP="00254108">
            <w:pPr>
              <w:rPr>
                <w:rFonts w:ascii="Verdana" w:hAnsi="Verdana"/>
                <w:lang w:val="nb-NO"/>
              </w:rPr>
            </w:pPr>
            <w:r w:rsidRPr="00EC5DE3">
              <w:rPr>
                <w:rFonts w:ascii="Verdana" w:hAnsi="Verdana"/>
                <w:lang w:val="nb-NO"/>
              </w:rPr>
              <w:t>Elevene løser en oppgave som krever forståelse</w:t>
            </w:r>
          </w:p>
        </w:tc>
        <w:tc>
          <w:tcPr>
            <w:tcW w:w="4071" w:type="dxa"/>
          </w:tcPr>
          <w:p w14:paraId="53FB5275" w14:textId="77777777" w:rsidR="00254108" w:rsidRPr="00EC5DE3" w:rsidRDefault="00254108" w:rsidP="00254108">
            <w:pPr>
              <w:rPr>
                <w:rFonts w:ascii="Verdana" w:hAnsi="Verdana"/>
                <w:lang w:val="nb-NO"/>
              </w:rPr>
            </w:pPr>
            <w:r w:rsidRPr="00EC5DE3">
              <w:rPr>
                <w:rFonts w:ascii="Verdana" w:hAnsi="Verdana"/>
                <w:lang w:val="nb-NO"/>
              </w:rPr>
              <w:t xml:space="preserve">Hver elev bruker PC for å arbeide med lærestoffet på nettadressen </w:t>
            </w:r>
            <w:hyperlink r:id="rId13" w:history="1">
              <w:r w:rsidRPr="00EC5DE3">
                <w:rPr>
                  <w:rFonts w:ascii="Verdana" w:hAnsi="Verdana"/>
                  <w:u w:val="single"/>
                  <w:lang w:val="nb-NO"/>
                </w:rPr>
                <w:t>https://nb.khanacademy.org/math/basic-geo/basic-geometry-shapes/basic-geo-classify-geo-shapes/e/classifying-shapes-by-line-and-angle-types</w:t>
              </w:r>
            </w:hyperlink>
          </w:p>
        </w:tc>
        <w:tc>
          <w:tcPr>
            <w:tcW w:w="2389" w:type="dxa"/>
          </w:tcPr>
          <w:p w14:paraId="6B9745E4" w14:textId="77777777" w:rsidR="00254108" w:rsidRPr="00EC5DE3" w:rsidRDefault="00254108" w:rsidP="00254108">
            <w:pPr>
              <w:rPr>
                <w:rFonts w:ascii="Verdana" w:hAnsi="Verdana"/>
                <w:lang w:val="nb-NO"/>
              </w:rPr>
            </w:pPr>
            <w:r w:rsidRPr="00EC5DE3">
              <w:rPr>
                <w:rFonts w:ascii="Verdana" w:hAnsi="Verdana"/>
                <w:lang w:val="nb-NO"/>
              </w:rPr>
              <w:t>Lærer går rundt og observerer og svarer på spørsmål</w:t>
            </w:r>
          </w:p>
        </w:tc>
      </w:tr>
      <w:tr w:rsidR="00971E86" w:rsidRPr="003C45AA" w14:paraId="6C3411C5" w14:textId="77777777" w:rsidTr="00FB5E6C">
        <w:tc>
          <w:tcPr>
            <w:tcW w:w="2540" w:type="dxa"/>
          </w:tcPr>
          <w:p w14:paraId="1CB662C3" w14:textId="77777777" w:rsidR="00254108" w:rsidRPr="00EC5DE3" w:rsidRDefault="00254108" w:rsidP="00254108">
            <w:pPr>
              <w:rPr>
                <w:rFonts w:ascii="Verdana" w:hAnsi="Verdana"/>
                <w:lang w:val="nb-NO"/>
              </w:rPr>
            </w:pPr>
            <w:r w:rsidRPr="00EC5DE3">
              <w:rPr>
                <w:rFonts w:ascii="Verdana" w:hAnsi="Verdana"/>
                <w:lang w:val="nb-NO"/>
              </w:rPr>
              <w:t>Løser oppgaven i plenum</w:t>
            </w:r>
          </w:p>
        </w:tc>
        <w:tc>
          <w:tcPr>
            <w:tcW w:w="4071" w:type="dxa"/>
          </w:tcPr>
          <w:p w14:paraId="1BF78E56" w14:textId="5BA7C0FA" w:rsidR="00254108" w:rsidRPr="00EC5DE3" w:rsidRDefault="00254108" w:rsidP="00254108">
            <w:pPr>
              <w:rPr>
                <w:rFonts w:ascii="Verdana" w:hAnsi="Verdana"/>
                <w:lang w:val="nb-NO"/>
              </w:rPr>
            </w:pPr>
            <w:r w:rsidRPr="00EC5DE3">
              <w:rPr>
                <w:rFonts w:ascii="Verdana" w:hAnsi="Verdana"/>
                <w:lang w:val="nb-NO"/>
              </w:rPr>
              <w:t xml:space="preserve">Læreren snakker, </w:t>
            </w:r>
            <w:r w:rsidR="003C510E" w:rsidRPr="00EC5DE3">
              <w:rPr>
                <w:rFonts w:ascii="Verdana" w:hAnsi="Verdana"/>
                <w:lang w:val="nb-NO"/>
              </w:rPr>
              <w:t xml:space="preserve">elevene </w:t>
            </w:r>
            <w:r w:rsidRPr="00EC5DE3">
              <w:rPr>
                <w:rFonts w:ascii="Verdana" w:hAnsi="Verdana"/>
                <w:lang w:val="nb-NO"/>
              </w:rPr>
              <w:t>svarer.</w:t>
            </w:r>
          </w:p>
        </w:tc>
        <w:tc>
          <w:tcPr>
            <w:tcW w:w="2389" w:type="dxa"/>
          </w:tcPr>
          <w:p w14:paraId="031C3544" w14:textId="4DA30F63" w:rsidR="00254108" w:rsidRPr="00EC5DE3" w:rsidRDefault="003C510E" w:rsidP="00254108">
            <w:pPr>
              <w:rPr>
                <w:rFonts w:ascii="Verdana" w:hAnsi="Verdana"/>
                <w:lang w:val="nb-NO"/>
              </w:rPr>
            </w:pPr>
            <w:r w:rsidRPr="00EC5DE3">
              <w:rPr>
                <w:rFonts w:ascii="Verdana" w:hAnsi="Verdana"/>
                <w:lang w:val="nb-NO"/>
              </w:rPr>
              <w:t xml:space="preserve">Læreren spør </w:t>
            </w:r>
            <w:r w:rsidR="00254108" w:rsidRPr="00EC5DE3">
              <w:rPr>
                <w:rFonts w:ascii="Verdana" w:hAnsi="Verdana"/>
                <w:lang w:val="nb-NO"/>
              </w:rPr>
              <w:t>om alle har klart å finne riktig svar</w:t>
            </w:r>
          </w:p>
        </w:tc>
      </w:tr>
    </w:tbl>
    <w:p w14:paraId="249AA8E2" w14:textId="77777777" w:rsidR="00254108" w:rsidRPr="00EC5DE3" w:rsidRDefault="00254108" w:rsidP="00254108">
      <w:pPr>
        <w:jc w:val="both"/>
        <w:rPr>
          <w:rFonts w:ascii="Verdana" w:hAnsi="Verdana"/>
          <w:b/>
          <w:lang w:val="nb-NO"/>
        </w:rPr>
      </w:pPr>
    </w:p>
    <w:p w14:paraId="5C4DA950" w14:textId="77777777" w:rsidR="00254108" w:rsidRPr="00EC5DE3" w:rsidRDefault="00254108" w:rsidP="00254108">
      <w:pPr>
        <w:rPr>
          <w:rFonts w:ascii="Verdana" w:hAnsi="Verdana"/>
          <w:b/>
          <w:lang w:val="nb-NO"/>
        </w:rPr>
      </w:pPr>
      <w:r w:rsidRPr="00EC5DE3">
        <w:rPr>
          <w:rFonts w:ascii="Verdana" w:hAnsi="Verdana"/>
          <w:b/>
          <w:lang w:val="nb-NO"/>
        </w:rPr>
        <w:t xml:space="preserve">Eksempel 2: Kjønnsbundet arv gjennom </w:t>
      </w:r>
      <w:proofErr w:type="spellStart"/>
      <w:r w:rsidRPr="00EC5DE3">
        <w:rPr>
          <w:rFonts w:ascii="Verdana" w:hAnsi="Verdana"/>
          <w:b/>
          <w:lang w:val="nb-NO"/>
        </w:rPr>
        <w:t>fagsentrert</w:t>
      </w:r>
      <w:proofErr w:type="spellEnd"/>
      <w:r w:rsidRPr="00EC5DE3">
        <w:rPr>
          <w:rFonts w:ascii="Verdana" w:hAnsi="Verdana"/>
          <w:b/>
          <w:lang w:val="nb-NO"/>
        </w:rPr>
        <w:t xml:space="preserve"> og lærerstyrt undervisning</w:t>
      </w:r>
    </w:p>
    <w:p w14:paraId="2A653948" w14:textId="03921745" w:rsidR="00254108" w:rsidRPr="00EC5DE3" w:rsidRDefault="00254108" w:rsidP="00254108">
      <w:pPr>
        <w:rPr>
          <w:rFonts w:ascii="Verdana" w:hAnsi="Verdana"/>
          <w:lang w:val="nb-NO"/>
        </w:rPr>
      </w:pPr>
      <w:r w:rsidRPr="00EC5DE3">
        <w:rPr>
          <w:rFonts w:ascii="Verdana" w:hAnsi="Verdana"/>
          <w:lang w:val="nb-NO"/>
        </w:rPr>
        <w:t xml:space="preserve">Først en </w:t>
      </w:r>
      <w:r w:rsidR="003C510E" w:rsidRPr="00EC5DE3">
        <w:rPr>
          <w:rFonts w:ascii="Verdana" w:hAnsi="Verdana"/>
          <w:lang w:val="nb-NO"/>
        </w:rPr>
        <w:t xml:space="preserve">oppfriskning </w:t>
      </w:r>
      <w:r w:rsidRPr="00EC5DE3">
        <w:rPr>
          <w:rFonts w:ascii="Verdana" w:hAnsi="Verdana"/>
          <w:lang w:val="nb-NO"/>
        </w:rPr>
        <w:t>hva kjønnsbundet arv dreier seg om. Kjønnsbundet arv er når arvelige egenskaper finnes i kjønnskromosomene. Fargeblindhet er eksempel på kjønnsbundet arv. Fargeblindhet</w:t>
      </w:r>
      <w:r w:rsidRPr="00EC5DE3">
        <w:rPr>
          <w:rFonts w:ascii="Verdana" w:hAnsi="Verdana"/>
          <w:vertAlign w:val="superscript"/>
          <w:lang w:val="nb-NO"/>
        </w:rPr>
        <w:footnoteReference w:id="7"/>
      </w:r>
      <w:r w:rsidRPr="00EC5DE3">
        <w:rPr>
          <w:rFonts w:ascii="Verdana" w:hAnsi="Verdana"/>
          <w:lang w:val="nb-NO"/>
        </w:rPr>
        <w:t xml:space="preserve"> skyldes et defekt arveanlegg som er recessivt på X-kromosomet. Recessivt betyr her at arveanlegget (som kalles allel) ikke gir utslag når det tilsvarende dominerende anlegg er til stede. Dominerende anlegg betyr at noen egenskaper dominerer over andre egenskaper. Den dominante egenskapen skjuler med andre ord den recessive egenskapen. Allelet som koder for fargesyn, finnes bare på X-kromosomet (det kvinnelige kjønnskromosom). Ettersom kvinner </w:t>
      </w:r>
      <w:r w:rsidRPr="00EC5DE3">
        <w:rPr>
          <w:rFonts w:ascii="Verdana" w:hAnsi="Verdana"/>
          <w:lang w:val="nb-NO"/>
        </w:rPr>
        <w:lastRenderedPageBreak/>
        <w:t>(som regel) har to X-kromosomer, må kvinner arve to kopier av det recessive anlegget for at de skal bli fargeblinde, dvs. arve anlegget for fargeblindhet fra begge foresatte. Det skjer sjelden (om lag 1</w:t>
      </w:r>
      <w:r w:rsidR="00AD3E3E" w:rsidRPr="00EC5DE3">
        <w:rPr>
          <w:rFonts w:ascii="Verdana" w:hAnsi="Verdana"/>
          <w:lang w:val="nb-NO"/>
        </w:rPr>
        <w:t xml:space="preserve"> </w:t>
      </w:r>
      <w:r w:rsidRPr="00EC5DE3">
        <w:rPr>
          <w:rFonts w:ascii="Verdana" w:hAnsi="Verdana"/>
          <w:lang w:val="nb-NO"/>
        </w:rPr>
        <w:t xml:space="preserve">%). En mann (som har </w:t>
      </w:r>
      <w:proofErr w:type="spellStart"/>
      <w:r w:rsidRPr="00EC5DE3">
        <w:rPr>
          <w:rFonts w:ascii="Verdana" w:hAnsi="Verdana"/>
          <w:lang w:val="nb-NO"/>
        </w:rPr>
        <w:t>X</w:t>
      </w:r>
      <w:proofErr w:type="spellEnd"/>
      <w:r w:rsidRPr="00EC5DE3">
        <w:rPr>
          <w:rFonts w:ascii="Verdana" w:hAnsi="Verdana"/>
          <w:lang w:val="nb-NO"/>
        </w:rPr>
        <w:t xml:space="preserve">- og Y-kromosom) blir derimot fargeblind dersom han arver arveanlegget fra sin mor (gjelder om lag 8 % av alle menn). Årsaken er at anlegg for fargeblindhet er knyttet til X-kromosomet. Dessuten er det slik at anlegg for fargeblindhet er recessivt (dvs. gir ikke utslag når det tilsvarende dominerende anlegg er til stede). </w:t>
      </w:r>
    </w:p>
    <w:p w14:paraId="0853431F" w14:textId="77777777" w:rsidR="00254108" w:rsidRPr="00EC5DE3" w:rsidRDefault="00254108" w:rsidP="00254108">
      <w:pPr>
        <w:rPr>
          <w:rFonts w:ascii="Verdana" w:hAnsi="Verdana"/>
          <w:lang w:val="nb-NO"/>
        </w:rPr>
      </w:pPr>
      <w:r w:rsidRPr="00EC5DE3">
        <w:rPr>
          <w:rFonts w:ascii="Verdana" w:hAnsi="Verdana"/>
          <w:lang w:val="nb-NO"/>
        </w:rPr>
        <w:t>Læringsmålene kan være følgende:</w:t>
      </w:r>
    </w:p>
    <w:p w14:paraId="7D42A611" w14:textId="16935E6D" w:rsidR="00254108" w:rsidRPr="00EC5DE3" w:rsidRDefault="00254108" w:rsidP="00254108">
      <w:pPr>
        <w:numPr>
          <w:ilvl w:val="0"/>
          <w:numId w:val="3"/>
        </w:numPr>
        <w:contextualSpacing/>
        <w:rPr>
          <w:rFonts w:ascii="Verdana" w:hAnsi="Verdana"/>
          <w:lang w:val="nb-NO"/>
        </w:rPr>
      </w:pPr>
      <w:r w:rsidRPr="00EC5DE3">
        <w:rPr>
          <w:rFonts w:ascii="Verdana" w:hAnsi="Verdana"/>
          <w:lang w:val="nb-NO"/>
        </w:rPr>
        <w:t xml:space="preserve">Læringsmål 1: </w:t>
      </w:r>
      <w:r w:rsidR="003C510E" w:rsidRPr="00EC5DE3">
        <w:rPr>
          <w:rFonts w:ascii="Verdana" w:hAnsi="Verdana"/>
          <w:lang w:val="nb-NO"/>
        </w:rPr>
        <w:t xml:space="preserve">Elevene </w:t>
      </w:r>
      <w:r w:rsidRPr="00EC5DE3">
        <w:rPr>
          <w:rFonts w:ascii="Verdana" w:hAnsi="Verdana"/>
          <w:lang w:val="nb-NO"/>
        </w:rPr>
        <w:t xml:space="preserve">skal lære om kjønnsbundet arv. </w:t>
      </w:r>
    </w:p>
    <w:p w14:paraId="00E9E805" w14:textId="2E9A4375" w:rsidR="00254108" w:rsidRPr="00EC5DE3" w:rsidRDefault="00254108" w:rsidP="00254108">
      <w:pPr>
        <w:numPr>
          <w:ilvl w:val="0"/>
          <w:numId w:val="3"/>
        </w:numPr>
        <w:contextualSpacing/>
        <w:rPr>
          <w:rFonts w:ascii="Verdana" w:hAnsi="Verdana"/>
          <w:lang w:val="nb-NO"/>
        </w:rPr>
      </w:pPr>
      <w:r w:rsidRPr="00EC5DE3">
        <w:rPr>
          <w:rFonts w:ascii="Verdana" w:hAnsi="Verdana"/>
          <w:lang w:val="nb-NO"/>
        </w:rPr>
        <w:t xml:space="preserve">Læringsmål 2: </w:t>
      </w:r>
      <w:r w:rsidR="003C510E" w:rsidRPr="00EC5DE3">
        <w:rPr>
          <w:rFonts w:ascii="Verdana" w:hAnsi="Verdana"/>
          <w:lang w:val="nb-NO"/>
        </w:rPr>
        <w:t xml:space="preserve">Elevene </w:t>
      </w:r>
      <w:r w:rsidRPr="00EC5DE3">
        <w:rPr>
          <w:rFonts w:ascii="Verdana" w:hAnsi="Verdana"/>
          <w:lang w:val="nb-NO"/>
        </w:rPr>
        <w:t>skal lære hvordan fargeblindhet arves</w:t>
      </w:r>
      <w:r w:rsidR="003C510E" w:rsidRPr="00EC5DE3">
        <w:rPr>
          <w:rFonts w:ascii="Verdana" w:hAnsi="Verdana"/>
          <w:lang w:val="nb-NO"/>
        </w:rPr>
        <w:t>.</w:t>
      </w:r>
      <w:r w:rsidRPr="00EC5DE3">
        <w:rPr>
          <w:rFonts w:ascii="Verdana" w:hAnsi="Verdana"/>
          <w:lang w:val="nb-NO"/>
        </w:rPr>
        <w:t xml:space="preserve"> </w:t>
      </w:r>
    </w:p>
    <w:p w14:paraId="2876B573" w14:textId="77777777" w:rsidR="00254108" w:rsidRPr="00EC5DE3" w:rsidRDefault="00254108" w:rsidP="00254108">
      <w:pPr>
        <w:rPr>
          <w:rFonts w:ascii="Verdana" w:hAnsi="Verdana"/>
          <w:lang w:val="nb-NO"/>
        </w:rPr>
      </w:pPr>
      <w:r w:rsidRPr="00EC5DE3">
        <w:rPr>
          <w:rFonts w:ascii="Verdana" w:hAnsi="Verdana"/>
          <w:lang w:val="nb-NO"/>
        </w:rPr>
        <w:t>Nedenfor finner du en mulig rekkefølge av planlagte hendelser ovenfra og nedover (et</w:t>
      </w:r>
      <w:r w:rsidR="00CA3B3C" w:rsidRPr="00EC5DE3">
        <w:rPr>
          <w:rFonts w:ascii="Verdana" w:hAnsi="Verdana"/>
          <w:lang w:val="nb-NO"/>
        </w:rPr>
        <w:t>ter Gagne, Briggs og Wager, 1988</w:t>
      </w:r>
      <w:r w:rsidRPr="00EC5DE3">
        <w:rPr>
          <w:rFonts w:ascii="Verdana" w:hAnsi="Verdana"/>
          <w:lang w:val="nb-NO"/>
        </w:rPr>
        <w:t>). De planlagte hendelsene kan forstås som konkrete anvisninger i et lærerstyrt undervisningsopplegg.</w:t>
      </w:r>
    </w:p>
    <w:p w14:paraId="6D1BC801" w14:textId="77777777" w:rsidR="00254108" w:rsidRPr="00EC5DE3" w:rsidRDefault="00254108" w:rsidP="00254108">
      <w:pPr>
        <w:rPr>
          <w:rFonts w:ascii="Verdana" w:hAnsi="Verdana"/>
          <w:lang w:val="nb-NO"/>
        </w:rPr>
      </w:pPr>
    </w:p>
    <w:p w14:paraId="5DD4C1CA" w14:textId="46F5F909" w:rsidR="00254108" w:rsidRPr="00EC5DE3" w:rsidRDefault="00254108" w:rsidP="00254108">
      <w:pPr>
        <w:rPr>
          <w:rFonts w:ascii="Verdana" w:hAnsi="Verdana"/>
          <w:lang w:val="nb-NO"/>
        </w:rPr>
      </w:pPr>
      <w:r w:rsidRPr="00EC5DE3">
        <w:rPr>
          <w:rFonts w:ascii="Verdana" w:hAnsi="Verdana"/>
          <w:lang w:val="nb-NO"/>
        </w:rPr>
        <w:t xml:space="preserve">Type stimuli      </w:t>
      </w:r>
      <w:r w:rsidR="003C510E" w:rsidRPr="00EC5DE3">
        <w:rPr>
          <w:rFonts w:ascii="Verdana" w:hAnsi="Verdana"/>
          <w:lang w:val="nb-NO"/>
        </w:rPr>
        <w:t xml:space="preserve">                  </w:t>
      </w:r>
      <w:r w:rsidRPr="00EC5DE3">
        <w:rPr>
          <w:rFonts w:ascii="Verdana" w:hAnsi="Verdana"/>
          <w:lang w:val="nb-NO"/>
        </w:rPr>
        <w:t>Medium                             Undervisningsaktivitet</w:t>
      </w:r>
    </w:p>
    <w:tbl>
      <w:tblPr>
        <w:tblStyle w:val="Tabellrutenett"/>
        <w:tblW w:w="0" w:type="auto"/>
        <w:tblLook w:val="04A0" w:firstRow="1" w:lastRow="0" w:firstColumn="1" w:lastColumn="0" w:noHBand="0" w:noVBand="1"/>
      </w:tblPr>
      <w:tblGrid>
        <w:gridCol w:w="3116"/>
        <w:gridCol w:w="3117"/>
        <w:gridCol w:w="3117"/>
      </w:tblGrid>
      <w:tr w:rsidR="00254108" w:rsidRPr="00EC5DE3" w14:paraId="67A051F7" w14:textId="77777777" w:rsidTr="00FB5E6C">
        <w:tc>
          <w:tcPr>
            <w:tcW w:w="3116" w:type="dxa"/>
          </w:tcPr>
          <w:p w14:paraId="461B4883" w14:textId="77777777" w:rsidR="00254108" w:rsidRPr="00EC5DE3" w:rsidRDefault="00254108" w:rsidP="00254108">
            <w:pPr>
              <w:rPr>
                <w:rFonts w:ascii="Verdana" w:hAnsi="Verdana"/>
                <w:lang w:val="nb-NO"/>
              </w:rPr>
            </w:pPr>
            <w:r w:rsidRPr="00EC5DE3">
              <w:rPr>
                <w:rFonts w:ascii="Verdana" w:hAnsi="Verdana"/>
                <w:lang w:val="nb-NO"/>
              </w:rPr>
              <w:t>Helklasseundervisning: Lærer spør, elevene svarer</w:t>
            </w:r>
          </w:p>
        </w:tc>
        <w:tc>
          <w:tcPr>
            <w:tcW w:w="3117" w:type="dxa"/>
          </w:tcPr>
          <w:p w14:paraId="1FB9932C" w14:textId="77777777" w:rsidR="00254108" w:rsidRPr="00EC5DE3" w:rsidRDefault="00254108" w:rsidP="00254108">
            <w:pPr>
              <w:rPr>
                <w:rFonts w:ascii="Verdana" w:hAnsi="Verdana"/>
                <w:lang w:val="nb-NO"/>
              </w:rPr>
            </w:pPr>
            <w:r w:rsidRPr="00EC5DE3">
              <w:rPr>
                <w:rFonts w:ascii="Verdana" w:hAnsi="Verdana"/>
                <w:lang w:val="nb-NO"/>
              </w:rPr>
              <w:t>Bilde som illustrerer temaet</w:t>
            </w:r>
          </w:p>
        </w:tc>
        <w:tc>
          <w:tcPr>
            <w:tcW w:w="3117" w:type="dxa"/>
          </w:tcPr>
          <w:p w14:paraId="2D4FC0B3" w14:textId="77777777" w:rsidR="00254108" w:rsidRPr="00EC5DE3" w:rsidRDefault="00254108" w:rsidP="00254108">
            <w:pPr>
              <w:rPr>
                <w:rFonts w:ascii="Verdana" w:hAnsi="Verdana"/>
                <w:lang w:val="nb-NO"/>
              </w:rPr>
            </w:pPr>
            <w:r w:rsidRPr="00EC5DE3">
              <w:rPr>
                <w:rFonts w:ascii="Verdana" w:hAnsi="Verdana"/>
                <w:b/>
                <w:lang w:val="nb-NO"/>
              </w:rPr>
              <w:t>Få oppmerksomhet</w:t>
            </w:r>
            <w:r w:rsidRPr="00EC5DE3">
              <w:rPr>
                <w:rFonts w:ascii="Verdana" w:hAnsi="Verdana"/>
                <w:lang w:val="nb-NO"/>
              </w:rPr>
              <w:t>. Still spørsmålet: Hvorfor finnes det flere menn enn kvinner som er fargeblinde? Ingen elev kan gi et fullgodt svar.</w:t>
            </w:r>
          </w:p>
        </w:tc>
      </w:tr>
      <w:tr w:rsidR="00254108" w:rsidRPr="003C45AA" w14:paraId="554C7C78" w14:textId="77777777" w:rsidTr="00FB5E6C">
        <w:tc>
          <w:tcPr>
            <w:tcW w:w="3116" w:type="dxa"/>
          </w:tcPr>
          <w:p w14:paraId="0C7560C0" w14:textId="6F1A9A65" w:rsidR="00254108" w:rsidRPr="00EC5DE3" w:rsidRDefault="00254108" w:rsidP="00254108">
            <w:pPr>
              <w:rPr>
                <w:rFonts w:ascii="Verdana" w:hAnsi="Verdana"/>
                <w:lang w:val="nb-NO"/>
              </w:rPr>
            </w:pPr>
            <w:r w:rsidRPr="00EC5DE3">
              <w:rPr>
                <w:rFonts w:ascii="Verdana" w:hAnsi="Verdana"/>
                <w:lang w:val="nb-NO"/>
              </w:rPr>
              <w:t xml:space="preserve">Helklasseundervisning: Lærer spør, </w:t>
            </w:r>
            <w:r w:rsidR="003C510E" w:rsidRPr="00EC5DE3">
              <w:rPr>
                <w:rFonts w:ascii="Verdana" w:hAnsi="Verdana"/>
                <w:lang w:val="nb-NO"/>
              </w:rPr>
              <w:t xml:space="preserve">elevene </w:t>
            </w:r>
            <w:r w:rsidRPr="00EC5DE3">
              <w:rPr>
                <w:rFonts w:ascii="Verdana" w:hAnsi="Verdana"/>
                <w:lang w:val="nb-NO"/>
              </w:rPr>
              <w:t>svarer. Lærer klargjør hvis nødvendig</w:t>
            </w:r>
          </w:p>
        </w:tc>
        <w:tc>
          <w:tcPr>
            <w:tcW w:w="3117" w:type="dxa"/>
          </w:tcPr>
          <w:p w14:paraId="0E0D6E6F" w14:textId="77777777" w:rsidR="00254108" w:rsidRPr="00EC5DE3" w:rsidRDefault="00254108" w:rsidP="00254108">
            <w:pPr>
              <w:rPr>
                <w:rFonts w:ascii="Verdana" w:hAnsi="Verdana"/>
                <w:lang w:val="nb-NO"/>
              </w:rPr>
            </w:pPr>
            <w:r w:rsidRPr="00EC5DE3">
              <w:rPr>
                <w:rFonts w:ascii="Verdana" w:hAnsi="Verdana"/>
                <w:lang w:val="nb-NO"/>
              </w:rPr>
              <w:t>PowerPoint</w:t>
            </w:r>
          </w:p>
        </w:tc>
        <w:tc>
          <w:tcPr>
            <w:tcW w:w="3117" w:type="dxa"/>
          </w:tcPr>
          <w:p w14:paraId="34525325" w14:textId="77777777" w:rsidR="00254108" w:rsidRPr="00EC5DE3" w:rsidRDefault="00254108" w:rsidP="00254108">
            <w:pPr>
              <w:rPr>
                <w:rFonts w:ascii="Verdana" w:hAnsi="Verdana"/>
                <w:lang w:val="nb-NO"/>
              </w:rPr>
            </w:pPr>
            <w:r w:rsidRPr="00EC5DE3">
              <w:rPr>
                <w:rFonts w:ascii="Verdana" w:hAnsi="Verdana"/>
                <w:b/>
                <w:lang w:val="nb-NO"/>
              </w:rPr>
              <w:t>Begrepsklargjøring som repetisjon av kjernebegreper</w:t>
            </w:r>
            <w:r w:rsidRPr="00EC5DE3">
              <w:rPr>
                <w:rFonts w:ascii="Verdana" w:hAnsi="Verdana"/>
                <w:lang w:val="nb-NO"/>
              </w:rPr>
              <w:t xml:space="preserve">: kromosom, arveanlegg, </w:t>
            </w:r>
            <w:proofErr w:type="gramStart"/>
            <w:r w:rsidRPr="00EC5DE3">
              <w:rPr>
                <w:rFonts w:ascii="Verdana" w:hAnsi="Verdana"/>
                <w:lang w:val="nb-NO"/>
              </w:rPr>
              <w:t>gener,</w:t>
            </w:r>
            <w:proofErr w:type="gramEnd"/>
            <w:r w:rsidRPr="00EC5DE3">
              <w:rPr>
                <w:rFonts w:ascii="Verdana" w:hAnsi="Verdana"/>
                <w:lang w:val="nb-NO"/>
              </w:rPr>
              <w:t xml:space="preserve"> recessive og dominante arveanlegg (den nødvendige førkunnskap)</w:t>
            </w:r>
          </w:p>
        </w:tc>
      </w:tr>
      <w:tr w:rsidR="00254108" w:rsidRPr="003C45AA" w14:paraId="06B80A5E" w14:textId="77777777" w:rsidTr="00FB5E6C">
        <w:tc>
          <w:tcPr>
            <w:tcW w:w="3116" w:type="dxa"/>
          </w:tcPr>
          <w:p w14:paraId="724FF31D" w14:textId="77777777" w:rsidR="00254108" w:rsidRPr="00EC5DE3" w:rsidRDefault="00254108" w:rsidP="00254108">
            <w:pPr>
              <w:rPr>
                <w:rFonts w:ascii="Verdana" w:hAnsi="Verdana"/>
                <w:lang w:val="nb-NO"/>
              </w:rPr>
            </w:pPr>
            <w:r w:rsidRPr="00EC5DE3">
              <w:rPr>
                <w:rFonts w:ascii="Verdana" w:hAnsi="Verdana"/>
                <w:lang w:val="nb-NO"/>
              </w:rPr>
              <w:t>Helklasseundervisning: Lærer snakker</w:t>
            </w:r>
          </w:p>
        </w:tc>
        <w:tc>
          <w:tcPr>
            <w:tcW w:w="3117" w:type="dxa"/>
          </w:tcPr>
          <w:p w14:paraId="002E927B" w14:textId="77777777" w:rsidR="00254108" w:rsidRPr="00EC5DE3" w:rsidRDefault="00254108" w:rsidP="00254108">
            <w:pPr>
              <w:rPr>
                <w:rFonts w:ascii="Verdana" w:hAnsi="Verdana"/>
                <w:lang w:val="nb-NO"/>
              </w:rPr>
            </w:pPr>
            <w:r w:rsidRPr="00EC5DE3">
              <w:rPr>
                <w:rFonts w:ascii="Verdana" w:hAnsi="Verdana"/>
                <w:lang w:val="nb-NO"/>
              </w:rPr>
              <w:t>PowerPoint</w:t>
            </w:r>
          </w:p>
        </w:tc>
        <w:tc>
          <w:tcPr>
            <w:tcW w:w="3117" w:type="dxa"/>
          </w:tcPr>
          <w:p w14:paraId="15B61E60" w14:textId="65B53632" w:rsidR="00254108" w:rsidRPr="00EC5DE3" w:rsidRDefault="00254108" w:rsidP="00254108">
            <w:pPr>
              <w:rPr>
                <w:rFonts w:ascii="Verdana" w:hAnsi="Verdana"/>
                <w:lang w:val="nb-NO"/>
              </w:rPr>
            </w:pPr>
            <w:r w:rsidRPr="00EC5DE3">
              <w:rPr>
                <w:rFonts w:ascii="Verdana" w:hAnsi="Verdana"/>
                <w:b/>
                <w:lang w:val="nb-NO"/>
              </w:rPr>
              <w:t>Læringsmål 1</w:t>
            </w:r>
            <w:r w:rsidRPr="00EC5DE3">
              <w:rPr>
                <w:rFonts w:ascii="Verdana" w:hAnsi="Verdana"/>
                <w:lang w:val="nb-NO"/>
              </w:rPr>
              <w:t xml:space="preserve">: </w:t>
            </w:r>
            <w:r w:rsidR="003C510E" w:rsidRPr="00EC5DE3">
              <w:rPr>
                <w:rFonts w:ascii="Verdana" w:hAnsi="Verdana"/>
                <w:lang w:val="nb-NO"/>
              </w:rPr>
              <w:t xml:space="preserve">Elevene </w:t>
            </w:r>
            <w:r w:rsidRPr="00EC5DE3">
              <w:rPr>
                <w:rFonts w:ascii="Verdana" w:hAnsi="Verdana"/>
                <w:lang w:val="nb-NO"/>
              </w:rPr>
              <w:t xml:space="preserve">skal lære om kjønnsbundet arv. </w:t>
            </w:r>
            <w:r w:rsidRPr="00EC5DE3">
              <w:rPr>
                <w:rFonts w:ascii="Verdana" w:hAnsi="Verdana"/>
                <w:b/>
                <w:lang w:val="nb-NO"/>
              </w:rPr>
              <w:t>Læringsmål 2</w:t>
            </w:r>
            <w:r w:rsidRPr="00EC5DE3">
              <w:rPr>
                <w:rFonts w:ascii="Verdana" w:hAnsi="Verdana"/>
                <w:lang w:val="nb-NO"/>
              </w:rPr>
              <w:t xml:space="preserve">: </w:t>
            </w:r>
            <w:r w:rsidR="003C510E" w:rsidRPr="00EC5DE3">
              <w:rPr>
                <w:rFonts w:ascii="Verdana" w:hAnsi="Verdana"/>
                <w:lang w:val="nb-NO"/>
              </w:rPr>
              <w:t xml:space="preserve">Elevene </w:t>
            </w:r>
            <w:r w:rsidRPr="00EC5DE3">
              <w:rPr>
                <w:rFonts w:ascii="Verdana" w:hAnsi="Verdana"/>
                <w:lang w:val="nb-NO"/>
              </w:rPr>
              <w:t>skal lære hvordan for eksempel fargeblindhet arves</w:t>
            </w:r>
          </w:p>
        </w:tc>
      </w:tr>
      <w:tr w:rsidR="00254108" w:rsidRPr="00EC5DE3" w14:paraId="7B38A705" w14:textId="77777777" w:rsidTr="00FB5E6C">
        <w:tc>
          <w:tcPr>
            <w:tcW w:w="3116" w:type="dxa"/>
          </w:tcPr>
          <w:p w14:paraId="5D72708D" w14:textId="73ED1672" w:rsidR="00254108" w:rsidRPr="00EC5DE3" w:rsidRDefault="00254108" w:rsidP="00254108">
            <w:pPr>
              <w:rPr>
                <w:rFonts w:ascii="Verdana" w:hAnsi="Verdana"/>
                <w:lang w:val="nb-NO"/>
              </w:rPr>
            </w:pPr>
            <w:r w:rsidRPr="00EC5DE3">
              <w:rPr>
                <w:rFonts w:ascii="Verdana" w:hAnsi="Verdana"/>
                <w:lang w:val="nb-NO"/>
              </w:rPr>
              <w:t xml:space="preserve">Helklasseundervisning: Lærer spør, </w:t>
            </w:r>
            <w:r w:rsidR="003C510E" w:rsidRPr="00EC5DE3">
              <w:rPr>
                <w:rFonts w:ascii="Verdana" w:hAnsi="Verdana"/>
                <w:lang w:val="nb-NO"/>
              </w:rPr>
              <w:t xml:space="preserve">elevene </w:t>
            </w:r>
            <w:r w:rsidRPr="00EC5DE3">
              <w:rPr>
                <w:rFonts w:ascii="Verdana" w:hAnsi="Verdana"/>
                <w:lang w:val="nb-NO"/>
              </w:rPr>
              <w:t>svarer. Lærer klargjør hvis nødvendig</w:t>
            </w:r>
          </w:p>
        </w:tc>
        <w:tc>
          <w:tcPr>
            <w:tcW w:w="3117" w:type="dxa"/>
          </w:tcPr>
          <w:p w14:paraId="0A54AA4C" w14:textId="77777777" w:rsidR="00254108" w:rsidRPr="00EC5DE3" w:rsidRDefault="00254108" w:rsidP="00254108">
            <w:pPr>
              <w:rPr>
                <w:rFonts w:ascii="Verdana" w:hAnsi="Verdana"/>
                <w:lang w:val="nb-NO"/>
              </w:rPr>
            </w:pPr>
            <w:r w:rsidRPr="00EC5DE3">
              <w:rPr>
                <w:rFonts w:ascii="Verdana" w:hAnsi="Verdana"/>
                <w:lang w:val="nb-NO"/>
              </w:rPr>
              <w:t>PowerPoint</w:t>
            </w:r>
          </w:p>
        </w:tc>
        <w:tc>
          <w:tcPr>
            <w:tcW w:w="3117" w:type="dxa"/>
          </w:tcPr>
          <w:p w14:paraId="6D15DFD4" w14:textId="77777777" w:rsidR="00254108" w:rsidRPr="00EC5DE3" w:rsidRDefault="00254108" w:rsidP="00254108">
            <w:pPr>
              <w:rPr>
                <w:rFonts w:ascii="Verdana" w:hAnsi="Verdana"/>
                <w:lang w:val="nb-NO"/>
              </w:rPr>
            </w:pPr>
            <w:r w:rsidRPr="00EC5DE3">
              <w:rPr>
                <w:rFonts w:ascii="Verdana" w:hAnsi="Verdana"/>
                <w:b/>
                <w:lang w:val="nb-NO"/>
              </w:rPr>
              <w:t>Definisjon</w:t>
            </w:r>
            <w:r w:rsidRPr="00EC5DE3">
              <w:rPr>
                <w:rFonts w:ascii="Verdana" w:hAnsi="Verdana"/>
                <w:lang w:val="nb-NO"/>
              </w:rPr>
              <w:t xml:space="preserve"> av kjønnsbundet arv</w:t>
            </w:r>
          </w:p>
        </w:tc>
      </w:tr>
      <w:tr w:rsidR="00254108" w:rsidRPr="00EC5DE3" w14:paraId="6B3005D7" w14:textId="77777777" w:rsidTr="00FB5E6C">
        <w:tc>
          <w:tcPr>
            <w:tcW w:w="3116" w:type="dxa"/>
          </w:tcPr>
          <w:p w14:paraId="476C774F" w14:textId="6982FE09" w:rsidR="00254108" w:rsidRPr="00EC5DE3" w:rsidRDefault="00254108" w:rsidP="00254108">
            <w:pPr>
              <w:rPr>
                <w:rFonts w:ascii="Verdana" w:hAnsi="Verdana"/>
                <w:lang w:val="nb-NO"/>
              </w:rPr>
            </w:pPr>
            <w:r w:rsidRPr="00EC5DE3">
              <w:rPr>
                <w:rFonts w:ascii="Verdana" w:hAnsi="Verdana"/>
                <w:lang w:val="nb-NO"/>
              </w:rPr>
              <w:t xml:space="preserve">Individuelt arbeid: </w:t>
            </w:r>
            <w:r w:rsidR="003C510E" w:rsidRPr="00EC5DE3">
              <w:rPr>
                <w:rFonts w:ascii="Verdana" w:hAnsi="Verdana"/>
                <w:lang w:val="nb-NO"/>
              </w:rPr>
              <w:t xml:space="preserve">Elevene </w:t>
            </w:r>
            <w:r w:rsidRPr="00EC5DE3">
              <w:rPr>
                <w:rFonts w:ascii="Verdana" w:hAnsi="Verdana"/>
                <w:lang w:val="nb-NO"/>
              </w:rPr>
              <w:t>prøver seg med å fylle inn</w:t>
            </w:r>
          </w:p>
        </w:tc>
        <w:tc>
          <w:tcPr>
            <w:tcW w:w="3117" w:type="dxa"/>
          </w:tcPr>
          <w:p w14:paraId="2729DB5B" w14:textId="77777777" w:rsidR="00254108" w:rsidRPr="00EC5DE3" w:rsidRDefault="00254108" w:rsidP="00254108">
            <w:pPr>
              <w:rPr>
                <w:rFonts w:ascii="Verdana" w:hAnsi="Verdana"/>
                <w:lang w:val="nb-NO"/>
              </w:rPr>
            </w:pPr>
            <w:r w:rsidRPr="00EC5DE3">
              <w:rPr>
                <w:rFonts w:ascii="Verdana" w:hAnsi="Verdana"/>
                <w:lang w:val="nb-NO"/>
              </w:rPr>
              <w:t>Oppgaveark deles ut/ tilgang til oppgaver på en læringsplattform</w:t>
            </w:r>
          </w:p>
        </w:tc>
        <w:tc>
          <w:tcPr>
            <w:tcW w:w="3117" w:type="dxa"/>
          </w:tcPr>
          <w:p w14:paraId="0BD0FABE" w14:textId="77777777" w:rsidR="00254108" w:rsidRPr="00EC5DE3" w:rsidRDefault="00254108" w:rsidP="00254108">
            <w:pPr>
              <w:rPr>
                <w:rFonts w:ascii="Verdana" w:hAnsi="Verdana"/>
                <w:lang w:val="nb-NO"/>
              </w:rPr>
            </w:pPr>
            <w:r w:rsidRPr="00EC5DE3">
              <w:rPr>
                <w:rFonts w:ascii="Verdana" w:hAnsi="Verdana"/>
                <w:lang w:val="nb-NO"/>
              </w:rPr>
              <w:t xml:space="preserve">Genet for fargesyn finnes i to utgaver (alleler) på X-kromosomet: F for fargesyn og f for </w:t>
            </w:r>
            <w:r w:rsidRPr="00EC5DE3">
              <w:rPr>
                <w:rFonts w:ascii="Verdana" w:hAnsi="Verdana"/>
                <w:lang w:val="nb-NO"/>
              </w:rPr>
              <w:lastRenderedPageBreak/>
              <w:t xml:space="preserve">fargeblindhet. Sett opp </w:t>
            </w:r>
            <w:proofErr w:type="spellStart"/>
            <w:r w:rsidRPr="00EC5DE3">
              <w:rPr>
                <w:rFonts w:ascii="Verdana" w:hAnsi="Verdana"/>
                <w:lang w:val="nb-NO"/>
              </w:rPr>
              <w:t>fF</w:t>
            </w:r>
            <w:proofErr w:type="spellEnd"/>
            <w:r w:rsidRPr="00EC5DE3">
              <w:rPr>
                <w:rFonts w:ascii="Verdana" w:hAnsi="Verdana"/>
                <w:lang w:val="nb-NO"/>
              </w:rPr>
              <w:t>, ff, f, F</w:t>
            </w:r>
          </w:p>
        </w:tc>
      </w:tr>
      <w:tr w:rsidR="00254108" w:rsidRPr="00EC5DE3" w14:paraId="0B7B075D" w14:textId="77777777" w:rsidTr="00FB5E6C">
        <w:tc>
          <w:tcPr>
            <w:tcW w:w="3116" w:type="dxa"/>
          </w:tcPr>
          <w:p w14:paraId="2C5CF980" w14:textId="77777777" w:rsidR="00254108" w:rsidRPr="00EC5DE3" w:rsidRDefault="00254108" w:rsidP="00254108">
            <w:pPr>
              <w:rPr>
                <w:rFonts w:ascii="Verdana" w:hAnsi="Verdana"/>
                <w:lang w:val="nb-NO"/>
              </w:rPr>
            </w:pPr>
            <w:r w:rsidRPr="00EC5DE3">
              <w:rPr>
                <w:rFonts w:ascii="Verdana" w:hAnsi="Verdana"/>
                <w:lang w:val="nb-NO"/>
              </w:rPr>
              <w:lastRenderedPageBreak/>
              <w:t>Helklasseundervisning: Lærer spør, elevene svarer, først skriftlig og så muntlig</w:t>
            </w:r>
          </w:p>
        </w:tc>
        <w:tc>
          <w:tcPr>
            <w:tcW w:w="3117" w:type="dxa"/>
          </w:tcPr>
          <w:p w14:paraId="05DC68AA" w14:textId="77777777" w:rsidR="00254108" w:rsidRPr="00EC5DE3" w:rsidRDefault="00254108" w:rsidP="00254108">
            <w:pPr>
              <w:rPr>
                <w:rFonts w:ascii="Verdana" w:hAnsi="Verdana"/>
                <w:lang w:val="nb-NO"/>
              </w:rPr>
            </w:pPr>
            <w:r w:rsidRPr="00EC5DE3">
              <w:rPr>
                <w:rFonts w:ascii="Verdana" w:hAnsi="Verdana"/>
                <w:lang w:val="nb-NO"/>
              </w:rPr>
              <w:t>Tavle</w:t>
            </w:r>
          </w:p>
        </w:tc>
        <w:tc>
          <w:tcPr>
            <w:tcW w:w="3117" w:type="dxa"/>
          </w:tcPr>
          <w:p w14:paraId="73A7E7F8" w14:textId="77777777" w:rsidR="00254108" w:rsidRPr="00EC5DE3" w:rsidRDefault="00254108" w:rsidP="00254108">
            <w:pPr>
              <w:rPr>
                <w:rFonts w:ascii="Verdana" w:hAnsi="Verdana"/>
                <w:lang w:val="nb-NO"/>
              </w:rPr>
            </w:pPr>
            <w:r w:rsidRPr="00EC5DE3">
              <w:rPr>
                <w:rFonts w:ascii="Verdana" w:hAnsi="Verdana"/>
                <w:b/>
                <w:lang w:val="nb-NO"/>
              </w:rPr>
              <w:t>Oppgave</w:t>
            </w:r>
            <w:r w:rsidRPr="00EC5DE3">
              <w:rPr>
                <w:rFonts w:ascii="Verdana" w:hAnsi="Verdana"/>
                <w:lang w:val="nb-NO"/>
              </w:rPr>
              <w:t xml:space="preserve">: Vil </w:t>
            </w:r>
            <w:proofErr w:type="spellStart"/>
            <w:r w:rsidRPr="00EC5DE3">
              <w:rPr>
                <w:rFonts w:ascii="Verdana" w:hAnsi="Verdana"/>
                <w:lang w:val="nb-NO"/>
              </w:rPr>
              <w:t>fF</w:t>
            </w:r>
            <w:proofErr w:type="spellEnd"/>
            <w:r w:rsidRPr="00EC5DE3">
              <w:rPr>
                <w:rFonts w:ascii="Verdana" w:hAnsi="Verdana"/>
                <w:lang w:val="nb-NO"/>
              </w:rPr>
              <w:t xml:space="preserve"> representere kjønnsbundet arv? Hva med ff? Forklar hvorfor. Lærer sjekker elevenes svar.</w:t>
            </w:r>
          </w:p>
        </w:tc>
      </w:tr>
      <w:tr w:rsidR="00254108" w:rsidRPr="003C45AA" w14:paraId="13F19702" w14:textId="77777777" w:rsidTr="00FB5E6C">
        <w:tc>
          <w:tcPr>
            <w:tcW w:w="3116" w:type="dxa"/>
          </w:tcPr>
          <w:p w14:paraId="09D62E6A" w14:textId="77777777" w:rsidR="00254108" w:rsidRPr="00EC5DE3" w:rsidRDefault="00254108" w:rsidP="00254108">
            <w:pPr>
              <w:rPr>
                <w:rFonts w:ascii="Verdana" w:hAnsi="Verdana"/>
                <w:lang w:val="nb-NO"/>
              </w:rPr>
            </w:pPr>
            <w:r w:rsidRPr="00EC5DE3">
              <w:rPr>
                <w:rFonts w:ascii="Verdana" w:hAnsi="Verdana"/>
                <w:lang w:val="nb-NO"/>
              </w:rPr>
              <w:t>Helklasseundervisning: Lærer snakker</w:t>
            </w:r>
          </w:p>
        </w:tc>
        <w:tc>
          <w:tcPr>
            <w:tcW w:w="3117" w:type="dxa"/>
          </w:tcPr>
          <w:p w14:paraId="78BF51C0" w14:textId="77777777" w:rsidR="00254108" w:rsidRPr="00EC5DE3" w:rsidRDefault="00254108" w:rsidP="00254108">
            <w:pPr>
              <w:rPr>
                <w:rFonts w:ascii="Verdana" w:hAnsi="Verdana"/>
                <w:lang w:val="nb-NO"/>
              </w:rPr>
            </w:pPr>
            <w:r w:rsidRPr="00EC5DE3">
              <w:rPr>
                <w:rFonts w:ascii="Verdana" w:hAnsi="Verdana"/>
                <w:lang w:val="nb-NO"/>
              </w:rPr>
              <w:t>PowerPoint</w:t>
            </w:r>
          </w:p>
        </w:tc>
        <w:tc>
          <w:tcPr>
            <w:tcW w:w="3117" w:type="dxa"/>
          </w:tcPr>
          <w:p w14:paraId="5EB02A42" w14:textId="61588B64" w:rsidR="00254108" w:rsidRPr="00EC5DE3" w:rsidRDefault="00254108" w:rsidP="00254108">
            <w:pPr>
              <w:rPr>
                <w:rFonts w:ascii="Verdana" w:hAnsi="Verdana"/>
                <w:lang w:val="nb-NO"/>
              </w:rPr>
            </w:pPr>
            <w:r w:rsidRPr="00EC5DE3">
              <w:rPr>
                <w:rFonts w:ascii="Verdana" w:hAnsi="Verdana"/>
                <w:b/>
                <w:lang w:val="nb-NO"/>
              </w:rPr>
              <w:t>Læringsmål 3</w:t>
            </w:r>
            <w:r w:rsidRPr="00EC5DE3">
              <w:rPr>
                <w:rFonts w:ascii="Verdana" w:hAnsi="Verdana"/>
                <w:lang w:val="nb-NO"/>
              </w:rPr>
              <w:t xml:space="preserve">: </w:t>
            </w:r>
            <w:r w:rsidR="003C510E" w:rsidRPr="00EC5DE3">
              <w:rPr>
                <w:rFonts w:ascii="Verdana" w:hAnsi="Verdana"/>
                <w:lang w:val="nb-NO"/>
              </w:rPr>
              <w:t xml:space="preserve">Elevene </w:t>
            </w:r>
            <w:r w:rsidRPr="00EC5DE3">
              <w:rPr>
                <w:rFonts w:ascii="Verdana" w:hAnsi="Verdana"/>
                <w:lang w:val="nb-NO"/>
              </w:rPr>
              <w:t>skal forstå hvorfor kjønnsbundet arv forekommer oftere hos menn enn kvinner.</w:t>
            </w:r>
          </w:p>
          <w:p w14:paraId="27521B64" w14:textId="18B63D2F" w:rsidR="00254108" w:rsidRPr="00EC5DE3" w:rsidRDefault="00254108" w:rsidP="00254108">
            <w:pPr>
              <w:rPr>
                <w:rFonts w:ascii="Verdana" w:hAnsi="Verdana"/>
                <w:lang w:val="nb-NO"/>
              </w:rPr>
            </w:pPr>
            <w:r w:rsidRPr="00EC5DE3">
              <w:rPr>
                <w:rFonts w:ascii="Verdana" w:hAnsi="Verdana"/>
                <w:b/>
                <w:lang w:val="nb-NO"/>
              </w:rPr>
              <w:t>Læringsmål 4</w:t>
            </w:r>
            <w:r w:rsidRPr="00EC5DE3">
              <w:rPr>
                <w:rFonts w:ascii="Verdana" w:hAnsi="Verdana"/>
                <w:lang w:val="nb-NO"/>
              </w:rPr>
              <w:t xml:space="preserve">: </w:t>
            </w:r>
            <w:r w:rsidR="003C510E" w:rsidRPr="00EC5DE3">
              <w:rPr>
                <w:rFonts w:ascii="Verdana" w:hAnsi="Verdana"/>
                <w:lang w:val="nb-NO"/>
              </w:rPr>
              <w:t xml:space="preserve">Elevene </w:t>
            </w:r>
            <w:r w:rsidRPr="00EC5DE3">
              <w:rPr>
                <w:rFonts w:ascii="Verdana" w:hAnsi="Verdana"/>
                <w:lang w:val="nb-NO"/>
              </w:rPr>
              <w:t xml:space="preserve">skal kunne vurdere om et barn blir </w:t>
            </w:r>
            <w:r w:rsidR="003C510E" w:rsidRPr="00EC5DE3">
              <w:rPr>
                <w:rFonts w:ascii="Verdana" w:hAnsi="Verdana"/>
                <w:lang w:val="nb-NO"/>
              </w:rPr>
              <w:t xml:space="preserve">fargeblindt, </w:t>
            </w:r>
            <w:r w:rsidRPr="00EC5DE3">
              <w:rPr>
                <w:rFonts w:ascii="Verdana" w:hAnsi="Verdana"/>
                <w:lang w:val="nb-NO"/>
              </w:rPr>
              <w:t>ut fra analyse av krysningsskjema</w:t>
            </w:r>
          </w:p>
        </w:tc>
      </w:tr>
      <w:tr w:rsidR="00254108" w:rsidRPr="003C45AA" w14:paraId="00317311" w14:textId="77777777" w:rsidTr="00FB5E6C">
        <w:tc>
          <w:tcPr>
            <w:tcW w:w="3116" w:type="dxa"/>
          </w:tcPr>
          <w:p w14:paraId="363AECBD" w14:textId="77777777" w:rsidR="00254108" w:rsidRPr="00EC5DE3" w:rsidRDefault="00254108" w:rsidP="00254108">
            <w:pPr>
              <w:rPr>
                <w:rFonts w:ascii="Verdana" w:hAnsi="Verdana"/>
                <w:lang w:val="nb-NO"/>
              </w:rPr>
            </w:pPr>
            <w:r w:rsidRPr="00EC5DE3">
              <w:rPr>
                <w:rFonts w:ascii="Verdana" w:hAnsi="Verdana"/>
                <w:lang w:val="nb-NO"/>
              </w:rPr>
              <w:t>Helklasseundervisning: Lærer snakker</w:t>
            </w:r>
          </w:p>
        </w:tc>
        <w:tc>
          <w:tcPr>
            <w:tcW w:w="3117" w:type="dxa"/>
          </w:tcPr>
          <w:p w14:paraId="0D98CD4E" w14:textId="77777777" w:rsidR="00254108" w:rsidRPr="00EC5DE3" w:rsidRDefault="00254108" w:rsidP="00254108">
            <w:pPr>
              <w:rPr>
                <w:rFonts w:ascii="Verdana" w:hAnsi="Verdana"/>
                <w:lang w:val="nb-NO"/>
              </w:rPr>
            </w:pPr>
            <w:r w:rsidRPr="00EC5DE3">
              <w:rPr>
                <w:rFonts w:ascii="Verdana" w:hAnsi="Verdana"/>
                <w:lang w:val="nb-NO"/>
              </w:rPr>
              <w:t>PowerPoint</w:t>
            </w:r>
          </w:p>
        </w:tc>
        <w:tc>
          <w:tcPr>
            <w:tcW w:w="3117" w:type="dxa"/>
          </w:tcPr>
          <w:p w14:paraId="3A08D71E" w14:textId="2255EAA0" w:rsidR="00254108" w:rsidRPr="00EC5DE3" w:rsidRDefault="00254108" w:rsidP="00254108">
            <w:pPr>
              <w:rPr>
                <w:rFonts w:ascii="Verdana" w:hAnsi="Verdana"/>
                <w:lang w:val="nb-NO"/>
              </w:rPr>
            </w:pPr>
            <w:r w:rsidRPr="00EC5DE3">
              <w:rPr>
                <w:rFonts w:ascii="Verdana" w:hAnsi="Verdana"/>
                <w:lang w:val="nb-NO"/>
              </w:rPr>
              <w:t xml:space="preserve">Sette opp krysningsskjema for fargeblind mann og fargeblind kvinne </w:t>
            </w:r>
            <w:r w:rsidR="003C510E" w:rsidRPr="00EC5DE3">
              <w:rPr>
                <w:rFonts w:ascii="Verdana" w:hAnsi="Verdana"/>
                <w:lang w:val="nb-NO"/>
              </w:rPr>
              <w:t>(</w:t>
            </w:r>
            <w:r w:rsidRPr="00EC5DE3">
              <w:rPr>
                <w:rFonts w:ascii="Verdana" w:hAnsi="Verdana"/>
                <w:lang w:val="nb-NO"/>
              </w:rPr>
              <w:t>se nedenfor</w:t>
            </w:r>
            <w:r w:rsidR="003C510E" w:rsidRPr="00EC5DE3">
              <w:rPr>
                <w:rFonts w:ascii="Verdana" w:hAnsi="Verdana"/>
                <w:lang w:val="nb-NO"/>
              </w:rPr>
              <w:t>)</w:t>
            </w:r>
          </w:p>
        </w:tc>
      </w:tr>
      <w:tr w:rsidR="00254108" w:rsidRPr="003C45AA" w14:paraId="182295FC" w14:textId="77777777" w:rsidTr="00FB5E6C">
        <w:tc>
          <w:tcPr>
            <w:tcW w:w="3116" w:type="dxa"/>
          </w:tcPr>
          <w:p w14:paraId="04180C80" w14:textId="77777777" w:rsidR="00254108" w:rsidRPr="00EC5DE3" w:rsidRDefault="00254108" w:rsidP="00254108">
            <w:pPr>
              <w:rPr>
                <w:rFonts w:ascii="Verdana" w:hAnsi="Verdana"/>
                <w:noProof/>
                <w:lang w:val="nb-NO"/>
              </w:rPr>
            </w:pPr>
            <w:r w:rsidRPr="00EC5DE3">
              <w:rPr>
                <w:rFonts w:ascii="Verdana" w:hAnsi="Verdana"/>
                <w:noProof/>
                <w:lang w:val="nb-NO"/>
              </w:rPr>
              <w:t>Gruppearbeid: Elevene løser oppgave mens læreren går rundt og observerer.</w:t>
            </w:r>
          </w:p>
        </w:tc>
        <w:tc>
          <w:tcPr>
            <w:tcW w:w="3117" w:type="dxa"/>
          </w:tcPr>
          <w:p w14:paraId="29A43C41" w14:textId="77777777" w:rsidR="00254108" w:rsidRPr="00EC5DE3" w:rsidRDefault="00254108" w:rsidP="00254108">
            <w:pPr>
              <w:rPr>
                <w:rFonts w:ascii="Verdana" w:hAnsi="Verdana"/>
                <w:noProof/>
                <w:lang w:val="nb-NO"/>
              </w:rPr>
            </w:pPr>
            <w:r w:rsidRPr="00EC5DE3">
              <w:rPr>
                <w:rFonts w:ascii="Verdana" w:hAnsi="Verdana"/>
                <w:noProof/>
                <w:lang w:val="nb-NO"/>
              </w:rPr>
              <w:t>Oppgaveark deles ut</w:t>
            </w:r>
          </w:p>
        </w:tc>
        <w:tc>
          <w:tcPr>
            <w:tcW w:w="3117" w:type="dxa"/>
          </w:tcPr>
          <w:p w14:paraId="1CA862D7" w14:textId="77777777" w:rsidR="00254108" w:rsidRPr="00EC5DE3" w:rsidRDefault="00254108" w:rsidP="00254108">
            <w:pPr>
              <w:rPr>
                <w:rFonts w:ascii="Verdana" w:hAnsi="Verdana"/>
                <w:noProof/>
                <w:lang w:val="nb-NO"/>
              </w:rPr>
            </w:pPr>
            <w:r w:rsidRPr="00EC5DE3">
              <w:rPr>
                <w:rFonts w:ascii="Verdana" w:hAnsi="Verdana"/>
                <w:noProof/>
                <w:lang w:val="nb-NO"/>
              </w:rPr>
              <w:t>Elevene skal finne</w:t>
            </w:r>
          </w:p>
          <w:p w14:paraId="02E4A1DF" w14:textId="5516B897" w:rsidR="00254108" w:rsidRPr="00EC5DE3" w:rsidRDefault="00254108" w:rsidP="00254108">
            <w:pPr>
              <w:rPr>
                <w:rFonts w:ascii="Verdana" w:hAnsi="Verdana"/>
                <w:noProof/>
                <w:lang w:val="nb-NO"/>
              </w:rPr>
            </w:pPr>
            <w:r w:rsidRPr="00EC5DE3">
              <w:rPr>
                <w:rFonts w:ascii="Verdana" w:hAnsi="Verdana"/>
                <w:noProof/>
                <w:lang w:val="nb-NO"/>
              </w:rPr>
              <w:t>sannsynligheten for hvert utfall</w:t>
            </w:r>
            <w:r w:rsidR="003C510E" w:rsidRPr="00EC5DE3">
              <w:rPr>
                <w:rFonts w:ascii="Verdana" w:hAnsi="Verdana"/>
                <w:noProof/>
                <w:lang w:val="nb-NO"/>
              </w:rPr>
              <w:t>.</w:t>
            </w:r>
            <w:r w:rsidRPr="00EC5DE3">
              <w:rPr>
                <w:rFonts w:ascii="Verdana" w:hAnsi="Verdana"/>
                <w:noProof/>
                <w:lang w:val="nb-NO"/>
              </w:rPr>
              <w:t xml:space="preserve"> Ved å kaste to mynter skal elevene simulere en krysning og finne ut om resultatene samsvarer med hva  krysningsskjemaet viser.</w:t>
            </w:r>
          </w:p>
        </w:tc>
      </w:tr>
      <w:tr w:rsidR="00254108" w:rsidRPr="003C45AA" w14:paraId="7E87C88F" w14:textId="77777777" w:rsidTr="00FB5E6C">
        <w:tc>
          <w:tcPr>
            <w:tcW w:w="3116" w:type="dxa"/>
          </w:tcPr>
          <w:p w14:paraId="01E09598" w14:textId="77777777" w:rsidR="00254108" w:rsidRPr="00EC5DE3" w:rsidRDefault="00254108" w:rsidP="00254108">
            <w:pPr>
              <w:rPr>
                <w:rFonts w:ascii="Verdana" w:hAnsi="Verdana"/>
                <w:noProof/>
                <w:lang w:val="nb-NO"/>
              </w:rPr>
            </w:pPr>
            <w:r w:rsidRPr="00EC5DE3">
              <w:rPr>
                <w:rFonts w:ascii="Verdana" w:hAnsi="Verdana"/>
                <w:noProof/>
                <w:lang w:val="nb-NO"/>
              </w:rPr>
              <w:t xml:space="preserve">Helklasseundervisning: Læreren gir en test og oppsummerer deretter hovedinnholdet i undervisningsøkten </w:t>
            </w:r>
          </w:p>
        </w:tc>
        <w:tc>
          <w:tcPr>
            <w:tcW w:w="3117" w:type="dxa"/>
          </w:tcPr>
          <w:p w14:paraId="1FD79B0F" w14:textId="77777777" w:rsidR="00254108" w:rsidRPr="00EC5DE3" w:rsidRDefault="00254108" w:rsidP="00254108">
            <w:pPr>
              <w:rPr>
                <w:rFonts w:ascii="Verdana" w:hAnsi="Verdana"/>
                <w:noProof/>
                <w:lang w:val="nb-NO"/>
              </w:rPr>
            </w:pPr>
            <w:r w:rsidRPr="00EC5DE3">
              <w:rPr>
                <w:rFonts w:ascii="Verdana" w:hAnsi="Verdana"/>
                <w:noProof/>
                <w:lang w:val="nb-NO"/>
              </w:rPr>
              <w:t>Tavle</w:t>
            </w:r>
          </w:p>
        </w:tc>
        <w:tc>
          <w:tcPr>
            <w:tcW w:w="3117" w:type="dxa"/>
          </w:tcPr>
          <w:p w14:paraId="2D645E70" w14:textId="77777777" w:rsidR="00254108" w:rsidRPr="00EC5DE3" w:rsidRDefault="00254108" w:rsidP="00254108">
            <w:pPr>
              <w:rPr>
                <w:rFonts w:ascii="Verdana" w:hAnsi="Verdana"/>
                <w:noProof/>
                <w:lang w:val="nb-NO"/>
              </w:rPr>
            </w:pPr>
            <w:r w:rsidRPr="00EC5DE3">
              <w:rPr>
                <w:rFonts w:ascii="Verdana" w:hAnsi="Verdana"/>
                <w:noProof/>
                <w:lang w:val="nb-NO"/>
              </w:rPr>
              <w:t xml:space="preserve">Oppsummering, konsolidering av det lærte: knytter læringen sammen. </w:t>
            </w:r>
          </w:p>
        </w:tc>
      </w:tr>
    </w:tbl>
    <w:p w14:paraId="3A2624A7" w14:textId="77777777" w:rsidR="00A46B16" w:rsidRPr="00EC5DE3" w:rsidRDefault="00A46B16" w:rsidP="00A46B16">
      <w:pPr>
        <w:rPr>
          <w:rFonts w:ascii="Verdana" w:hAnsi="Verdana"/>
          <w:lang w:val="nb-NO"/>
        </w:rPr>
      </w:pPr>
    </w:p>
    <w:p w14:paraId="6458DEED" w14:textId="77777777" w:rsidR="00A46B16" w:rsidRPr="00EC5DE3" w:rsidRDefault="00A46B16" w:rsidP="00A46B16">
      <w:pPr>
        <w:rPr>
          <w:rFonts w:ascii="Verdana" w:hAnsi="Verdana"/>
          <w:lang w:val="nb-NO"/>
        </w:rPr>
      </w:pPr>
    </w:p>
    <w:p w14:paraId="406D1625" w14:textId="77777777" w:rsidR="00254108" w:rsidRPr="00EC5DE3" w:rsidRDefault="00254108" w:rsidP="00254108">
      <w:pPr>
        <w:rPr>
          <w:rFonts w:ascii="Verdana" w:hAnsi="Verdana"/>
          <w:lang w:val="nb-NO"/>
        </w:rPr>
      </w:pPr>
    </w:p>
    <w:p w14:paraId="33F7606F" w14:textId="77777777" w:rsidR="007936C6" w:rsidRPr="00EC5DE3" w:rsidRDefault="007936C6" w:rsidP="00254108">
      <w:pPr>
        <w:rPr>
          <w:rFonts w:ascii="Verdana" w:hAnsi="Verdana"/>
          <w:b/>
          <w:sz w:val="28"/>
          <w:szCs w:val="28"/>
          <w:lang w:val="nb-NO"/>
        </w:rPr>
      </w:pPr>
      <w:r w:rsidRPr="00EC5DE3">
        <w:rPr>
          <w:rFonts w:ascii="Verdana" w:hAnsi="Verdana"/>
          <w:b/>
          <w:sz w:val="28"/>
          <w:szCs w:val="28"/>
          <w:lang w:val="nb-NO"/>
        </w:rPr>
        <w:br w:type="page"/>
      </w:r>
    </w:p>
    <w:p w14:paraId="343B57BE" w14:textId="77777777" w:rsidR="00254108" w:rsidRPr="00EC5DE3" w:rsidRDefault="007C2298" w:rsidP="00254108">
      <w:pPr>
        <w:rPr>
          <w:rFonts w:ascii="Verdana" w:hAnsi="Verdana"/>
          <w:b/>
          <w:sz w:val="28"/>
          <w:szCs w:val="28"/>
          <w:lang w:val="nb-NO"/>
        </w:rPr>
      </w:pPr>
      <w:r w:rsidRPr="00EC5DE3">
        <w:rPr>
          <w:rFonts w:ascii="Verdana" w:hAnsi="Verdana"/>
          <w:b/>
          <w:sz w:val="28"/>
          <w:szCs w:val="28"/>
          <w:lang w:val="nb-NO"/>
        </w:rPr>
        <w:lastRenderedPageBreak/>
        <w:t>UTDYPNING 14 Anvendbare d</w:t>
      </w:r>
      <w:r w:rsidR="00254108" w:rsidRPr="00EC5DE3">
        <w:rPr>
          <w:rFonts w:ascii="Verdana" w:hAnsi="Verdana"/>
          <w:b/>
          <w:sz w:val="28"/>
          <w:szCs w:val="28"/>
          <w:lang w:val="nb-NO"/>
        </w:rPr>
        <w:t>igitale læringsressurser</w:t>
      </w:r>
    </w:p>
    <w:p w14:paraId="63A1F08F" w14:textId="77777777" w:rsidR="00254108" w:rsidRPr="00EC5DE3" w:rsidRDefault="00254108" w:rsidP="00254108">
      <w:pPr>
        <w:rPr>
          <w:rFonts w:ascii="Verdana" w:hAnsi="Verdana"/>
          <w:lang w:val="nb-NO"/>
        </w:rPr>
      </w:pPr>
      <w:r w:rsidRPr="00EC5DE3">
        <w:rPr>
          <w:rFonts w:ascii="Verdana" w:hAnsi="Verdana"/>
          <w:lang w:val="nb-NO"/>
        </w:rPr>
        <w:t xml:space="preserve">Her nevnes kort noen </w:t>
      </w:r>
      <w:r w:rsidR="007C2298" w:rsidRPr="00EC5DE3">
        <w:rPr>
          <w:rFonts w:ascii="Verdana" w:hAnsi="Verdana"/>
          <w:lang w:val="nb-NO"/>
        </w:rPr>
        <w:t xml:space="preserve">anvendbare </w:t>
      </w:r>
      <w:r w:rsidRPr="00EC5DE3">
        <w:rPr>
          <w:rFonts w:ascii="Verdana" w:hAnsi="Verdana"/>
          <w:lang w:val="nb-NO"/>
        </w:rPr>
        <w:t>digitale læringsressurser. Mobilapplikasjoner (eller kortere: apper) er dataprogrammer som kan installeres på smarttelefoner, ne</w:t>
      </w:r>
      <w:r w:rsidR="00CA3B3C" w:rsidRPr="00EC5DE3">
        <w:rPr>
          <w:rFonts w:ascii="Verdana" w:hAnsi="Verdana"/>
          <w:lang w:val="nb-NO"/>
        </w:rPr>
        <w:t>ttbrett og andre datamaskiner. Apper l</w:t>
      </w:r>
      <w:r w:rsidRPr="00EC5DE3">
        <w:rPr>
          <w:rFonts w:ascii="Verdana" w:hAnsi="Verdana"/>
          <w:lang w:val="nb-NO"/>
        </w:rPr>
        <w:t xml:space="preserve">astes ned som gratis programvare, mens andre er til salgs i nettbutikker. Disse applikasjonene kan brukes som digitale ressurser når elevene arbeider med oppgaver. </w:t>
      </w:r>
    </w:p>
    <w:p w14:paraId="5696844D" w14:textId="4F81C39F" w:rsidR="00254108" w:rsidRPr="00EC5DE3" w:rsidRDefault="00254108" w:rsidP="00254108">
      <w:pPr>
        <w:rPr>
          <w:rFonts w:ascii="Verdana" w:hAnsi="Verdana"/>
          <w:lang w:val="nb-NO"/>
        </w:rPr>
      </w:pPr>
      <w:proofErr w:type="spellStart"/>
      <w:r w:rsidRPr="00EC5DE3">
        <w:rPr>
          <w:rFonts w:ascii="Verdana" w:hAnsi="Verdana"/>
          <w:lang w:val="nb-NO"/>
        </w:rPr>
        <w:t>Geogebra</w:t>
      </w:r>
      <w:proofErr w:type="spellEnd"/>
      <w:r w:rsidRPr="00EC5DE3">
        <w:rPr>
          <w:rFonts w:ascii="Verdana" w:hAnsi="Verdana"/>
          <w:lang w:val="nb-NO"/>
        </w:rPr>
        <w:t xml:space="preserve">, </w:t>
      </w:r>
      <w:proofErr w:type="spellStart"/>
      <w:r w:rsidRPr="00EC5DE3">
        <w:rPr>
          <w:rFonts w:ascii="Verdana" w:hAnsi="Verdana"/>
          <w:lang w:val="nb-NO"/>
        </w:rPr>
        <w:t>Kikora</w:t>
      </w:r>
      <w:proofErr w:type="spellEnd"/>
      <w:r w:rsidRPr="00EC5DE3">
        <w:rPr>
          <w:rFonts w:ascii="Verdana" w:hAnsi="Verdana"/>
          <w:lang w:val="nb-NO"/>
        </w:rPr>
        <w:t xml:space="preserve">, </w:t>
      </w:r>
      <w:proofErr w:type="spellStart"/>
      <w:r w:rsidRPr="00EC5DE3">
        <w:rPr>
          <w:rFonts w:ascii="Verdana" w:hAnsi="Verdana"/>
          <w:lang w:val="nb-NO"/>
        </w:rPr>
        <w:t>Bogga</w:t>
      </w:r>
      <w:proofErr w:type="spellEnd"/>
      <w:r w:rsidRPr="00EC5DE3">
        <w:rPr>
          <w:rFonts w:ascii="Verdana" w:hAnsi="Verdana"/>
          <w:lang w:val="nb-NO"/>
        </w:rPr>
        <w:t xml:space="preserve">, </w:t>
      </w:r>
      <w:proofErr w:type="spellStart"/>
      <w:r w:rsidRPr="00EC5DE3">
        <w:rPr>
          <w:rFonts w:ascii="Verdana" w:hAnsi="Verdana"/>
          <w:lang w:val="nb-NO"/>
        </w:rPr>
        <w:t>Dragonbox</w:t>
      </w:r>
      <w:proofErr w:type="spellEnd"/>
      <w:r w:rsidRPr="00EC5DE3">
        <w:rPr>
          <w:rFonts w:ascii="Verdana" w:hAnsi="Verdana"/>
          <w:lang w:val="nb-NO"/>
        </w:rPr>
        <w:t xml:space="preserve"> </w:t>
      </w:r>
      <w:r w:rsidR="003C510E" w:rsidRPr="00EC5DE3">
        <w:rPr>
          <w:rFonts w:ascii="Verdana" w:hAnsi="Verdana"/>
          <w:lang w:val="nb-NO"/>
        </w:rPr>
        <w:t xml:space="preserve">og </w:t>
      </w:r>
      <w:proofErr w:type="spellStart"/>
      <w:r w:rsidRPr="00EC5DE3">
        <w:rPr>
          <w:rFonts w:ascii="Verdana" w:hAnsi="Verdana"/>
          <w:lang w:val="nb-NO"/>
        </w:rPr>
        <w:t>Bedtime</w:t>
      </w:r>
      <w:proofErr w:type="spellEnd"/>
      <w:r w:rsidRPr="00EC5DE3">
        <w:rPr>
          <w:rFonts w:ascii="Verdana" w:hAnsi="Verdana"/>
          <w:lang w:val="nb-NO"/>
        </w:rPr>
        <w:t xml:space="preserve"> Math er eksempler på applikasjoner som kan brukes i matematikk. </w:t>
      </w:r>
      <w:proofErr w:type="spellStart"/>
      <w:r w:rsidRPr="00EC5DE3">
        <w:rPr>
          <w:rFonts w:ascii="Verdana" w:hAnsi="Verdana"/>
          <w:lang w:val="nb-NO"/>
        </w:rPr>
        <w:t>Smartick</w:t>
      </w:r>
      <w:proofErr w:type="spellEnd"/>
      <w:r w:rsidRPr="00EC5DE3">
        <w:rPr>
          <w:rFonts w:ascii="Verdana" w:hAnsi="Verdana"/>
          <w:lang w:val="nb-NO"/>
        </w:rPr>
        <w:t xml:space="preserve"> inneholder et omfattende matematikkprogram </w:t>
      </w:r>
      <w:r w:rsidR="003C510E" w:rsidRPr="00EC5DE3">
        <w:rPr>
          <w:rFonts w:ascii="Verdana" w:hAnsi="Verdana"/>
          <w:lang w:val="nb-NO"/>
        </w:rPr>
        <w:t xml:space="preserve">for </w:t>
      </w:r>
      <w:r w:rsidRPr="00EC5DE3">
        <w:rPr>
          <w:rFonts w:ascii="Verdana" w:hAnsi="Verdana"/>
          <w:lang w:val="nb-NO"/>
        </w:rPr>
        <w:t>unge i alde</w:t>
      </w:r>
      <w:r w:rsidR="00CA3B3C" w:rsidRPr="00EC5DE3">
        <w:rPr>
          <w:rFonts w:ascii="Verdana" w:hAnsi="Verdana"/>
          <w:lang w:val="nb-NO"/>
        </w:rPr>
        <w:t>ren 4</w:t>
      </w:r>
      <w:bookmarkStart w:id="0" w:name="_Hlk80366107"/>
      <w:r w:rsidR="00CA3B3C" w:rsidRPr="00EC5DE3">
        <w:rPr>
          <w:rFonts w:ascii="Verdana" w:hAnsi="Verdana"/>
          <w:lang w:val="nb-NO"/>
        </w:rPr>
        <w:t>–</w:t>
      </w:r>
      <w:bookmarkEnd w:id="0"/>
      <w:r w:rsidR="00CA3B3C" w:rsidRPr="00EC5DE3">
        <w:rPr>
          <w:rFonts w:ascii="Verdana" w:hAnsi="Verdana"/>
          <w:lang w:val="nb-NO"/>
        </w:rPr>
        <w:t xml:space="preserve">14. </w:t>
      </w:r>
      <w:proofErr w:type="spellStart"/>
      <w:r w:rsidR="00CA3B3C" w:rsidRPr="00EC5DE3">
        <w:rPr>
          <w:rFonts w:ascii="Verdana" w:hAnsi="Verdana"/>
          <w:lang w:val="nb-NO"/>
        </w:rPr>
        <w:t>Hegarty</w:t>
      </w:r>
      <w:proofErr w:type="spellEnd"/>
      <w:r w:rsidR="00CA3B3C" w:rsidRPr="00EC5DE3">
        <w:rPr>
          <w:rFonts w:ascii="Verdana" w:hAnsi="Verdana"/>
          <w:lang w:val="nb-NO"/>
        </w:rPr>
        <w:t xml:space="preserve"> Maths er et program som</w:t>
      </w:r>
      <w:r w:rsidRPr="00EC5DE3">
        <w:rPr>
          <w:rFonts w:ascii="Verdana" w:hAnsi="Verdana"/>
          <w:lang w:val="nb-NO"/>
        </w:rPr>
        <w:t xml:space="preserve"> er designet for å supplere skolematematikkundervisning ved å tilby øvelser (for eksempel hjemmelekse). </w:t>
      </w:r>
      <w:proofErr w:type="spellStart"/>
      <w:r w:rsidRPr="00EC5DE3">
        <w:rPr>
          <w:rFonts w:ascii="Verdana" w:hAnsi="Verdana"/>
          <w:lang w:val="nb-NO"/>
        </w:rPr>
        <w:t>Assistments</w:t>
      </w:r>
      <w:proofErr w:type="spellEnd"/>
      <w:r w:rsidRPr="00EC5DE3">
        <w:rPr>
          <w:rFonts w:ascii="Verdana" w:hAnsi="Verdana"/>
          <w:lang w:val="nb-NO"/>
        </w:rPr>
        <w:t xml:space="preserve"> er en meget god programvare som egner seg </w:t>
      </w:r>
      <w:r w:rsidR="003C510E" w:rsidRPr="00EC5DE3">
        <w:rPr>
          <w:rFonts w:ascii="Verdana" w:hAnsi="Verdana"/>
          <w:lang w:val="nb-NO"/>
        </w:rPr>
        <w:t xml:space="preserve">til </w:t>
      </w:r>
      <w:r w:rsidRPr="00EC5DE3">
        <w:rPr>
          <w:rFonts w:ascii="Verdana" w:hAnsi="Verdana"/>
          <w:lang w:val="nb-NO"/>
        </w:rPr>
        <w:t xml:space="preserve">arbeid med hjemmelekser i matematikk (https://new.assistments.org/). </w:t>
      </w:r>
    </w:p>
    <w:p w14:paraId="675E5C75" w14:textId="403A8906" w:rsidR="00254108" w:rsidRPr="00EC5DE3" w:rsidRDefault="00254108" w:rsidP="00254108">
      <w:pPr>
        <w:rPr>
          <w:rFonts w:ascii="Verdana" w:hAnsi="Verdana"/>
          <w:lang w:val="nb-NO"/>
        </w:rPr>
      </w:pPr>
      <w:r w:rsidRPr="00EC5DE3">
        <w:rPr>
          <w:rFonts w:ascii="Verdana" w:hAnsi="Verdana"/>
          <w:lang w:val="nb-NO"/>
        </w:rPr>
        <w:t>Knowledge Forum er en pedagogisk programvare designet for å hjelpe og stø</w:t>
      </w:r>
      <w:r w:rsidR="00CA3B3C" w:rsidRPr="00EC5DE3">
        <w:rPr>
          <w:rFonts w:ascii="Verdana" w:hAnsi="Verdana"/>
          <w:lang w:val="nb-NO"/>
        </w:rPr>
        <w:t>tte kunnskapsbyggende samfunn g</w:t>
      </w:r>
      <w:r w:rsidRPr="00EC5DE3">
        <w:rPr>
          <w:rFonts w:ascii="Verdana" w:hAnsi="Verdana"/>
          <w:lang w:val="nb-NO"/>
        </w:rPr>
        <w:t xml:space="preserve">jennom notatskriving. Tidligere ble produktet kalt Computer </w:t>
      </w:r>
      <w:proofErr w:type="spellStart"/>
      <w:r w:rsidRPr="00EC5DE3">
        <w:rPr>
          <w:rFonts w:ascii="Verdana" w:hAnsi="Verdana"/>
          <w:lang w:val="nb-NO"/>
        </w:rPr>
        <w:t>Supported</w:t>
      </w:r>
      <w:proofErr w:type="spellEnd"/>
      <w:r w:rsidRPr="00EC5DE3">
        <w:rPr>
          <w:rFonts w:ascii="Verdana" w:hAnsi="Verdana"/>
          <w:lang w:val="nb-NO"/>
        </w:rPr>
        <w:t xml:space="preserve"> </w:t>
      </w:r>
      <w:proofErr w:type="spellStart"/>
      <w:r w:rsidRPr="00EC5DE3">
        <w:rPr>
          <w:rFonts w:ascii="Verdana" w:hAnsi="Verdana"/>
          <w:lang w:val="nb-NO"/>
        </w:rPr>
        <w:t>Intentional</w:t>
      </w:r>
      <w:proofErr w:type="spellEnd"/>
      <w:r w:rsidRPr="00EC5DE3">
        <w:rPr>
          <w:rFonts w:ascii="Verdana" w:hAnsi="Verdana"/>
          <w:lang w:val="nb-NO"/>
        </w:rPr>
        <w:t xml:space="preserve"> Learning Environments (CSILE).</w:t>
      </w:r>
    </w:p>
    <w:p w14:paraId="2A0DD038" w14:textId="146E9E93" w:rsidR="00254108" w:rsidRPr="00EC5DE3" w:rsidRDefault="00254108" w:rsidP="00254108">
      <w:pPr>
        <w:rPr>
          <w:rFonts w:ascii="Verdana" w:hAnsi="Verdana"/>
          <w:lang w:val="nb-NO"/>
        </w:rPr>
      </w:pPr>
      <w:proofErr w:type="spellStart"/>
      <w:r w:rsidRPr="00EC5DE3">
        <w:rPr>
          <w:rFonts w:ascii="Verdana" w:hAnsi="Verdana"/>
          <w:lang w:val="nb-NO"/>
        </w:rPr>
        <w:t>Duolingo</w:t>
      </w:r>
      <w:proofErr w:type="spellEnd"/>
      <w:r w:rsidRPr="00EC5DE3">
        <w:rPr>
          <w:rFonts w:ascii="Verdana" w:hAnsi="Verdana"/>
          <w:lang w:val="nb-NO"/>
        </w:rPr>
        <w:t xml:space="preserve"> er sannsynligvis en av de mest kjente appene for språkopplæring.. </w:t>
      </w:r>
      <w:proofErr w:type="spellStart"/>
      <w:r w:rsidRPr="00EC5DE3">
        <w:rPr>
          <w:rFonts w:ascii="Verdana" w:hAnsi="Verdana"/>
          <w:lang w:val="nb-NO"/>
        </w:rPr>
        <w:t>Memrise</w:t>
      </w:r>
      <w:proofErr w:type="spellEnd"/>
      <w:r w:rsidRPr="00EC5DE3">
        <w:rPr>
          <w:rFonts w:ascii="Verdana" w:hAnsi="Verdana"/>
          <w:lang w:val="nb-NO"/>
        </w:rPr>
        <w:t xml:space="preserve"> er en annen app for språkopplæring. Den har mange videoer av virkelige mennesker som snakker språket, slik at du kan høre de forskjellige måtene ord faktisk blir uttalt på. </w:t>
      </w:r>
      <w:proofErr w:type="spellStart"/>
      <w:r w:rsidRPr="00EC5DE3">
        <w:rPr>
          <w:rFonts w:ascii="Verdana" w:hAnsi="Verdana"/>
          <w:lang w:val="nb-NO"/>
        </w:rPr>
        <w:t>Poio</w:t>
      </w:r>
      <w:proofErr w:type="spellEnd"/>
      <w:r w:rsidRPr="00EC5DE3">
        <w:rPr>
          <w:rFonts w:ascii="Verdana" w:hAnsi="Verdana"/>
          <w:lang w:val="nb-NO"/>
        </w:rPr>
        <w:t xml:space="preserve"> er en app som oppøver leseferdigheter. Wordle.net/</w:t>
      </w:r>
      <w:proofErr w:type="spellStart"/>
      <w:r w:rsidRPr="00EC5DE3">
        <w:rPr>
          <w:rFonts w:ascii="Verdana" w:hAnsi="Verdana"/>
          <w:lang w:val="nb-NO"/>
        </w:rPr>
        <w:t>create</w:t>
      </w:r>
      <w:proofErr w:type="spellEnd"/>
      <w:r w:rsidRPr="00EC5DE3">
        <w:rPr>
          <w:rFonts w:ascii="Verdana" w:hAnsi="Verdana"/>
          <w:lang w:val="nb-NO"/>
        </w:rPr>
        <w:t xml:space="preserve"> og tagul.com </w:t>
      </w:r>
      <w:r w:rsidR="00F040DD" w:rsidRPr="00EC5DE3">
        <w:rPr>
          <w:rFonts w:ascii="Verdana" w:hAnsi="Verdana"/>
          <w:lang w:val="nb-NO"/>
        </w:rPr>
        <w:t>egner seg</w:t>
      </w:r>
      <w:r w:rsidRPr="00EC5DE3">
        <w:rPr>
          <w:rFonts w:ascii="Verdana" w:hAnsi="Verdana"/>
          <w:lang w:val="nb-NO"/>
        </w:rPr>
        <w:t xml:space="preserve"> </w:t>
      </w:r>
      <w:r w:rsidR="00F040DD" w:rsidRPr="00EC5DE3">
        <w:rPr>
          <w:rFonts w:ascii="Verdana" w:hAnsi="Verdana"/>
          <w:lang w:val="nb-NO"/>
        </w:rPr>
        <w:t xml:space="preserve">til </w:t>
      </w:r>
      <w:r w:rsidRPr="00EC5DE3">
        <w:rPr>
          <w:rFonts w:ascii="Verdana" w:hAnsi="Verdana"/>
          <w:lang w:val="nb-NO"/>
        </w:rPr>
        <w:t>å lage ordskyer</w:t>
      </w:r>
      <w:r w:rsidR="00F040DD" w:rsidRPr="00EC5DE3">
        <w:rPr>
          <w:rFonts w:ascii="Verdana" w:hAnsi="Verdana"/>
          <w:lang w:val="nb-NO"/>
        </w:rPr>
        <w:t xml:space="preserve"> på</w:t>
      </w:r>
      <w:r w:rsidRPr="00EC5DE3">
        <w:rPr>
          <w:rFonts w:ascii="Verdana" w:hAnsi="Verdana"/>
          <w:lang w:val="nb-NO"/>
        </w:rPr>
        <w:t xml:space="preserve">.  </w:t>
      </w:r>
    </w:p>
    <w:p w14:paraId="6EF9B468" w14:textId="72C62931" w:rsidR="00254108" w:rsidRPr="00EC5DE3" w:rsidRDefault="00254108" w:rsidP="00254108">
      <w:pPr>
        <w:rPr>
          <w:rFonts w:ascii="Verdana" w:hAnsi="Verdana"/>
          <w:lang w:val="nb-NO"/>
        </w:rPr>
      </w:pPr>
      <w:proofErr w:type="spellStart"/>
      <w:r w:rsidRPr="00EC5DE3">
        <w:rPr>
          <w:rFonts w:ascii="Verdana" w:hAnsi="Verdana"/>
          <w:lang w:val="nb-NO"/>
        </w:rPr>
        <w:t>UpLearn</w:t>
      </w:r>
      <w:proofErr w:type="spellEnd"/>
      <w:r w:rsidRPr="00EC5DE3">
        <w:rPr>
          <w:rFonts w:ascii="Verdana" w:hAnsi="Verdana"/>
          <w:lang w:val="nb-NO"/>
        </w:rPr>
        <w:t xml:space="preserve"> er et online-kurs. Times </w:t>
      </w:r>
      <w:proofErr w:type="spellStart"/>
      <w:r w:rsidRPr="00EC5DE3">
        <w:rPr>
          <w:rFonts w:ascii="Verdana" w:hAnsi="Verdana"/>
          <w:lang w:val="nb-NO"/>
        </w:rPr>
        <w:t>Tables</w:t>
      </w:r>
      <w:proofErr w:type="spellEnd"/>
      <w:r w:rsidRPr="00EC5DE3">
        <w:rPr>
          <w:rFonts w:ascii="Verdana" w:hAnsi="Verdana"/>
          <w:lang w:val="nb-NO"/>
        </w:rPr>
        <w:t xml:space="preserve"> Rock Stars kan gjøre arbeidet med tidstabeller morsomt. </w:t>
      </w:r>
      <w:proofErr w:type="spellStart"/>
      <w:r w:rsidRPr="00EC5DE3">
        <w:rPr>
          <w:rFonts w:ascii="Verdana" w:hAnsi="Verdana"/>
          <w:lang w:val="nb-NO"/>
        </w:rPr>
        <w:t>Toonia</w:t>
      </w:r>
      <w:proofErr w:type="spellEnd"/>
      <w:r w:rsidRPr="00EC5DE3">
        <w:rPr>
          <w:rFonts w:ascii="Verdana" w:hAnsi="Verdana"/>
          <w:lang w:val="nb-NO"/>
        </w:rPr>
        <w:t xml:space="preserve"> </w:t>
      </w:r>
      <w:proofErr w:type="spellStart"/>
      <w:r w:rsidRPr="00EC5DE3">
        <w:rPr>
          <w:rFonts w:ascii="Verdana" w:hAnsi="Verdana"/>
          <w:lang w:val="nb-NO"/>
        </w:rPr>
        <w:t>Colorbook</w:t>
      </w:r>
      <w:proofErr w:type="spellEnd"/>
      <w:r w:rsidRPr="00EC5DE3">
        <w:rPr>
          <w:rFonts w:ascii="Verdana" w:hAnsi="Verdana"/>
          <w:lang w:val="nb-NO"/>
        </w:rPr>
        <w:t xml:space="preserve"> er egnet </w:t>
      </w:r>
      <w:r w:rsidR="00F040DD" w:rsidRPr="00EC5DE3">
        <w:rPr>
          <w:rFonts w:ascii="Verdana" w:hAnsi="Verdana"/>
          <w:lang w:val="nb-NO"/>
        </w:rPr>
        <w:t xml:space="preserve">til </w:t>
      </w:r>
      <w:r w:rsidRPr="00EC5DE3">
        <w:rPr>
          <w:rFonts w:ascii="Verdana" w:hAnsi="Verdana"/>
          <w:lang w:val="nb-NO"/>
        </w:rPr>
        <w:t xml:space="preserve">fargelegging. </w:t>
      </w:r>
      <w:proofErr w:type="spellStart"/>
      <w:r w:rsidRPr="00EC5DE3">
        <w:rPr>
          <w:rFonts w:ascii="Verdana" w:hAnsi="Verdana"/>
          <w:lang w:val="nb-NO"/>
        </w:rPr>
        <w:t>iMovie</w:t>
      </w:r>
      <w:proofErr w:type="spellEnd"/>
      <w:r w:rsidRPr="00EC5DE3">
        <w:rPr>
          <w:rFonts w:ascii="Verdana" w:hAnsi="Verdana"/>
          <w:lang w:val="nb-NO"/>
        </w:rPr>
        <w:t xml:space="preserve"> gir muligheter for å redigere videoopptak rett på mobiltelefonen. Dette kan anvendes i for eksempel Kunst og håndverk. </w:t>
      </w:r>
      <w:proofErr w:type="spellStart"/>
      <w:r w:rsidRPr="00EC5DE3">
        <w:rPr>
          <w:rFonts w:ascii="Verdana" w:hAnsi="Verdana"/>
          <w:lang w:val="nb-NO"/>
        </w:rPr>
        <w:t>Toca</w:t>
      </w:r>
      <w:proofErr w:type="spellEnd"/>
      <w:r w:rsidRPr="00EC5DE3">
        <w:rPr>
          <w:rFonts w:ascii="Verdana" w:hAnsi="Verdana"/>
          <w:lang w:val="nb-NO"/>
        </w:rPr>
        <w:t xml:space="preserve"> </w:t>
      </w:r>
      <w:proofErr w:type="spellStart"/>
      <w:r w:rsidRPr="00EC5DE3">
        <w:rPr>
          <w:rFonts w:ascii="Verdana" w:hAnsi="Verdana"/>
          <w:lang w:val="nb-NO"/>
        </w:rPr>
        <w:t>builder</w:t>
      </w:r>
      <w:proofErr w:type="spellEnd"/>
      <w:r w:rsidRPr="00EC5DE3">
        <w:rPr>
          <w:rFonts w:ascii="Verdana" w:hAnsi="Verdana"/>
          <w:lang w:val="nb-NO"/>
        </w:rPr>
        <w:t xml:space="preserve"> egner seg som applikasjon for husbygging. Forsk</w:t>
      </w:r>
      <w:r w:rsidR="00A4512A" w:rsidRPr="00EC5DE3">
        <w:rPr>
          <w:rFonts w:ascii="Verdana" w:hAnsi="Verdana"/>
          <w:lang w:val="nb-NO"/>
        </w:rPr>
        <w:t>jellige oppgavebanker finnes. Oppgavene</w:t>
      </w:r>
      <w:r w:rsidRPr="00EC5DE3">
        <w:rPr>
          <w:rFonts w:ascii="Verdana" w:hAnsi="Verdana"/>
          <w:lang w:val="nb-NO"/>
        </w:rPr>
        <w:t xml:space="preserve"> har blant annet spørsmål som er designet for å identifisere og korrigere misoppfatninger. </w:t>
      </w:r>
    </w:p>
    <w:p w14:paraId="7C8ADF3B" w14:textId="216B16AE" w:rsidR="00A46B16" w:rsidRPr="00EC5DE3" w:rsidRDefault="00254108" w:rsidP="00254108">
      <w:pPr>
        <w:rPr>
          <w:rFonts w:ascii="Verdana" w:hAnsi="Verdana"/>
          <w:lang w:val="nb-NO"/>
        </w:rPr>
      </w:pPr>
      <w:r w:rsidRPr="00EC5DE3">
        <w:rPr>
          <w:rFonts w:ascii="Verdana" w:hAnsi="Verdana"/>
          <w:lang w:val="nb-NO"/>
        </w:rPr>
        <w:t xml:space="preserve">The Learning How to </w:t>
      </w:r>
      <w:proofErr w:type="spellStart"/>
      <w:r w:rsidRPr="00EC5DE3">
        <w:rPr>
          <w:rFonts w:ascii="Verdana" w:hAnsi="Verdana"/>
          <w:lang w:val="nb-NO"/>
        </w:rPr>
        <w:t>Learn</w:t>
      </w:r>
      <w:proofErr w:type="spellEnd"/>
      <w:r w:rsidRPr="00EC5DE3">
        <w:rPr>
          <w:rFonts w:ascii="Verdana" w:hAnsi="Verdana"/>
          <w:lang w:val="nb-NO"/>
        </w:rPr>
        <w:t xml:space="preserve"> MOOC er verdens mest populære nettkurs. Kursdesignet er spesielt interessant for lesere som ønsker å designe eller anvende MOOC. Skaperne av LHTL forklarer i en artikkel hvordan denne har blitt utviklet, dvs. hvilke prinsipper som ligger til grunn for den. LHTL-kurset er organisert i fire </w:t>
      </w:r>
      <w:r w:rsidR="00F040DD" w:rsidRPr="00EC5DE3">
        <w:rPr>
          <w:rFonts w:ascii="Verdana" w:hAnsi="Verdana"/>
          <w:lang w:val="nb-NO"/>
        </w:rPr>
        <w:t>én</w:t>
      </w:r>
      <w:r w:rsidRPr="00EC5DE3">
        <w:rPr>
          <w:rFonts w:ascii="Verdana" w:hAnsi="Verdana"/>
          <w:lang w:val="nb-NO"/>
        </w:rPr>
        <w:t>-ukes</w:t>
      </w:r>
      <w:r w:rsidR="00F040DD" w:rsidRPr="00EC5DE3">
        <w:rPr>
          <w:rFonts w:ascii="Verdana" w:hAnsi="Verdana"/>
          <w:lang w:val="nb-NO"/>
        </w:rPr>
        <w:t xml:space="preserve"> </w:t>
      </w:r>
      <w:r w:rsidRPr="00EC5DE3">
        <w:rPr>
          <w:rFonts w:ascii="Verdana" w:hAnsi="Verdana"/>
          <w:lang w:val="nb-NO"/>
        </w:rPr>
        <w:t xml:space="preserve">moduler, med omtrent ti </w:t>
      </w:r>
      <w:r w:rsidR="00F040DD" w:rsidRPr="00EC5DE3">
        <w:rPr>
          <w:rFonts w:ascii="Verdana" w:hAnsi="Verdana"/>
          <w:lang w:val="nb-NO"/>
        </w:rPr>
        <w:t>femminutters</w:t>
      </w:r>
      <w:r w:rsidRPr="00EC5DE3">
        <w:rPr>
          <w:rFonts w:ascii="Verdana" w:hAnsi="Verdana"/>
          <w:lang w:val="nb-NO"/>
        </w:rPr>
        <w:t xml:space="preserve"> videoer hver uke, ledsaget av </w:t>
      </w:r>
      <w:r w:rsidR="00F040DD" w:rsidRPr="00EC5DE3">
        <w:rPr>
          <w:rFonts w:ascii="Verdana" w:hAnsi="Verdana"/>
          <w:lang w:val="nb-NO"/>
        </w:rPr>
        <w:t xml:space="preserve">en </w:t>
      </w:r>
      <w:r w:rsidRPr="00EC5DE3">
        <w:rPr>
          <w:rFonts w:ascii="Verdana" w:hAnsi="Verdana"/>
          <w:lang w:val="nb-NO"/>
        </w:rPr>
        <w:t xml:space="preserve">spørrekonkurranse med flervalgsoppgaver i midt-uke og slutt-uke samt en prøve til slutt som inneholder flervalgsoppgaver. Temaene i LHTL-kurset omfatter innsikter fra forskning om effektiv læring, inkludert informasjon om emner som sammenvevd praksis, målrettet øvelse og verdien av å bruke hyppige tester med lav innsats. Men forfatterne </w:t>
      </w:r>
      <w:r w:rsidR="00F040DD" w:rsidRPr="00EC5DE3">
        <w:rPr>
          <w:rFonts w:ascii="Verdana" w:hAnsi="Verdana"/>
          <w:lang w:val="nb-NO"/>
        </w:rPr>
        <w:t xml:space="preserve">har </w:t>
      </w:r>
      <w:r w:rsidRPr="00EC5DE3">
        <w:rPr>
          <w:rFonts w:ascii="Verdana" w:hAnsi="Verdana"/>
          <w:lang w:val="nb-NO"/>
        </w:rPr>
        <w:t xml:space="preserve">også </w:t>
      </w:r>
      <w:r w:rsidR="00F040DD" w:rsidRPr="00EC5DE3">
        <w:rPr>
          <w:rFonts w:ascii="Verdana" w:hAnsi="Verdana"/>
          <w:lang w:val="nb-NO"/>
        </w:rPr>
        <w:t xml:space="preserve">inkludert forskningsstoff </w:t>
      </w:r>
      <w:r w:rsidRPr="00EC5DE3">
        <w:rPr>
          <w:rFonts w:ascii="Verdana" w:hAnsi="Verdana"/>
          <w:lang w:val="nb-NO"/>
        </w:rPr>
        <w:t>om «</w:t>
      </w:r>
      <w:proofErr w:type="spellStart"/>
      <w:r w:rsidRPr="00EC5DE3">
        <w:rPr>
          <w:rFonts w:ascii="Verdana" w:hAnsi="Verdana"/>
          <w:lang w:val="nb-NO"/>
        </w:rPr>
        <w:t>chunking</w:t>
      </w:r>
      <w:proofErr w:type="spellEnd"/>
      <w:r w:rsidRPr="00EC5DE3">
        <w:rPr>
          <w:rFonts w:ascii="Verdana" w:hAnsi="Verdana"/>
          <w:lang w:val="nb-NO"/>
        </w:rPr>
        <w:t>», prokrastinering og trening og søvn.</w:t>
      </w:r>
    </w:p>
    <w:p w14:paraId="76A2D889" w14:textId="77777777" w:rsidR="007936C6" w:rsidRPr="00EC5DE3" w:rsidRDefault="007936C6" w:rsidP="00062E97">
      <w:pPr>
        <w:rPr>
          <w:rFonts w:ascii="Verdana" w:hAnsi="Verdana"/>
          <w:b/>
          <w:sz w:val="28"/>
          <w:szCs w:val="28"/>
          <w:lang w:val="nb-NO"/>
        </w:rPr>
      </w:pPr>
      <w:r w:rsidRPr="00EC5DE3">
        <w:rPr>
          <w:rFonts w:ascii="Verdana" w:hAnsi="Verdana"/>
          <w:b/>
          <w:sz w:val="28"/>
          <w:szCs w:val="28"/>
          <w:lang w:val="nb-NO"/>
        </w:rPr>
        <w:br w:type="page"/>
      </w:r>
    </w:p>
    <w:p w14:paraId="6059F495" w14:textId="77777777" w:rsidR="00062E97" w:rsidRPr="00EC5DE3" w:rsidRDefault="00062E97" w:rsidP="00062E97">
      <w:pPr>
        <w:rPr>
          <w:rFonts w:ascii="Verdana" w:hAnsi="Verdana"/>
          <w:b/>
          <w:sz w:val="28"/>
          <w:szCs w:val="28"/>
          <w:lang w:val="nb-NO"/>
        </w:rPr>
      </w:pPr>
      <w:r w:rsidRPr="00EC5DE3">
        <w:rPr>
          <w:rFonts w:ascii="Verdana" w:hAnsi="Verdana"/>
          <w:b/>
          <w:sz w:val="28"/>
          <w:szCs w:val="28"/>
          <w:lang w:val="nb-NO"/>
        </w:rPr>
        <w:lastRenderedPageBreak/>
        <w:t>UTDYPNING 15 Eksempel på selvorganisert læring</w:t>
      </w:r>
    </w:p>
    <w:p w14:paraId="7608D8DC" w14:textId="4005513E" w:rsidR="00062E97" w:rsidRPr="00EC5DE3" w:rsidRDefault="00062E97" w:rsidP="00062E97">
      <w:pPr>
        <w:rPr>
          <w:rFonts w:ascii="Verdana" w:hAnsi="Verdana"/>
          <w:lang w:val="nb-NO"/>
        </w:rPr>
      </w:pPr>
      <w:r w:rsidRPr="00EC5DE3">
        <w:rPr>
          <w:rFonts w:ascii="Verdana" w:hAnsi="Verdana"/>
          <w:lang w:val="nb-NO"/>
        </w:rPr>
        <w:t xml:space="preserve">En journalist fra avisen </w:t>
      </w:r>
      <w:r w:rsidRPr="00EC5DE3">
        <w:rPr>
          <w:rFonts w:ascii="Verdana" w:hAnsi="Verdana"/>
          <w:i/>
          <w:lang w:val="nb-NO"/>
        </w:rPr>
        <w:t xml:space="preserve">The </w:t>
      </w:r>
      <w:proofErr w:type="spellStart"/>
      <w:r w:rsidRPr="00EC5DE3">
        <w:rPr>
          <w:rFonts w:ascii="Verdana" w:hAnsi="Verdana"/>
          <w:i/>
          <w:lang w:val="nb-NO"/>
        </w:rPr>
        <w:t>Guardian</w:t>
      </w:r>
      <w:proofErr w:type="spellEnd"/>
      <w:r w:rsidRPr="00EC5DE3">
        <w:rPr>
          <w:rFonts w:ascii="Verdana" w:hAnsi="Verdana"/>
          <w:lang w:val="nb-NO"/>
        </w:rPr>
        <w:t xml:space="preserve"> deltok i en undervisningstime i kunstfag som grunnleggeren av selvorganisert læring-konseptet, </w:t>
      </w:r>
      <w:proofErr w:type="spellStart"/>
      <w:r w:rsidRPr="00EC5DE3">
        <w:rPr>
          <w:rFonts w:ascii="Verdana" w:hAnsi="Verdana"/>
          <w:lang w:val="nb-NO"/>
        </w:rPr>
        <w:t>Sugata</w:t>
      </w:r>
      <w:proofErr w:type="spellEnd"/>
      <w:r w:rsidRPr="00EC5DE3">
        <w:rPr>
          <w:rFonts w:ascii="Verdana" w:hAnsi="Verdana"/>
          <w:lang w:val="nb-NO"/>
        </w:rPr>
        <w:t xml:space="preserve"> Mitra, hadde med elever i en skole i Newcastle i England. Elevene skulle utforske maleren Paul Cézanne. De fikk ikke navnet skriftlig. Noen gutter søkte febrilsk etter Suzanne med forskjellige stavemåter. Tre jenter skrev navnet med farger mens den fjerde i gruppen lette etter informasjon om kunstneren. Journalisten satt og så på elevenes arbeid. </w:t>
      </w:r>
      <w:r w:rsidR="00C25C62" w:rsidRPr="00EC5DE3">
        <w:rPr>
          <w:rFonts w:ascii="Verdana" w:hAnsi="Verdana"/>
          <w:lang w:val="nb-NO"/>
        </w:rPr>
        <w:t>«</w:t>
      </w:r>
      <w:r w:rsidRPr="00EC5DE3">
        <w:rPr>
          <w:rFonts w:ascii="Verdana" w:hAnsi="Verdana"/>
          <w:lang w:val="nb-NO"/>
        </w:rPr>
        <w:t>Det er en maler</w:t>
      </w:r>
      <w:r w:rsidR="00C25C62" w:rsidRPr="00EC5DE3">
        <w:rPr>
          <w:rFonts w:ascii="Verdana" w:hAnsi="Verdana"/>
          <w:lang w:val="nb-NO"/>
        </w:rPr>
        <w:t>»</w:t>
      </w:r>
      <w:r w:rsidRPr="00EC5DE3">
        <w:rPr>
          <w:rFonts w:ascii="Verdana" w:hAnsi="Verdana"/>
          <w:lang w:val="nb-NO"/>
        </w:rPr>
        <w:t xml:space="preserve">, sa Mitra til dem, </w:t>
      </w:r>
      <w:r w:rsidR="00C25C62" w:rsidRPr="00EC5DE3">
        <w:rPr>
          <w:rFonts w:ascii="Verdana" w:hAnsi="Verdana"/>
          <w:lang w:val="nb-NO"/>
        </w:rPr>
        <w:t>«</w:t>
      </w:r>
      <w:r w:rsidRPr="00EC5DE3">
        <w:rPr>
          <w:rFonts w:ascii="Verdana" w:hAnsi="Verdana"/>
          <w:lang w:val="nb-NO"/>
        </w:rPr>
        <w:t>og jeg kan knapt stave navnet hans. Cézanne. Han malte stilleben. Vet du hva et stilleben er? Nei, vel, vi må finne ut av dette</w:t>
      </w:r>
      <w:proofErr w:type="gramStart"/>
      <w:r w:rsidRPr="00EC5DE3">
        <w:rPr>
          <w:rFonts w:ascii="Verdana" w:hAnsi="Verdana"/>
          <w:lang w:val="nb-NO"/>
        </w:rPr>
        <w:t xml:space="preserve">. </w:t>
      </w:r>
      <w:r w:rsidR="00C25C62" w:rsidRPr="00EC5DE3">
        <w:rPr>
          <w:rFonts w:ascii="Verdana" w:hAnsi="Verdana"/>
          <w:lang w:val="nb-NO"/>
        </w:rPr>
        <w:t>»</w:t>
      </w:r>
      <w:proofErr w:type="gramEnd"/>
      <w:r w:rsidR="00C25C62" w:rsidRPr="00EC5DE3">
        <w:rPr>
          <w:rFonts w:ascii="Verdana" w:hAnsi="Verdana"/>
          <w:lang w:val="nb-NO"/>
        </w:rPr>
        <w:t xml:space="preserve"> </w:t>
      </w:r>
      <w:r w:rsidRPr="00EC5DE3">
        <w:rPr>
          <w:rFonts w:ascii="Verdana" w:hAnsi="Verdana"/>
          <w:lang w:val="nb-NO"/>
        </w:rPr>
        <w:t xml:space="preserve">Reglene var at det ikke var noen regler, eller i det minste ikke mange av dem. </w:t>
      </w:r>
      <w:r w:rsidR="00C25C62" w:rsidRPr="00EC5DE3">
        <w:rPr>
          <w:rFonts w:ascii="Verdana" w:hAnsi="Verdana"/>
          <w:lang w:val="nb-NO"/>
        </w:rPr>
        <w:t>«</w:t>
      </w:r>
      <w:r w:rsidRPr="00EC5DE3">
        <w:rPr>
          <w:rFonts w:ascii="Verdana" w:hAnsi="Verdana"/>
          <w:lang w:val="nb-NO"/>
        </w:rPr>
        <w:t>Ingen kommer til å føre tilsyn med deg. Du kan gå rundt så mye du vil, du kan bytte gruppe, men på slutten av det vil hver gruppe fortelle oss om Cézan</w:t>
      </w:r>
      <w:r w:rsidR="00DF2C2D" w:rsidRPr="00EC5DE3">
        <w:rPr>
          <w:rFonts w:ascii="Verdana" w:hAnsi="Verdana"/>
          <w:lang w:val="nb-NO"/>
        </w:rPr>
        <w:t>ne, stilleben og lys og skygge.</w:t>
      </w:r>
      <w:r w:rsidR="00C25C62" w:rsidRPr="00EC5DE3">
        <w:rPr>
          <w:rFonts w:ascii="Verdana" w:hAnsi="Verdana"/>
          <w:lang w:val="nb-NO"/>
        </w:rPr>
        <w:t>»</w:t>
      </w:r>
    </w:p>
    <w:p w14:paraId="4C745CDE" w14:textId="77777777" w:rsidR="00062E97" w:rsidRPr="00EC5DE3" w:rsidRDefault="00062E97" w:rsidP="00062E97">
      <w:pPr>
        <w:rPr>
          <w:rFonts w:ascii="Verdana" w:hAnsi="Verdana"/>
          <w:lang w:val="nb-NO"/>
        </w:rPr>
      </w:pPr>
      <w:r w:rsidRPr="00EC5DE3">
        <w:rPr>
          <w:rFonts w:ascii="Verdana" w:hAnsi="Verdana"/>
          <w:lang w:val="nb-NO"/>
        </w:rPr>
        <w:t xml:space="preserve">Med metoden selvorganisert læring blir barn satt til å jobbe med et spørsmål og arbeider deretter i grupper for å finne ut av spørsmålet. Journalisten skrev:  </w:t>
      </w:r>
    </w:p>
    <w:p w14:paraId="271B8EAF" w14:textId="4791CFA3" w:rsidR="00062E97" w:rsidRPr="00EC5DE3" w:rsidRDefault="00062E97" w:rsidP="00062E97">
      <w:pPr>
        <w:ind w:left="720"/>
        <w:rPr>
          <w:rFonts w:ascii="Verdana" w:hAnsi="Verdana"/>
          <w:lang w:val="nb-NO"/>
        </w:rPr>
      </w:pPr>
      <w:r w:rsidRPr="00EC5DE3">
        <w:rPr>
          <w:rFonts w:ascii="Verdana" w:hAnsi="Verdana"/>
          <w:lang w:val="nb-NO"/>
        </w:rPr>
        <w:t xml:space="preserve">Jeg så på hvordan en gruppe gutter skrev varianter av </w:t>
      </w:r>
      <w:r w:rsidR="00C25C62" w:rsidRPr="00EC5DE3">
        <w:rPr>
          <w:rFonts w:ascii="Verdana" w:hAnsi="Verdana"/>
          <w:lang w:val="nb-NO"/>
        </w:rPr>
        <w:t>«</w:t>
      </w:r>
      <w:r w:rsidRPr="00EC5DE3">
        <w:rPr>
          <w:rFonts w:ascii="Verdana" w:hAnsi="Verdana"/>
          <w:lang w:val="nb-NO"/>
        </w:rPr>
        <w:t>Susan</w:t>
      </w:r>
      <w:r w:rsidR="00C25C62" w:rsidRPr="00EC5DE3">
        <w:rPr>
          <w:rFonts w:ascii="Verdana" w:hAnsi="Verdana"/>
          <w:lang w:val="nb-NO"/>
        </w:rPr>
        <w:t>»</w:t>
      </w:r>
      <w:r w:rsidRPr="00EC5DE3">
        <w:rPr>
          <w:rFonts w:ascii="Verdana" w:hAnsi="Verdana"/>
          <w:lang w:val="nb-NO"/>
        </w:rPr>
        <w:t xml:space="preserve"> og </w:t>
      </w:r>
      <w:r w:rsidR="00C25C62" w:rsidRPr="00EC5DE3">
        <w:rPr>
          <w:rFonts w:ascii="Verdana" w:hAnsi="Verdana"/>
          <w:lang w:val="nb-NO"/>
        </w:rPr>
        <w:t>«</w:t>
      </w:r>
      <w:r w:rsidRPr="00EC5DE3">
        <w:rPr>
          <w:rFonts w:ascii="Verdana" w:hAnsi="Verdana"/>
          <w:lang w:val="nb-NO"/>
        </w:rPr>
        <w:t>Suzanne</w:t>
      </w:r>
      <w:r w:rsidR="00C25C62" w:rsidRPr="00EC5DE3">
        <w:rPr>
          <w:rFonts w:ascii="Verdana" w:hAnsi="Verdana"/>
          <w:lang w:val="nb-NO"/>
        </w:rPr>
        <w:t>»</w:t>
      </w:r>
      <w:r w:rsidRPr="00EC5DE3">
        <w:rPr>
          <w:rFonts w:ascii="Verdana" w:hAnsi="Verdana"/>
          <w:lang w:val="nb-NO"/>
        </w:rPr>
        <w:t xml:space="preserve"> i Google i godt ti minutter. I en annen gruppe sa en av guttene: </w:t>
      </w:r>
      <w:r w:rsidR="00C25C62" w:rsidRPr="00EC5DE3">
        <w:rPr>
          <w:rFonts w:ascii="Verdana" w:hAnsi="Verdana"/>
          <w:lang w:val="nb-NO"/>
        </w:rPr>
        <w:t>«</w:t>
      </w:r>
      <w:r w:rsidRPr="00EC5DE3">
        <w:rPr>
          <w:rFonts w:ascii="Verdana" w:hAnsi="Verdana"/>
          <w:lang w:val="nb-NO"/>
        </w:rPr>
        <w:t>Bare gå til Wikipedia!</w:t>
      </w:r>
      <w:r w:rsidR="00C25C62" w:rsidRPr="00EC5DE3">
        <w:rPr>
          <w:rFonts w:ascii="Verdana" w:hAnsi="Verdana"/>
          <w:lang w:val="nb-NO"/>
        </w:rPr>
        <w:t>»,</w:t>
      </w:r>
      <w:r w:rsidRPr="00EC5DE3">
        <w:rPr>
          <w:rFonts w:ascii="Verdana" w:hAnsi="Verdana"/>
          <w:lang w:val="nb-NO"/>
        </w:rPr>
        <w:t xml:space="preserve"> </w:t>
      </w:r>
      <w:r w:rsidR="00C25C62" w:rsidRPr="00EC5DE3">
        <w:rPr>
          <w:rFonts w:ascii="Verdana" w:hAnsi="Verdana"/>
          <w:lang w:val="nb-NO"/>
        </w:rPr>
        <w:t xml:space="preserve">og </w:t>
      </w:r>
      <w:r w:rsidRPr="00EC5DE3">
        <w:rPr>
          <w:rFonts w:ascii="Verdana" w:hAnsi="Verdana"/>
          <w:lang w:val="nb-NO"/>
        </w:rPr>
        <w:t xml:space="preserve">en annen sa til ham: </w:t>
      </w:r>
      <w:r w:rsidR="00C25C62" w:rsidRPr="00EC5DE3">
        <w:rPr>
          <w:rFonts w:ascii="Verdana" w:hAnsi="Verdana"/>
          <w:lang w:val="nb-NO"/>
        </w:rPr>
        <w:t>«</w:t>
      </w:r>
      <w:r w:rsidRPr="00EC5DE3">
        <w:rPr>
          <w:rFonts w:ascii="Verdana" w:hAnsi="Verdana"/>
          <w:lang w:val="nb-NO"/>
        </w:rPr>
        <w:t>Wikipedia er ikke sant! Vet du at hvis du registrerer deg, kan du redigere Wikipedia?</w:t>
      </w:r>
      <w:r w:rsidR="00C25C62" w:rsidRPr="00EC5DE3">
        <w:rPr>
          <w:rFonts w:ascii="Verdana" w:hAnsi="Verdana"/>
          <w:lang w:val="nb-NO"/>
        </w:rPr>
        <w:t>»</w:t>
      </w:r>
      <w:r w:rsidRPr="00EC5DE3">
        <w:rPr>
          <w:rFonts w:ascii="Verdana" w:hAnsi="Verdana"/>
          <w:lang w:val="nb-NO"/>
        </w:rPr>
        <w:t xml:space="preserve"> Men så fant de ordet </w:t>
      </w:r>
      <w:r w:rsidR="00C25C62" w:rsidRPr="00EC5DE3">
        <w:rPr>
          <w:rFonts w:ascii="Verdana" w:hAnsi="Verdana"/>
          <w:lang w:val="nb-NO"/>
        </w:rPr>
        <w:t>«</w:t>
      </w:r>
      <w:r w:rsidRPr="00EC5DE3">
        <w:rPr>
          <w:rFonts w:ascii="Verdana" w:hAnsi="Verdana"/>
          <w:lang w:val="nb-NO"/>
        </w:rPr>
        <w:t>chiaroscuro</w:t>
      </w:r>
      <w:r w:rsidR="00C25C62" w:rsidRPr="00EC5DE3">
        <w:rPr>
          <w:rFonts w:ascii="Verdana" w:hAnsi="Verdana"/>
          <w:lang w:val="nb-NO"/>
        </w:rPr>
        <w:t>»</w:t>
      </w:r>
      <w:r w:rsidRPr="00EC5DE3">
        <w:rPr>
          <w:rFonts w:ascii="Verdana" w:hAnsi="Verdana"/>
          <w:lang w:val="nb-NO"/>
        </w:rPr>
        <w:t xml:space="preserve"> og begynte å studere bilder av Cézannes malerier. Og jeg så på hvordan de virkelig så på dem. </w:t>
      </w:r>
      <w:r w:rsidR="00C25C62" w:rsidRPr="00EC5DE3">
        <w:rPr>
          <w:rFonts w:ascii="Verdana" w:hAnsi="Verdana"/>
          <w:lang w:val="nb-NO"/>
        </w:rPr>
        <w:t>«</w:t>
      </w:r>
      <w:r w:rsidRPr="00EC5DE3">
        <w:rPr>
          <w:rFonts w:ascii="Verdana" w:hAnsi="Verdana"/>
          <w:lang w:val="nb-NO"/>
        </w:rPr>
        <w:t>Se, han bruker lyset til å lage denne 3D-effekten</w:t>
      </w:r>
      <w:r w:rsidR="00C25C62" w:rsidRPr="00EC5DE3">
        <w:rPr>
          <w:rFonts w:ascii="Verdana" w:hAnsi="Verdana"/>
          <w:lang w:val="nb-NO"/>
        </w:rPr>
        <w:t>»,</w:t>
      </w:r>
      <w:r w:rsidRPr="00EC5DE3">
        <w:rPr>
          <w:rFonts w:ascii="Verdana" w:hAnsi="Verdana"/>
          <w:lang w:val="nb-NO"/>
        </w:rPr>
        <w:t xml:space="preserve"> sa en av dem. De undersøkte bevisene og fant ut av det selv. I mellomtiden kunne jeg ikke la være å finne det litt deprimerende at jentegruppen hadde skrevet en forseggjort </w:t>
      </w:r>
      <w:r w:rsidR="00C25C62" w:rsidRPr="00EC5DE3">
        <w:rPr>
          <w:rFonts w:ascii="Verdana" w:hAnsi="Verdana"/>
          <w:lang w:val="nb-NO"/>
        </w:rPr>
        <w:t>«</w:t>
      </w:r>
      <w:r w:rsidRPr="00EC5DE3">
        <w:rPr>
          <w:rFonts w:ascii="Verdana" w:hAnsi="Verdana"/>
          <w:lang w:val="nb-NO"/>
        </w:rPr>
        <w:t>Cézanne</w:t>
      </w:r>
      <w:r w:rsidR="00C25C62" w:rsidRPr="00EC5DE3">
        <w:rPr>
          <w:rFonts w:ascii="Verdana" w:hAnsi="Verdana"/>
          <w:lang w:val="nb-NO"/>
        </w:rPr>
        <w:t>»</w:t>
      </w:r>
      <w:r w:rsidRPr="00EC5DE3">
        <w:rPr>
          <w:rFonts w:ascii="Verdana" w:hAnsi="Verdana"/>
          <w:lang w:val="nb-NO"/>
        </w:rPr>
        <w:t xml:space="preserve"> øverst på papiret som skulle vise resultatene, og tre av dem fargela det inn, mens bare </w:t>
      </w:r>
      <w:r w:rsidR="00C25C62" w:rsidRPr="00EC5DE3">
        <w:rPr>
          <w:rFonts w:ascii="Verdana" w:hAnsi="Verdana"/>
          <w:lang w:val="nb-NO"/>
        </w:rPr>
        <w:t xml:space="preserve">én </w:t>
      </w:r>
      <w:r w:rsidRPr="00EC5DE3">
        <w:rPr>
          <w:rFonts w:ascii="Verdana" w:hAnsi="Verdana"/>
          <w:lang w:val="nb-NO"/>
        </w:rPr>
        <w:t xml:space="preserve">av dem forsøkte å finne ut informasjon på datamaskinen. </w:t>
      </w:r>
      <w:r w:rsidR="00C25C62" w:rsidRPr="00EC5DE3">
        <w:rPr>
          <w:rFonts w:ascii="Verdana" w:hAnsi="Verdana"/>
          <w:lang w:val="nb-NO"/>
        </w:rPr>
        <w:t>«</w:t>
      </w:r>
      <w:r w:rsidRPr="00EC5DE3">
        <w:rPr>
          <w:rFonts w:ascii="Verdana" w:hAnsi="Verdana"/>
          <w:lang w:val="nb-NO"/>
        </w:rPr>
        <w:t>Det er betinget læring</w:t>
      </w:r>
      <w:r w:rsidR="00C25C62" w:rsidRPr="00EC5DE3">
        <w:rPr>
          <w:rFonts w:ascii="Verdana" w:hAnsi="Verdana"/>
          <w:lang w:val="nb-NO"/>
        </w:rPr>
        <w:t>»,</w:t>
      </w:r>
      <w:r w:rsidRPr="00EC5DE3">
        <w:rPr>
          <w:rFonts w:ascii="Verdana" w:hAnsi="Verdana"/>
          <w:lang w:val="nb-NO"/>
        </w:rPr>
        <w:t xml:space="preserve"> sa Mitra senere da jeg spurte ham om det, og han påpekte en av feilene i sitt eget system. </w:t>
      </w:r>
      <w:r w:rsidR="00C25C62" w:rsidRPr="00EC5DE3">
        <w:rPr>
          <w:rFonts w:ascii="Verdana" w:hAnsi="Verdana"/>
          <w:lang w:val="nb-NO"/>
        </w:rPr>
        <w:t>«</w:t>
      </w:r>
      <w:r w:rsidRPr="00EC5DE3">
        <w:rPr>
          <w:rFonts w:ascii="Verdana" w:hAnsi="Verdana"/>
          <w:lang w:val="nb-NO"/>
        </w:rPr>
        <w:t>Det er verre på steder der jenter har blitt bedt om å være stille, så de ikke snakker. Det trekker tydeligvis resultatene deres ned.</w:t>
      </w:r>
      <w:r w:rsidR="00C25C62" w:rsidRPr="00EC5DE3">
        <w:rPr>
          <w:rFonts w:ascii="Verdana" w:hAnsi="Verdana"/>
          <w:lang w:val="nb-NO"/>
        </w:rPr>
        <w:t>»</w:t>
      </w:r>
      <w:r w:rsidRPr="00EC5DE3">
        <w:rPr>
          <w:rFonts w:ascii="Verdana" w:hAnsi="Verdana"/>
          <w:lang w:val="nb-NO"/>
        </w:rPr>
        <w:t xml:space="preserve"> På slutten presenterte barna sine funn. De var svært varierende. Gruppen som hadde googlet </w:t>
      </w:r>
      <w:r w:rsidR="00C25C62" w:rsidRPr="00EC5DE3">
        <w:rPr>
          <w:rFonts w:ascii="Verdana" w:hAnsi="Verdana"/>
          <w:lang w:val="nb-NO"/>
        </w:rPr>
        <w:t>«</w:t>
      </w:r>
      <w:r w:rsidRPr="00EC5DE3">
        <w:rPr>
          <w:rFonts w:ascii="Verdana" w:hAnsi="Verdana"/>
          <w:lang w:val="nb-NO"/>
        </w:rPr>
        <w:t>Suzanne</w:t>
      </w:r>
      <w:r w:rsidR="00C25C62" w:rsidRPr="00EC5DE3">
        <w:rPr>
          <w:rFonts w:ascii="Verdana" w:hAnsi="Verdana"/>
          <w:lang w:val="nb-NO"/>
        </w:rPr>
        <w:t>»,</w:t>
      </w:r>
      <w:r w:rsidRPr="00EC5DE3">
        <w:rPr>
          <w:rFonts w:ascii="Verdana" w:hAnsi="Verdana"/>
          <w:lang w:val="nb-NO"/>
        </w:rPr>
        <w:t xml:space="preserve"> hadde slitt med å finne ut veldig mye i det hele tatt, og jeg kunne ikke la være å tenke at det jeg så</w:t>
      </w:r>
      <w:r w:rsidR="00075D1E" w:rsidRPr="00EC5DE3">
        <w:rPr>
          <w:rFonts w:ascii="Verdana" w:hAnsi="Verdana"/>
          <w:lang w:val="nb-NO"/>
        </w:rPr>
        <w:t>,</w:t>
      </w:r>
      <w:r w:rsidRPr="00EC5DE3">
        <w:rPr>
          <w:rFonts w:ascii="Verdana" w:hAnsi="Verdana"/>
          <w:lang w:val="nb-NO"/>
        </w:rPr>
        <w:t xml:space="preserve"> var skarpe barn som blomstret</w:t>
      </w:r>
      <w:r w:rsidR="00075D1E" w:rsidRPr="00EC5DE3">
        <w:rPr>
          <w:rFonts w:ascii="Verdana" w:hAnsi="Verdana"/>
          <w:lang w:val="nb-NO"/>
        </w:rPr>
        <w:t>,</w:t>
      </w:r>
      <w:r w:rsidRPr="00EC5DE3">
        <w:rPr>
          <w:rFonts w:ascii="Verdana" w:hAnsi="Verdana"/>
          <w:lang w:val="nb-NO"/>
        </w:rPr>
        <w:t xml:space="preserve"> og de mindre skarpe som slet. Men med tanke på at vi alle bruker internett hele tiden for å finne ut av ting, er det en ubestridelig livsferdighet å lære riktig å kunne finne riktig informasjon og evaluere den. </w:t>
      </w:r>
    </w:p>
    <w:p w14:paraId="673DA7D6" w14:textId="77777777" w:rsidR="00254108" w:rsidRPr="00EC5DE3" w:rsidRDefault="00062E97" w:rsidP="00062E97">
      <w:pPr>
        <w:rPr>
          <w:rFonts w:ascii="Verdana" w:hAnsi="Verdana"/>
          <w:lang w:val="nb-NO"/>
        </w:rPr>
      </w:pPr>
      <w:r w:rsidRPr="00EC5DE3">
        <w:rPr>
          <w:rFonts w:ascii="Verdana" w:hAnsi="Verdana"/>
          <w:lang w:val="nb-NO"/>
        </w:rPr>
        <w:t xml:space="preserve">Du finner mer her: </w:t>
      </w:r>
      <w:hyperlink r:id="rId14" w:history="1">
        <w:r w:rsidR="0005143C" w:rsidRPr="00EC5DE3">
          <w:rPr>
            <w:rStyle w:val="Hyperkobling"/>
            <w:rFonts w:ascii="Verdana" w:hAnsi="Verdana"/>
            <w:lang w:val="nb-NO"/>
          </w:rPr>
          <w:t>https://www.theguardian.com/education/2015/aug/02/sugata-mitra-school-in-the-cloud</w:t>
        </w:r>
      </w:hyperlink>
      <w:r w:rsidR="0005143C" w:rsidRPr="00EC5DE3">
        <w:rPr>
          <w:rFonts w:ascii="Verdana" w:hAnsi="Verdana"/>
          <w:lang w:val="nb-NO"/>
        </w:rPr>
        <w:t xml:space="preserve"> </w:t>
      </w:r>
    </w:p>
    <w:p w14:paraId="435CBBE5" w14:textId="77777777" w:rsidR="007936C6" w:rsidRPr="00EC5DE3" w:rsidRDefault="007936C6" w:rsidP="00062E97">
      <w:pPr>
        <w:rPr>
          <w:rFonts w:ascii="Verdana" w:hAnsi="Verdana"/>
          <w:b/>
          <w:sz w:val="28"/>
          <w:szCs w:val="28"/>
          <w:lang w:val="nb-NO"/>
        </w:rPr>
      </w:pPr>
      <w:r w:rsidRPr="00EC5DE3">
        <w:rPr>
          <w:rFonts w:ascii="Verdana" w:hAnsi="Verdana"/>
          <w:b/>
          <w:sz w:val="28"/>
          <w:szCs w:val="28"/>
          <w:lang w:val="nb-NO"/>
        </w:rPr>
        <w:br w:type="page"/>
      </w:r>
    </w:p>
    <w:p w14:paraId="57A12365" w14:textId="77777777" w:rsidR="0032149B" w:rsidRPr="00EC5DE3" w:rsidRDefault="0032149B" w:rsidP="00062E97">
      <w:pPr>
        <w:rPr>
          <w:rFonts w:ascii="Verdana" w:hAnsi="Verdana"/>
          <w:b/>
          <w:sz w:val="28"/>
          <w:szCs w:val="28"/>
          <w:lang w:val="nb-NO"/>
        </w:rPr>
      </w:pPr>
      <w:r w:rsidRPr="00EC5DE3">
        <w:rPr>
          <w:rFonts w:ascii="Verdana" w:hAnsi="Verdana"/>
          <w:b/>
          <w:sz w:val="28"/>
          <w:szCs w:val="28"/>
          <w:lang w:val="nb-NO"/>
        </w:rPr>
        <w:lastRenderedPageBreak/>
        <w:t xml:space="preserve">UTDYPNING 16 </w:t>
      </w:r>
      <w:r w:rsidR="00DF2C2D" w:rsidRPr="00EC5DE3">
        <w:rPr>
          <w:rFonts w:ascii="Verdana" w:hAnsi="Verdana"/>
          <w:b/>
          <w:sz w:val="28"/>
          <w:szCs w:val="28"/>
          <w:lang w:val="nb-NO"/>
        </w:rPr>
        <w:t>K</w:t>
      </w:r>
      <w:r w:rsidR="00062E97" w:rsidRPr="00EC5DE3">
        <w:rPr>
          <w:rFonts w:ascii="Verdana" w:hAnsi="Verdana"/>
          <w:b/>
          <w:sz w:val="28"/>
          <w:szCs w:val="28"/>
          <w:lang w:val="nb-NO"/>
        </w:rPr>
        <w:t>ommunikasjon i fo</w:t>
      </w:r>
      <w:r w:rsidRPr="00EC5DE3">
        <w:rPr>
          <w:rFonts w:ascii="Verdana" w:hAnsi="Verdana"/>
          <w:b/>
          <w:sz w:val="28"/>
          <w:szCs w:val="28"/>
          <w:lang w:val="nb-NO"/>
        </w:rPr>
        <w:t>rbindelse med utviklingssamtale</w:t>
      </w:r>
    </w:p>
    <w:p w14:paraId="5BD7C669" w14:textId="77777777" w:rsidR="00062E97" w:rsidRPr="00EC5DE3" w:rsidRDefault="00062E97" w:rsidP="00062E97">
      <w:pPr>
        <w:rPr>
          <w:rFonts w:ascii="Verdana" w:hAnsi="Verdana"/>
          <w:lang w:val="nb-NO"/>
        </w:rPr>
      </w:pPr>
      <w:r w:rsidRPr="00EC5DE3">
        <w:rPr>
          <w:rFonts w:ascii="Verdana" w:hAnsi="Verdana"/>
          <w:lang w:val="nb-NO"/>
        </w:rPr>
        <w:t>Dette er et eksempel på informasjon som gis i forkant av utviklingssamtalen:</w:t>
      </w:r>
    </w:p>
    <w:p w14:paraId="7FE3997C" w14:textId="7DE411FB" w:rsidR="00062E97" w:rsidRPr="00EC5DE3" w:rsidRDefault="00062E97" w:rsidP="00DF2C2D">
      <w:pPr>
        <w:ind w:left="720"/>
        <w:rPr>
          <w:rFonts w:ascii="Verdana" w:hAnsi="Verdana"/>
          <w:lang w:val="nb-NO"/>
        </w:rPr>
      </w:pPr>
      <w:r w:rsidRPr="00EC5DE3">
        <w:rPr>
          <w:rFonts w:ascii="Verdana" w:hAnsi="Verdana"/>
          <w:lang w:val="nb-NO"/>
        </w:rPr>
        <w:t>Utviklingssamtalen er en samtale mellom deg som elev, dine foresatte og kontaktlærer. Samtalen er på lik linje med elevsamtalen en samtale om din faglige og sosiale utvikling på skolen. Det er satt av 30 minutter til samtalen. Til samtalen skal du forberede deg på følgende: Forrige skoleår satte du deg egne mål faglig og sosialt. Nådde du målene du satte deg – i så fall hvorfor? Hvis du ikke nådde målene dine, hva kan grunnen til det være? Du skal dette halvåret sette deg nye mål i norsk og matematikk som skal konkretiseres i et måldokument. Det kan være at det er nødvendig for deg at du også setter deg et sosialt utviklingsmål i tillegg</w:t>
      </w:r>
      <w:r w:rsidR="006C4603" w:rsidRPr="00EC5DE3">
        <w:rPr>
          <w:rFonts w:ascii="Verdana" w:hAnsi="Verdana"/>
          <w:lang w:val="nb-NO"/>
        </w:rPr>
        <w:t>.</w:t>
      </w:r>
      <w:r w:rsidRPr="00EC5DE3">
        <w:rPr>
          <w:rFonts w:ascii="Verdana" w:hAnsi="Verdana"/>
          <w:lang w:val="nb-NO"/>
        </w:rPr>
        <w:t xml:space="preserve"> </w:t>
      </w:r>
      <w:r w:rsidR="006C4603" w:rsidRPr="00EC5DE3">
        <w:rPr>
          <w:rFonts w:ascii="Verdana" w:hAnsi="Verdana"/>
          <w:lang w:val="nb-NO"/>
        </w:rPr>
        <w:t xml:space="preserve">Dette </w:t>
      </w:r>
      <w:r w:rsidRPr="00EC5DE3">
        <w:rPr>
          <w:rFonts w:ascii="Verdana" w:hAnsi="Verdana"/>
          <w:lang w:val="nb-NO"/>
        </w:rPr>
        <w:t>avtaler dere i så fall i fellesskap i selve samtalen. Før utviklingssamtalen skal du ha tenkt igjennom hvordan du skal nå målene dine</w:t>
      </w:r>
      <w:r w:rsidR="006C4603" w:rsidRPr="00EC5DE3">
        <w:rPr>
          <w:rFonts w:ascii="Verdana" w:hAnsi="Verdana"/>
          <w:lang w:val="nb-NO"/>
        </w:rPr>
        <w:t>,</w:t>
      </w:r>
      <w:r w:rsidRPr="00EC5DE3">
        <w:rPr>
          <w:rFonts w:ascii="Verdana" w:hAnsi="Verdana"/>
          <w:lang w:val="nb-NO"/>
        </w:rPr>
        <w:t xml:space="preserve"> og hvordan du kan bidra til et godt læringsmiljø. Hvordan kan foresatte hjelpe deg til å nå målene? Du skal skrive et kort forberedelsesnotat med dine egenvurderinger og laste no</w:t>
      </w:r>
      <w:r w:rsidR="00DF2C2D" w:rsidRPr="00EC5DE3">
        <w:rPr>
          <w:rFonts w:ascii="Verdana" w:hAnsi="Verdana"/>
          <w:lang w:val="nb-NO"/>
        </w:rPr>
        <w:t xml:space="preserve">tatet opp </w:t>
      </w:r>
      <w:r w:rsidR="006C4603" w:rsidRPr="00EC5DE3">
        <w:rPr>
          <w:rFonts w:ascii="Verdana" w:hAnsi="Verdana"/>
          <w:lang w:val="nb-NO"/>
        </w:rPr>
        <w:t xml:space="preserve">på </w:t>
      </w:r>
      <w:r w:rsidR="00DF2C2D" w:rsidRPr="00EC5DE3">
        <w:rPr>
          <w:rFonts w:ascii="Verdana" w:hAnsi="Verdana"/>
          <w:lang w:val="nb-NO"/>
        </w:rPr>
        <w:t>læringsplattformen.</w:t>
      </w:r>
    </w:p>
    <w:tbl>
      <w:tblPr>
        <w:tblW w:w="6943" w:type="dxa"/>
        <w:tblCellMar>
          <w:left w:w="0" w:type="dxa"/>
          <w:right w:w="0" w:type="dxa"/>
        </w:tblCellMar>
        <w:tblLook w:val="04A0" w:firstRow="1" w:lastRow="0" w:firstColumn="1" w:lastColumn="0" w:noHBand="0" w:noVBand="1"/>
      </w:tblPr>
      <w:tblGrid>
        <w:gridCol w:w="308"/>
        <w:gridCol w:w="6635"/>
      </w:tblGrid>
      <w:tr w:rsidR="00062E97" w:rsidRPr="003C45AA" w14:paraId="60007996" w14:textId="77777777" w:rsidTr="00FB5E6C">
        <w:trPr>
          <w:trHeight w:val="334"/>
        </w:trPr>
        <w:tc>
          <w:tcPr>
            <w:tcW w:w="308"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984271A" w14:textId="77777777" w:rsidR="00062E97" w:rsidRPr="00EC5DE3" w:rsidRDefault="00062E97" w:rsidP="00062E97">
            <w:pPr>
              <w:spacing w:after="0" w:line="240" w:lineRule="auto"/>
              <w:rPr>
                <w:rFonts w:ascii="Verdana" w:eastAsia="Times New Roman" w:hAnsi="Verdana" w:cs="Times New Roman"/>
                <w:lang w:val="nb-NO" w:eastAsia="nb-NO"/>
              </w:rPr>
            </w:pPr>
          </w:p>
        </w:tc>
        <w:tc>
          <w:tcPr>
            <w:tcW w:w="6635"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DDCF06E"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b/>
                <w:bCs/>
                <w:kern w:val="24"/>
                <w:lang w:val="nb-NO" w:eastAsia="nb-NO"/>
              </w:rPr>
              <w:t>Egne mål i faget XX</w:t>
            </w:r>
          </w:p>
        </w:tc>
      </w:tr>
      <w:tr w:rsidR="00062E97" w:rsidRPr="00EC5DE3" w14:paraId="79E15016" w14:textId="77777777" w:rsidTr="00FB5E6C">
        <w:trPr>
          <w:trHeight w:val="1181"/>
        </w:trPr>
        <w:tc>
          <w:tcPr>
            <w:tcW w:w="6943" w:type="dxa"/>
            <w:gridSpan w:val="2"/>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0D45503A"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Er du fornøyd med de faglige resultatene dine så langt? Fyll ut.</w:t>
            </w:r>
          </w:p>
          <w:p w14:paraId="372387A7"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 </w:t>
            </w:r>
          </w:p>
          <w:p w14:paraId="6917EF8D"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 </w:t>
            </w:r>
          </w:p>
          <w:p w14:paraId="564DE4EA"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 </w:t>
            </w:r>
          </w:p>
          <w:p w14:paraId="0553C60B" w14:textId="77777777" w:rsidR="00062E97" w:rsidRPr="00EC5DE3" w:rsidRDefault="00062E97" w:rsidP="00062E97">
            <w:pPr>
              <w:spacing w:after="0" w:line="240" w:lineRule="auto"/>
              <w:rPr>
                <w:rFonts w:ascii="Verdana" w:eastAsia="Times New Roman" w:hAnsi="Verdana" w:cs="Arial"/>
                <w:sz w:val="36"/>
                <w:szCs w:val="36"/>
                <w:lang w:val="nb-NO" w:eastAsia="nb-NO"/>
              </w:rPr>
            </w:pPr>
            <w:r w:rsidRPr="00EC5DE3">
              <w:rPr>
                <w:rFonts w:ascii="Verdana" w:eastAsia="Times New Roman" w:hAnsi="Verdana" w:cs="Times New Roman"/>
                <w:kern w:val="24"/>
                <w:sz w:val="24"/>
                <w:szCs w:val="24"/>
                <w:lang w:val="nb-NO" w:eastAsia="nb-NO"/>
              </w:rPr>
              <w:t> </w:t>
            </w:r>
          </w:p>
        </w:tc>
      </w:tr>
      <w:tr w:rsidR="00062E97" w:rsidRPr="003C45AA" w14:paraId="7BB57C31" w14:textId="77777777" w:rsidTr="00FB5E6C">
        <w:trPr>
          <w:trHeight w:val="1464"/>
        </w:trPr>
        <w:tc>
          <w:tcPr>
            <w:tcW w:w="6943" w:type="dxa"/>
            <w:gridSpan w:val="2"/>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53CA4FC1"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Hvordan jobbet du med målene/avtalene dere laget forrige skoleår?</w:t>
            </w:r>
          </w:p>
          <w:p w14:paraId="13629162"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 </w:t>
            </w:r>
          </w:p>
          <w:p w14:paraId="47701027"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 </w:t>
            </w:r>
          </w:p>
          <w:p w14:paraId="312880CF"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 </w:t>
            </w:r>
          </w:p>
          <w:p w14:paraId="79E25A77"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 </w:t>
            </w:r>
          </w:p>
        </w:tc>
      </w:tr>
      <w:tr w:rsidR="00062E97" w:rsidRPr="003C45AA" w14:paraId="436D4565" w14:textId="77777777" w:rsidTr="00FB5E6C">
        <w:trPr>
          <w:trHeight w:val="451"/>
        </w:trPr>
        <w:tc>
          <w:tcPr>
            <w:tcW w:w="69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6A5277"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Hvilke mål (hva skal du bli bedre i) vil du nå i fag XX?</w:t>
            </w:r>
          </w:p>
          <w:p w14:paraId="15EAAA60"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 </w:t>
            </w:r>
          </w:p>
          <w:p w14:paraId="6696E430"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 </w:t>
            </w:r>
          </w:p>
          <w:p w14:paraId="45BCF1EF"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 </w:t>
            </w:r>
          </w:p>
          <w:p w14:paraId="7C9A3842" w14:textId="77777777" w:rsidR="00062E97" w:rsidRPr="00EC5DE3" w:rsidRDefault="00062E97" w:rsidP="00062E97">
            <w:pPr>
              <w:spacing w:after="0" w:line="240" w:lineRule="auto"/>
              <w:rPr>
                <w:rFonts w:ascii="Verdana" w:eastAsia="Times New Roman" w:hAnsi="Verdana" w:cs="Arial"/>
                <w:lang w:val="nb-NO" w:eastAsia="nb-NO"/>
              </w:rPr>
            </w:pPr>
            <w:r w:rsidRPr="00EC5DE3">
              <w:rPr>
                <w:rFonts w:ascii="Verdana" w:eastAsia="Times New Roman" w:hAnsi="Verdana" w:cs="Times New Roman"/>
                <w:kern w:val="24"/>
                <w:lang w:val="nb-NO" w:eastAsia="nb-NO"/>
              </w:rPr>
              <w:t> </w:t>
            </w:r>
          </w:p>
        </w:tc>
      </w:tr>
    </w:tbl>
    <w:p w14:paraId="520C12A0" w14:textId="77777777" w:rsidR="00062E97" w:rsidRPr="00EC5DE3" w:rsidRDefault="00062E97" w:rsidP="00062E97">
      <w:pPr>
        <w:rPr>
          <w:rFonts w:ascii="Verdana" w:hAnsi="Verdana"/>
          <w:b/>
          <w:i/>
          <w:lang w:val="nb-NO"/>
        </w:rPr>
      </w:pPr>
      <w:r w:rsidRPr="00EC5DE3">
        <w:rPr>
          <w:rFonts w:ascii="Verdana" w:hAnsi="Verdana"/>
          <w:b/>
          <w:i/>
          <w:lang w:val="nb-NO"/>
        </w:rPr>
        <w:t>Figur Eksempel på et utfyllingsskjema som brukes i skolen.</w:t>
      </w:r>
    </w:p>
    <w:p w14:paraId="34336349" w14:textId="77777777" w:rsidR="00062E97" w:rsidRPr="00EC5DE3" w:rsidRDefault="00062E97" w:rsidP="00062E97">
      <w:pPr>
        <w:rPr>
          <w:rFonts w:ascii="Verdana" w:hAnsi="Verdana"/>
          <w:lang w:val="nb-NO"/>
        </w:rPr>
      </w:pPr>
      <w:r w:rsidRPr="00EC5DE3">
        <w:rPr>
          <w:rFonts w:ascii="Verdana" w:hAnsi="Verdana"/>
          <w:lang w:val="nb-NO"/>
        </w:rPr>
        <w:t xml:space="preserve">Videre kan forberedelsen til kontaktlærersamtalen gå ut på at eleven prøver å svare på disse spørsmålene. Det betyr at eleven på forhånd skal svare på: Hva skal du gjøre for å nå målene dine? Hvordan kan skolen hjelpe deg til å nå målene? Hvordan kan foresatte hjelpe deg til å nå målene? Målet med samtalen skal være hvordan eleven, skolen og foresatte sammen kan legge til rette for elevens faglige </w:t>
      </w:r>
      <w:r w:rsidRPr="00EC5DE3">
        <w:rPr>
          <w:rFonts w:ascii="Verdana" w:hAnsi="Verdana"/>
          <w:lang w:val="nb-NO"/>
        </w:rPr>
        <w:lastRenderedPageBreak/>
        <w:t xml:space="preserve">og sosiale utvikling. I samtalen skal elevens foresatte få vite hvordan eleven jobber til daglig, og hvilken kompetanse eleven har i fagene. </w:t>
      </w:r>
    </w:p>
    <w:p w14:paraId="3274B539" w14:textId="77777777" w:rsidR="007936C6" w:rsidRPr="00EC5DE3" w:rsidRDefault="007936C6" w:rsidP="00062E97">
      <w:pPr>
        <w:rPr>
          <w:rFonts w:ascii="Verdana" w:hAnsi="Verdana"/>
          <w:b/>
          <w:sz w:val="28"/>
          <w:szCs w:val="28"/>
          <w:lang w:val="nb-NO"/>
        </w:rPr>
      </w:pPr>
      <w:r w:rsidRPr="00EC5DE3">
        <w:rPr>
          <w:rFonts w:ascii="Verdana" w:hAnsi="Verdana"/>
          <w:b/>
          <w:sz w:val="28"/>
          <w:szCs w:val="28"/>
          <w:lang w:val="nb-NO"/>
        </w:rPr>
        <w:br w:type="page"/>
      </w:r>
    </w:p>
    <w:p w14:paraId="42590D0B" w14:textId="77777777" w:rsidR="0032149B" w:rsidRPr="00EC5DE3" w:rsidRDefault="00062E97" w:rsidP="00062E97">
      <w:pPr>
        <w:rPr>
          <w:rFonts w:ascii="Verdana" w:hAnsi="Verdana"/>
          <w:b/>
          <w:sz w:val="28"/>
          <w:szCs w:val="28"/>
          <w:lang w:val="nb-NO"/>
        </w:rPr>
      </w:pPr>
      <w:r w:rsidRPr="00EC5DE3">
        <w:rPr>
          <w:rFonts w:ascii="Verdana" w:hAnsi="Verdana"/>
          <w:b/>
          <w:sz w:val="28"/>
          <w:szCs w:val="28"/>
          <w:lang w:val="nb-NO"/>
        </w:rPr>
        <w:lastRenderedPageBreak/>
        <w:t>UTDYPNING 16 Teknikker for å ta strat</w:t>
      </w:r>
      <w:r w:rsidR="0032149B" w:rsidRPr="00EC5DE3">
        <w:rPr>
          <w:rFonts w:ascii="Verdana" w:hAnsi="Verdana"/>
          <w:b/>
          <w:sz w:val="28"/>
          <w:szCs w:val="28"/>
          <w:lang w:val="nb-NO"/>
        </w:rPr>
        <w:t>egiske grep om sin egen læring</w:t>
      </w:r>
    </w:p>
    <w:p w14:paraId="6D5647D1" w14:textId="1C243B50" w:rsidR="00062E97" w:rsidRPr="00EC5DE3" w:rsidRDefault="00062E97" w:rsidP="00062E97">
      <w:pPr>
        <w:rPr>
          <w:rFonts w:ascii="Verdana" w:hAnsi="Verdana"/>
          <w:lang w:val="nb-NO"/>
        </w:rPr>
      </w:pPr>
      <w:r w:rsidRPr="00EC5DE3">
        <w:rPr>
          <w:rFonts w:ascii="Verdana" w:hAnsi="Verdana"/>
          <w:lang w:val="nb-NO"/>
        </w:rPr>
        <w:t xml:space="preserve">Implementeringsintensjoner handler om teknikker for å forplikte seg. Dette øker sjansen </w:t>
      </w:r>
      <w:r w:rsidR="006C4603" w:rsidRPr="00EC5DE3">
        <w:rPr>
          <w:rFonts w:ascii="Verdana" w:hAnsi="Verdana"/>
          <w:lang w:val="nb-NO"/>
        </w:rPr>
        <w:t xml:space="preserve">for </w:t>
      </w:r>
      <w:r w:rsidRPr="00EC5DE3">
        <w:rPr>
          <w:rFonts w:ascii="Verdana" w:hAnsi="Verdana"/>
          <w:lang w:val="nb-NO"/>
        </w:rPr>
        <w:t>å lykkes gjen</w:t>
      </w:r>
      <w:r w:rsidR="007936C6" w:rsidRPr="00EC5DE3">
        <w:rPr>
          <w:rFonts w:ascii="Verdana" w:hAnsi="Verdana"/>
          <w:lang w:val="nb-NO"/>
        </w:rPr>
        <w:t>no</w:t>
      </w:r>
      <w:r w:rsidRPr="00EC5DE3">
        <w:rPr>
          <w:rFonts w:ascii="Verdana" w:hAnsi="Verdana"/>
          <w:lang w:val="nb-NO"/>
        </w:rPr>
        <w:t xml:space="preserve">m forpliktelse: </w:t>
      </w:r>
      <w:r w:rsidR="006C4603" w:rsidRPr="00EC5DE3">
        <w:rPr>
          <w:rFonts w:ascii="Verdana" w:hAnsi="Verdana"/>
          <w:lang w:val="nb-NO"/>
        </w:rPr>
        <w:t>«</w:t>
      </w:r>
      <w:r w:rsidRPr="00EC5DE3">
        <w:rPr>
          <w:rFonts w:ascii="Verdana" w:hAnsi="Verdana"/>
          <w:lang w:val="nb-NO"/>
        </w:rPr>
        <w:t>Når situasjon x oppstår, vil jeg sette i gang prosessen med et målstyrt svar y!</w:t>
      </w:r>
      <w:r w:rsidR="006C4603" w:rsidRPr="00EC5DE3">
        <w:rPr>
          <w:rFonts w:ascii="Verdana" w:hAnsi="Verdana"/>
          <w:lang w:val="nb-NO"/>
        </w:rPr>
        <w:t>»</w:t>
      </w:r>
      <w:r w:rsidRPr="00EC5DE3">
        <w:rPr>
          <w:rFonts w:ascii="Verdana" w:hAnsi="Verdana"/>
          <w:lang w:val="nb-NO"/>
        </w:rPr>
        <w:t xml:space="preserve"> Implementeringsintensjoner delegerer kontrollen av målrettede svar til forventede situasjonssignaler, som (når de faktisk oppstår) framkaller disse svarene mer eller mindre automatisk. Men dette kan være lettere sagt enn gjort. En teknikk som har vist seg å fungere godt når elever ønsker å forplikte seg, er mental kontrastering (</w:t>
      </w:r>
      <w:proofErr w:type="spellStart"/>
      <w:r w:rsidRPr="00EC5DE3">
        <w:rPr>
          <w:rFonts w:ascii="Verdana" w:hAnsi="Verdana"/>
          <w:lang w:val="nb-NO"/>
        </w:rPr>
        <w:t>Duckworth</w:t>
      </w:r>
      <w:proofErr w:type="spellEnd"/>
      <w:r w:rsidRPr="00EC5DE3">
        <w:rPr>
          <w:rFonts w:ascii="Verdana" w:hAnsi="Verdana"/>
          <w:lang w:val="nb-NO"/>
        </w:rPr>
        <w:t xml:space="preserve"> mfl., 2011). Denne teknikken går ut på å tenke på kontrasten mellom hva man ønsker å oppnå</w:t>
      </w:r>
      <w:r w:rsidR="00670B39" w:rsidRPr="00EC5DE3">
        <w:rPr>
          <w:rFonts w:ascii="Verdana" w:hAnsi="Verdana"/>
          <w:lang w:val="nb-NO"/>
        </w:rPr>
        <w:t>,</w:t>
      </w:r>
      <w:r w:rsidRPr="00EC5DE3">
        <w:rPr>
          <w:rFonts w:ascii="Verdana" w:hAnsi="Verdana"/>
          <w:lang w:val="nb-NO"/>
        </w:rPr>
        <w:t xml:space="preserve"> og de forhold som vanskeliggjør at ønsket kan realiseres. Her kan læreren (for eksempel kontaktlæreren) spille en rolle. Læreren kan bidra med å få elever til å omdanne positive tanker og bilder om elevenes framtid til effektive handlinger. Mental kontrastering i kombinasjon med implementeringsintensjoner innebærer at eleven sammen med læreren legger planer som går ut på at «hvis det skjer, så skal jeg …». Disse planene spesifiserer når og hvor eleven skal forsøke å overvinne hindringer. Forskning har vist at disse teknikkene i kombinasjon er løfterike teknikker når lærere skal forsøke å hjelpe for eksempel vanskeligstilte unge i ungdomsskolen med å forbedre sine skoleprestasjoner (</w:t>
      </w:r>
      <w:proofErr w:type="spellStart"/>
      <w:r w:rsidRPr="00EC5DE3">
        <w:rPr>
          <w:rFonts w:ascii="Verdana" w:hAnsi="Verdana"/>
          <w:lang w:val="nb-NO"/>
        </w:rPr>
        <w:t>Duckworth</w:t>
      </w:r>
      <w:proofErr w:type="spellEnd"/>
      <w:r w:rsidRPr="00EC5DE3">
        <w:rPr>
          <w:rFonts w:ascii="Verdana" w:hAnsi="Verdana"/>
          <w:lang w:val="nb-NO"/>
        </w:rPr>
        <w:t xml:space="preserve"> mfl., 2013).</w:t>
      </w:r>
    </w:p>
    <w:p w14:paraId="220E218D" w14:textId="563CEDA6" w:rsidR="00254108" w:rsidRPr="00EC5DE3" w:rsidRDefault="00062E97" w:rsidP="00062E97">
      <w:pPr>
        <w:rPr>
          <w:rFonts w:ascii="Verdana" w:hAnsi="Verdana"/>
          <w:lang w:val="nb-NO"/>
        </w:rPr>
      </w:pPr>
      <w:r w:rsidRPr="00EC5DE3">
        <w:rPr>
          <w:rFonts w:ascii="Verdana" w:hAnsi="Verdana"/>
          <w:lang w:val="nb-NO"/>
        </w:rPr>
        <w:t xml:space="preserve">Når læreren skal forsøke å fremme mental kontrastering, kan et startpunkt være å identifisere en viktig ønsket framtid (oppfylle et ønske eller løse en bekymring) på et spesifikt område (for eksempel å forbedre </w:t>
      </w:r>
      <w:r w:rsidR="00670B39" w:rsidRPr="00EC5DE3">
        <w:rPr>
          <w:rFonts w:ascii="Verdana" w:hAnsi="Verdana"/>
          <w:lang w:val="nb-NO"/>
        </w:rPr>
        <w:t>matematikkarakteren</w:t>
      </w:r>
      <w:r w:rsidRPr="00EC5DE3">
        <w:rPr>
          <w:rFonts w:ascii="Verdana" w:hAnsi="Verdana"/>
          <w:lang w:val="nb-NO"/>
        </w:rPr>
        <w:t xml:space="preserve">). Eleven kan forestille seg å ha oppnådd </w:t>
      </w:r>
      <w:r w:rsidR="003C45AA">
        <w:rPr>
          <w:rFonts w:ascii="Verdana" w:hAnsi="Verdana"/>
          <w:lang w:val="nb-NO"/>
        </w:rPr>
        <w:t xml:space="preserve">noe i </w:t>
      </w:r>
      <w:r w:rsidRPr="00EC5DE3">
        <w:rPr>
          <w:rFonts w:ascii="Verdana" w:hAnsi="Verdana"/>
          <w:lang w:val="nb-NO"/>
        </w:rPr>
        <w:t xml:space="preserve">framtiden (for eksempel å føle stolthet over at et mål er nådd) og reflektere over hindringer som står i veien for å realisere denne framtiden (f.eks. situasjoner </w:t>
      </w:r>
      <w:r w:rsidR="00670B39" w:rsidRPr="00EC5DE3">
        <w:rPr>
          <w:rFonts w:ascii="Verdana" w:hAnsi="Verdana"/>
          <w:lang w:val="nb-NO"/>
        </w:rPr>
        <w:t xml:space="preserve">hvor </w:t>
      </w:r>
      <w:r w:rsidRPr="00EC5DE3">
        <w:rPr>
          <w:rFonts w:ascii="Verdana" w:hAnsi="Verdana"/>
          <w:lang w:val="nb-NO"/>
        </w:rPr>
        <w:t xml:space="preserve">eleven blir distrahert). Poenget med kontrasteringen er å aktivisere forventninger om å lykkes. </w:t>
      </w:r>
      <w:r w:rsidR="00670B39" w:rsidRPr="00EC5DE3">
        <w:rPr>
          <w:rFonts w:ascii="Verdana" w:hAnsi="Verdana"/>
          <w:lang w:val="nb-NO"/>
        </w:rPr>
        <w:t xml:space="preserve">Forskning viser at når </w:t>
      </w:r>
      <w:r w:rsidRPr="00EC5DE3">
        <w:rPr>
          <w:rFonts w:ascii="Verdana" w:hAnsi="Verdana"/>
          <w:lang w:val="nb-NO"/>
        </w:rPr>
        <w:t xml:space="preserve">forventningene er høye, </w:t>
      </w:r>
      <w:r w:rsidR="00670B39" w:rsidRPr="00EC5DE3">
        <w:rPr>
          <w:rFonts w:ascii="Verdana" w:hAnsi="Verdana"/>
          <w:lang w:val="nb-NO"/>
        </w:rPr>
        <w:t>kan</w:t>
      </w:r>
      <w:r w:rsidRPr="00EC5DE3">
        <w:rPr>
          <w:rFonts w:ascii="Verdana" w:hAnsi="Verdana"/>
          <w:lang w:val="nb-NO"/>
        </w:rPr>
        <w:t xml:space="preserve"> mental kontrastering føre til sterkt målengasjem</w:t>
      </w:r>
      <w:r w:rsidR="00526661" w:rsidRPr="00EC5DE3">
        <w:rPr>
          <w:rFonts w:ascii="Verdana" w:hAnsi="Verdana"/>
          <w:lang w:val="nb-NO"/>
        </w:rPr>
        <w:t>ent og bedre prestasjoner (kapittel 20</w:t>
      </w:r>
      <w:r w:rsidRPr="00EC5DE3">
        <w:rPr>
          <w:rFonts w:ascii="Verdana" w:hAnsi="Verdana"/>
          <w:lang w:val="nb-NO"/>
        </w:rPr>
        <w:t xml:space="preserve">). Når forventningene </w:t>
      </w:r>
      <w:r w:rsidR="00670B39" w:rsidRPr="00EC5DE3">
        <w:rPr>
          <w:rFonts w:ascii="Verdana" w:hAnsi="Verdana"/>
          <w:lang w:val="nb-NO"/>
        </w:rPr>
        <w:t xml:space="preserve">var </w:t>
      </w:r>
      <w:r w:rsidRPr="00EC5DE3">
        <w:rPr>
          <w:rFonts w:ascii="Verdana" w:hAnsi="Verdana"/>
          <w:lang w:val="nb-NO"/>
        </w:rPr>
        <w:t>moderate, observerte forskerne intet økt engasjement og ingen forbedret prestasjon. Mental kontrastering kan altså bidra til å øke styrken i målene et individ setter seg</w:t>
      </w:r>
      <w:r w:rsidR="00670B39" w:rsidRPr="00EC5DE3">
        <w:rPr>
          <w:rFonts w:ascii="Verdana" w:hAnsi="Verdana"/>
          <w:lang w:val="nb-NO"/>
        </w:rPr>
        <w:t>,</w:t>
      </w:r>
      <w:r w:rsidRPr="00EC5DE3">
        <w:rPr>
          <w:rFonts w:ascii="Verdana" w:hAnsi="Verdana"/>
          <w:lang w:val="nb-NO"/>
        </w:rPr>
        <w:t xml:space="preserve"> og selve prestasjonen når forventningene om å lykkes er tilstrekkelig høye. Moderate og lave forventninger er derimot ikke ledsaget av kognitivt engasjement i læringsarbeidet (</w:t>
      </w:r>
      <w:proofErr w:type="spellStart"/>
      <w:r w:rsidRPr="00EC5DE3">
        <w:rPr>
          <w:rFonts w:ascii="Verdana" w:hAnsi="Verdana"/>
          <w:lang w:val="nb-NO"/>
        </w:rPr>
        <w:t>Oettingen</w:t>
      </w:r>
      <w:proofErr w:type="spellEnd"/>
      <w:r w:rsidRPr="00EC5DE3">
        <w:rPr>
          <w:rFonts w:ascii="Verdana" w:hAnsi="Verdana"/>
          <w:lang w:val="nb-NO"/>
        </w:rPr>
        <w:t xml:space="preserve">, 2012).  </w:t>
      </w:r>
    </w:p>
    <w:p w14:paraId="1329E52F" w14:textId="77777777" w:rsidR="007936C6" w:rsidRPr="00EC5DE3" w:rsidRDefault="007936C6" w:rsidP="00062E97">
      <w:pPr>
        <w:rPr>
          <w:rFonts w:ascii="Verdana" w:hAnsi="Verdana"/>
          <w:b/>
          <w:sz w:val="28"/>
          <w:szCs w:val="28"/>
          <w:lang w:val="nb-NO"/>
        </w:rPr>
      </w:pPr>
      <w:r w:rsidRPr="00EC5DE3">
        <w:rPr>
          <w:rFonts w:ascii="Verdana" w:hAnsi="Verdana"/>
          <w:b/>
          <w:sz w:val="28"/>
          <w:szCs w:val="28"/>
          <w:lang w:val="nb-NO"/>
        </w:rPr>
        <w:br w:type="page"/>
      </w:r>
    </w:p>
    <w:p w14:paraId="4949F013" w14:textId="77777777" w:rsidR="0032149B" w:rsidRPr="00EC5DE3" w:rsidRDefault="00062E97" w:rsidP="00062E97">
      <w:pPr>
        <w:rPr>
          <w:rFonts w:ascii="Verdana" w:hAnsi="Verdana"/>
          <w:b/>
          <w:sz w:val="28"/>
          <w:szCs w:val="28"/>
          <w:lang w:val="nb-NO"/>
        </w:rPr>
      </w:pPr>
      <w:r w:rsidRPr="00EC5DE3">
        <w:rPr>
          <w:rFonts w:ascii="Verdana" w:hAnsi="Verdana"/>
          <w:b/>
          <w:sz w:val="28"/>
          <w:szCs w:val="28"/>
          <w:lang w:val="nb-NO"/>
        </w:rPr>
        <w:lastRenderedPageBreak/>
        <w:t xml:space="preserve">UTDYPNING </w:t>
      </w:r>
      <w:r w:rsidR="0032149B" w:rsidRPr="00EC5DE3">
        <w:rPr>
          <w:rFonts w:ascii="Verdana" w:hAnsi="Verdana"/>
          <w:b/>
          <w:sz w:val="28"/>
          <w:szCs w:val="28"/>
          <w:lang w:val="nb-NO"/>
        </w:rPr>
        <w:t>17 Eksempler fra flere skolefag</w:t>
      </w:r>
      <w:r w:rsidRPr="00EC5DE3">
        <w:rPr>
          <w:rFonts w:ascii="Verdana" w:hAnsi="Verdana"/>
          <w:b/>
          <w:sz w:val="28"/>
          <w:szCs w:val="28"/>
          <w:lang w:val="nb-NO"/>
        </w:rPr>
        <w:t xml:space="preserve"> </w:t>
      </w:r>
    </w:p>
    <w:p w14:paraId="348BE4FE" w14:textId="61C0D51E" w:rsidR="00062E97" w:rsidRPr="00EC5DE3" w:rsidRDefault="00670B39" w:rsidP="00062E97">
      <w:pPr>
        <w:rPr>
          <w:rFonts w:ascii="Verdana" w:hAnsi="Verdana"/>
          <w:lang w:val="nb-NO"/>
        </w:rPr>
      </w:pPr>
      <w:r w:rsidRPr="00EC5DE3">
        <w:rPr>
          <w:rFonts w:ascii="Verdana" w:hAnsi="Verdana"/>
          <w:lang w:val="nb-NO"/>
        </w:rPr>
        <w:t xml:space="preserve">I det følgende gis det </w:t>
      </w:r>
      <w:proofErr w:type="gramStart"/>
      <w:r w:rsidRPr="00EC5DE3">
        <w:rPr>
          <w:rFonts w:ascii="Verdana" w:hAnsi="Verdana"/>
          <w:lang w:val="nb-NO"/>
        </w:rPr>
        <w:t xml:space="preserve">et </w:t>
      </w:r>
      <w:r w:rsidR="00062E97" w:rsidRPr="00EC5DE3">
        <w:rPr>
          <w:rFonts w:ascii="Verdana" w:hAnsi="Verdana"/>
          <w:lang w:val="nb-NO"/>
        </w:rPr>
        <w:t xml:space="preserve"> eksempel</w:t>
      </w:r>
      <w:proofErr w:type="gramEnd"/>
      <w:r w:rsidR="00062E97" w:rsidRPr="00EC5DE3">
        <w:rPr>
          <w:rFonts w:ascii="Verdana" w:hAnsi="Verdana"/>
          <w:lang w:val="nb-NO"/>
        </w:rPr>
        <w:t xml:space="preserve"> fra norskfaget. En stiloppgave i faget norsk lød slik: Tolk og sammenlign de to vedlagte tekstene «Ved Rondane» av Aasmund Olavsson Vinje (1860) og «Landskap med gravemaskiner» av Rolf Jacobsen (1954). Nedenfor ser du et eksempel </w:t>
      </w:r>
      <w:r w:rsidRPr="00EC5DE3">
        <w:rPr>
          <w:rFonts w:ascii="Verdana" w:hAnsi="Verdana"/>
          <w:lang w:val="nb-NO"/>
        </w:rPr>
        <w:t xml:space="preserve">på </w:t>
      </w:r>
      <w:r w:rsidR="00062E97" w:rsidRPr="00EC5DE3">
        <w:rPr>
          <w:rFonts w:ascii="Verdana" w:hAnsi="Verdana"/>
          <w:lang w:val="nb-NO"/>
        </w:rPr>
        <w:t>tilbakemeldinger:</w:t>
      </w:r>
    </w:p>
    <w:p w14:paraId="75DCA0D0" w14:textId="77777777" w:rsidR="00062E97" w:rsidRPr="00EC5DE3" w:rsidRDefault="00062E97" w:rsidP="00062E97">
      <w:pPr>
        <w:rPr>
          <w:rFonts w:ascii="Verdana" w:hAnsi="Verdana"/>
          <w:lang w:val="nb-NO"/>
        </w:rPr>
      </w:pPr>
      <w:r w:rsidRPr="00EC5DE3">
        <w:rPr>
          <w:rFonts w:ascii="Verdana" w:hAnsi="Verdana"/>
          <w:noProof/>
        </w:rPr>
        <w:drawing>
          <wp:inline distT="0" distB="0" distL="0" distR="0" wp14:anchorId="13994D04" wp14:editId="7B2C47B9">
            <wp:extent cx="5688980" cy="4889500"/>
            <wp:effectExtent l="0" t="0" r="6985" b="6350"/>
            <wp:docPr id="57528" name="Picture 57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05700" cy="4903870"/>
                    </a:xfrm>
                    <a:prstGeom prst="rect">
                      <a:avLst/>
                    </a:prstGeom>
                  </pic:spPr>
                </pic:pic>
              </a:graphicData>
            </a:graphic>
          </wp:inline>
        </w:drawing>
      </w:r>
    </w:p>
    <w:p w14:paraId="2C1242C6" w14:textId="77777777" w:rsidR="00062E97" w:rsidRPr="00EC5DE3" w:rsidRDefault="00062E97" w:rsidP="00062E97">
      <w:pPr>
        <w:rPr>
          <w:rFonts w:ascii="Verdana" w:hAnsi="Verdana"/>
          <w:lang w:val="nb-NO"/>
        </w:rPr>
      </w:pPr>
      <w:r w:rsidRPr="00EC5DE3">
        <w:rPr>
          <w:rFonts w:ascii="Verdana" w:hAnsi="Verdana"/>
          <w:noProof/>
        </w:rPr>
        <w:lastRenderedPageBreak/>
        <w:drawing>
          <wp:inline distT="0" distB="0" distL="0" distR="0" wp14:anchorId="6CC88A07" wp14:editId="64641844">
            <wp:extent cx="5943600" cy="4027882"/>
            <wp:effectExtent l="0" t="0" r="0" b="0"/>
            <wp:docPr id="57529" name="Picture 57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60164" cy="4039107"/>
                    </a:xfrm>
                    <a:prstGeom prst="rect">
                      <a:avLst/>
                    </a:prstGeom>
                  </pic:spPr>
                </pic:pic>
              </a:graphicData>
            </a:graphic>
          </wp:inline>
        </w:drawing>
      </w:r>
    </w:p>
    <w:p w14:paraId="53987F78" w14:textId="77777777" w:rsidR="00062E97" w:rsidRPr="00EC5DE3" w:rsidRDefault="00062E97" w:rsidP="00062E97">
      <w:pPr>
        <w:rPr>
          <w:rFonts w:ascii="Verdana" w:hAnsi="Verdana"/>
          <w:lang w:val="nb-NO"/>
        </w:rPr>
      </w:pPr>
      <w:r w:rsidRPr="00EC5DE3">
        <w:rPr>
          <w:rFonts w:ascii="Verdana" w:hAnsi="Verdana"/>
          <w:noProof/>
        </w:rPr>
        <w:drawing>
          <wp:inline distT="0" distB="0" distL="0" distR="0" wp14:anchorId="6F03CDEE" wp14:editId="00000C84">
            <wp:extent cx="4572638" cy="3429479"/>
            <wp:effectExtent l="0" t="0" r="0" b="0"/>
            <wp:docPr id="57530" name="Picture 5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3429479"/>
                    </a:xfrm>
                    <a:prstGeom prst="rect">
                      <a:avLst/>
                    </a:prstGeom>
                  </pic:spPr>
                </pic:pic>
              </a:graphicData>
            </a:graphic>
          </wp:inline>
        </w:drawing>
      </w:r>
    </w:p>
    <w:p w14:paraId="1C5EFAC2" w14:textId="77777777" w:rsidR="00062E97" w:rsidRPr="00EC5DE3" w:rsidRDefault="00062E97" w:rsidP="00062E97">
      <w:pPr>
        <w:rPr>
          <w:rFonts w:ascii="Verdana" w:hAnsi="Verdana"/>
          <w:lang w:val="nb-NO"/>
        </w:rPr>
      </w:pPr>
    </w:p>
    <w:p w14:paraId="02C6A7FE" w14:textId="77777777" w:rsidR="00062E97" w:rsidRPr="00EC5DE3" w:rsidRDefault="00062E97" w:rsidP="00062E97">
      <w:pPr>
        <w:rPr>
          <w:rFonts w:ascii="Verdana" w:hAnsi="Verdana"/>
          <w:lang w:val="nb-NO"/>
        </w:rPr>
      </w:pPr>
    </w:p>
    <w:p w14:paraId="1A2761A4" w14:textId="6E39A171" w:rsidR="00062E97" w:rsidRPr="00EC5DE3" w:rsidRDefault="00062E97" w:rsidP="00062E97">
      <w:pPr>
        <w:rPr>
          <w:rFonts w:ascii="Verdana" w:hAnsi="Verdana"/>
          <w:lang w:val="nb-NO"/>
        </w:rPr>
      </w:pPr>
      <w:r w:rsidRPr="00EC5DE3">
        <w:rPr>
          <w:rFonts w:ascii="Verdana" w:hAnsi="Verdana"/>
          <w:lang w:val="nb-NO"/>
        </w:rPr>
        <w:lastRenderedPageBreak/>
        <w:t xml:space="preserve">I eksemplet ovenfor ser vi at læreren retter på språket. Hvis det blir mange språklige rettelser, kan eleven lett miste fokus, blant annet fordi målet med etterarbeidet på tilbakemeldingen blir for stort/mangetydig. Sadler (1998) viser at det kan finnes opp mot 60 latente kriterier for en god tekst. En løsning er å </w:t>
      </w:r>
      <w:proofErr w:type="gramStart"/>
      <w:r w:rsidRPr="00EC5DE3">
        <w:rPr>
          <w:rFonts w:ascii="Verdana" w:hAnsi="Verdana"/>
          <w:lang w:val="nb-NO"/>
        </w:rPr>
        <w:t>fokusere</w:t>
      </w:r>
      <w:proofErr w:type="gramEnd"/>
      <w:r w:rsidRPr="00EC5DE3">
        <w:rPr>
          <w:rFonts w:ascii="Verdana" w:hAnsi="Verdana"/>
          <w:lang w:val="nb-NO"/>
        </w:rPr>
        <w:t xml:space="preserve"> på </w:t>
      </w:r>
      <w:r w:rsidR="00670B39" w:rsidRPr="00EC5DE3">
        <w:rPr>
          <w:rFonts w:ascii="Verdana" w:hAnsi="Verdana"/>
          <w:lang w:val="nb-NO"/>
        </w:rPr>
        <w:t xml:space="preserve">bare </w:t>
      </w:r>
      <w:r w:rsidRPr="00EC5DE3">
        <w:rPr>
          <w:rFonts w:ascii="Verdana" w:hAnsi="Verdana"/>
          <w:lang w:val="nb-NO"/>
        </w:rPr>
        <w:t xml:space="preserve">noen språktrekk og gå inn for/bruke tid i klassen på å lære gjennomgående feil. En forklaring på at lærere gjennomfører mye språkkorrigering, er at lærere ønsker å begrunne karakter de har satt (samt å </w:t>
      </w:r>
      <w:r w:rsidR="003C45AA">
        <w:rPr>
          <w:rFonts w:ascii="Verdana" w:hAnsi="Verdana"/>
          <w:lang w:val="nb-NO"/>
        </w:rPr>
        <w:t xml:space="preserve">ha </w:t>
      </w:r>
      <w:r w:rsidRPr="00EC5DE3">
        <w:rPr>
          <w:rFonts w:ascii="Verdana" w:hAnsi="Verdana"/>
          <w:lang w:val="nb-NO"/>
        </w:rPr>
        <w:t xml:space="preserve">en følelse av å ha gjort jobben med å rette). </w:t>
      </w:r>
    </w:p>
    <w:p w14:paraId="73D9840E" w14:textId="0EDD5A6D" w:rsidR="00062E97" w:rsidRPr="00EC5DE3" w:rsidRDefault="00062E97" w:rsidP="00062E97">
      <w:pPr>
        <w:rPr>
          <w:rFonts w:ascii="Verdana" w:hAnsi="Verdana"/>
          <w:b/>
          <w:lang w:val="nb-NO"/>
        </w:rPr>
      </w:pPr>
      <w:r w:rsidRPr="00EC5DE3">
        <w:rPr>
          <w:rFonts w:ascii="Verdana" w:hAnsi="Verdana"/>
          <w:b/>
          <w:lang w:val="nb-NO"/>
        </w:rPr>
        <w:t>Et eksempel</w:t>
      </w:r>
      <w:r w:rsidR="00E17C88" w:rsidRPr="00EC5DE3">
        <w:rPr>
          <w:rFonts w:ascii="Verdana" w:hAnsi="Verdana"/>
          <w:b/>
          <w:lang w:val="nb-NO"/>
        </w:rPr>
        <w:t>:</w:t>
      </w:r>
      <w:r w:rsidRPr="00EC5DE3">
        <w:rPr>
          <w:rFonts w:ascii="Verdana" w:hAnsi="Verdana"/>
          <w:b/>
          <w:lang w:val="nb-NO"/>
        </w:rPr>
        <w:t xml:space="preserve"> </w:t>
      </w:r>
      <w:r w:rsidR="00E17C88" w:rsidRPr="00EC5DE3">
        <w:rPr>
          <w:rFonts w:ascii="Verdana" w:hAnsi="Verdana"/>
          <w:b/>
          <w:lang w:val="nb-NO"/>
        </w:rPr>
        <w:t xml:space="preserve">En </w:t>
      </w:r>
      <w:r w:rsidR="00A4512A" w:rsidRPr="00EC5DE3">
        <w:rPr>
          <w:rFonts w:ascii="Verdana" w:hAnsi="Verdana"/>
          <w:b/>
          <w:lang w:val="nb-NO"/>
        </w:rPr>
        <w:t xml:space="preserve">utforskningsoppgave </w:t>
      </w:r>
      <w:r w:rsidRPr="00EC5DE3">
        <w:rPr>
          <w:rFonts w:ascii="Verdana" w:hAnsi="Verdana"/>
          <w:b/>
          <w:lang w:val="nb-NO"/>
        </w:rPr>
        <w:t>fra historiefaget</w:t>
      </w:r>
    </w:p>
    <w:p w14:paraId="7AABF5C2" w14:textId="5CE2C723" w:rsidR="00062E97" w:rsidRPr="00EC5DE3" w:rsidRDefault="00062E97" w:rsidP="00062E97">
      <w:pPr>
        <w:rPr>
          <w:rFonts w:ascii="Verdana" w:hAnsi="Verdana"/>
          <w:lang w:val="nb-NO"/>
        </w:rPr>
      </w:pPr>
      <w:r w:rsidRPr="00EC5DE3">
        <w:rPr>
          <w:rFonts w:ascii="Verdana" w:hAnsi="Verdana"/>
          <w:lang w:val="nb-NO"/>
        </w:rPr>
        <w:t>Tenkning betyr at informasjon fra flere kilder kombineres. Informasjonen som det lærende individ</w:t>
      </w:r>
      <w:r w:rsidR="00321429" w:rsidRPr="00EC5DE3">
        <w:rPr>
          <w:rFonts w:ascii="Verdana" w:hAnsi="Verdana"/>
          <w:lang w:val="nb-NO"/>
        </w:rPr>
        <w:t xml:space="preserve"> </w:t>
      </w:r>
      <w:r w:rsidRPr="00EC5DE3">
        <w:rPr>
          <w:rFonts w:ascii="Verdana" w:hAnsi="Verdana"/>
          <w:lang w:val="nb-NO"/>
        </w:rPr>
        <w:t xml:space="preserve">anvender i tenkning, kan komme fra langtidshukommelsen, men også fra eksterne kilder som eleven jobber med. Å jobbe med oppgaver som innbefatter flere kilder, kan være en måte å bidra til dypere læring. Et mål i skolefaget historie er at </w:t>
      </w:r>
      <w:r w:rsidR="00E17C88" w:rsidRPr="00EC5DE3">
        <w:rPr>
          <w:rFonts w:ascii="Verdana" w:hAnsi="Verdana"/>
          <w:lang w:val="nb-NO"/>
        </w:rPr>
        <w:t xml:space="preserve">elevene </w:t>
      </w:r>
      <w:r w:rsidRPr="00EC5DE3">
        <w:rPr>
          <w:rFonts w:ascii="Verdana" w:hAnsi="Verdana"/>
          <w:lang w:val="nb-NO"/>
        </w:rPr>
        <w:t xml:space="preserve">skal kunne </w:t>
      </w:r>
      <w:r w:rsidR="00A4512A" w:rsidRPr="00EC5DE3">
        <w:rPr>
          <w:rFonts w:ascii="Verdana" w:hAnsi="Verdana"/>
          <w:lang w:val="nb-NO"/>
        </w:rPr>
        <w:t xml:space="preserve">utforske dokumenter og </w:t>
      </w:r>
      <w:r w:rsidRPr="00EC5DE3">
        <w:rPr>
          <w:rFonts w:ascii="Verdana" w:hAnsi="Verdana"/>
          <w:lang w:val="nb-NO"/>
        </w:rPr>
        <w:t xml:space="preserve">forklare historiske hendelser, ikke bare beskrive det som skjedde. En lærer ga elevene denne oppgaven: Velg ut en historisk hendelse, og analyser hvorfor denne hendelsen inntraff. </w:t>
      </w:r>
    </w:p>
    <w:p w14:paraId="32000A3D" w14:textId="77777777" w:rsidR="00062E97" w:rsidRPr="00EC5DE3" w:rsidRDefault="00062E97" w:rsidP="00062E97">
      <w:pPr>
        <w:rPr>
          <w:rFonts w:ascii="Verdana" w:hAnsi="Verdana"/>
          <w:lang w:val="nb-NO"/>
        </w:rPr>
      </w:pPr>
      <w:r w:rsidRPr="00EC5DE3">
        <w:rPr>
          <w:rFonts w:ascii="Verdana" w:hAnsi="Verdana"/>
          <w:lang w:val="nb-NO"/>
        </w:rPr>
        <w:t xml:space="preserve">En elev i videregående skole valgte følgende hendelse: </w:t>
      </w:r>
      <w:proofErr w:type="spellStart"/>
      <w:r w:rsidRPr="00EC5DE3">
        <w:rPr>
          <w:rFonts w:ascii="Verdana" w:hAnsi="Verdana"/>
          <w:lang w:val="nb-NO"/>
        </w:rPr>
        <w:t>Ulvljot</w:t>
      </w:r>
      <w:proofErr w:type="spellEnd"/>
      <w:r w:rsidRPr="00EC5DE3">
        <w:rPr>
          <w:rFonts w:ascii="Verdana" w:hAnsi="Verdana"/>
          <w:lang w:val="nb-NO"/>
        </w:rPr>
        <w:t xml:space="preserve"> ble sendt fra Island til Gulatinget i år 930. Hvorfor? Her er elevens besvarelse:</w:t>
      </w:r>
    </w:p>
    <w:p w14:paraId="46959C41" w14:textId="77777777" w:rsidR="00062E97" w:rsidRPr="00EC5DE3" w:rsidRDefault="00062E97" w:rsidP="00062E97">
      <w:pPr>
        <w:ind w:left="720"/>
        <w:rPr>
          <w:rFonts w:ascii="Verdana" w:hAnsi="Verdana"/>
          <w:lang w:val="nb-NO"/>
        </w:rPr>
      </w:pPr>
      <w:r w:rsidRPr="00EC5DE3">
        <w:rPr>
          <w:rFonts w:ascii="Verdana" w:hAnsi="Verdana"/>
          <w:lang w:val="nb-NO"/>
        </w:rPr>
        <w:t xml:space="preserve">Den første permanente bosetningen på Island ble opprettet ved Reykjavik i år 874, og senere kom en rekke bosettere etter (Wikipedia, 2019; </w:t>
      </w:r>
      <w:proofErr w:type="spellStart"/>
      <w:r w:rsidRPr="00EC5DE3">
        <w:rPr>
          <w:rFonts w:ascii="Verdana" w:hAnsi="Verdana"/>
          <w:lang w:val="nb-NO"/>
        </w:rPr>
        <w:t>Norseng</w:t>
      </w:r>
      <w:proofErr w:type="spellEnd"/>
      <w:r w:rsidRPr="00EC5DE3">
        <w:rPr>
          <w:rFonts w:ascii="Verdana" w:hAnsi="Verdana"/>
          <w:lang w:val="nb-NO"/>
        </w:rPr>
        <w:t xml:space="preserve"> mfl., 2019). Cirka 430 personer tok landområder. Hele Island bosatt i løpet av om lag 30 år. De som kom senere, måtte få jord av de som først hadde tatt landområder. Landnåmstiden betegner denne tidsperioden da Island ble bebygget. Nybyggerne organiserte seg først i lokale ting for å avklare uenigheter eller samarbeid. I år 930 samlet representanter fra alle </w:t>
      </w:r>
      <w:proofErr w:type="spellStart"/>
      <w:r w:rsidRPr="00EC5DE3">
        <w:rPr>
          <w:rFonts w:ascii="Verdana" w:hAnsi="Verdana"/>
          <w:lang w:val="nb-NO"/>
        </w:rPr>
        <w:t>tingkretser</w:t>
      </w:r>
      <w:proofErr w:type="spellEnd"/>
      <w:r w:rsidRPr="00EC5DE3">
        <w:rPr>
          <w:rFonts w:ascii="Verdana" w:hAnsi="Verdana"/>
          <w:lang w:val="nb-NO"/>
        </w:rPr>
        <w:t xml:space="preserve"> på Island for å fastsette lover, avgjøre uenigheter og dømme lovbrudd. Men forut for det første ting ble </w:t>
      </w:r>
      <w:proofErr w:type="spellStart"/>
      <w:r w:rsidRPr="00EC5DE3">
        <w:rPr>
          <w:rFonts w:ascii="Verdana" w:hAnsi="Verdana"/>
          <w:lang w:val="nb-NO"/>
        </w:rPr>
        <w:t>Ulvljot</w:t>
      </w:r>
      <w:proofErr w:type="spellEnd"/>
      <w:r w:rsidRPr="00EC5DE3">
        <w:rPr>
          <w:rFonts w:ascii="Verdana" w:hAnsi="Verdana"/>
          <w:lang w:val="nb-NO"/>
        </w:rPr>
        <w:t xml:space="preserve"> sendt til Norge: «Ifølge islandske sagakilder var </w:t>
      </w:r>
      <w:proofErr w:type="spellStart"/>
      <w:r w:rsidRPr="00EC5DE3">
        <w:rPr>
          <w:rFonts w:ascii="Verdana" w:hAnsi="Verdana"/>
          <w:lang w:val="nb-NO"/>
        </w:rPr>
        <w:t>Ulvljot</w:t>
      </w:r>
      <w:proofErr w:type="spellEnd"/>
      <w:r w:rsidRPr="00EC5DE3">
        <w:rPr>
          <w:rFonts w:ascii="Verdana" w:hAnsi="Verdana"/>
          <w:lang w:val="nb-NO"/>
        </w:rPr>
        <w:t xml:space="preserve"> den første lovsigemann på Island. Gjennom de lover han brakte fra Norge, bidrog han til å grunnlegge Alltinget som lovgivende og rettsskapende institusjon» (Jørgensen, 2009). Mange av de første som dro til Island, var norske høvdinger. De dro med følge av hele storfamilier og treller og husdyr. Noen av disse dro fordi de var </w:t>
      </w:r>
      <w:proofErr w:type="gramStart"/>
      <w:r w:rsidRPr="00EC5DE3">
        <w:rPr>
          <w:rFonts w:ascii="Verdana" w:hAnsi="Verdana"/>
          <w:lang w:val="nb-NO"/>
        </w:rPr>
        <w:t>misfornøyd</w:t>
      </w:r>
      <w:proofErr w:type="gramEnd"/>
      <w:r w:rsidRPr="00EC5DE3">
        <w:rPr>
          <w:rFonts w:ascii="Verdana" w:hAnsi="Verdana"/>
          <w:lang w:val="nb-NO"/>
        </w:rPr>
        <w:t xml:space="preserve"> med Harald Hårfagres voldelige styre, andre dro antakelig på grunn av muligheter som ett nyoppdaget land representerte. Jo mer landets areal ble tatt i besittelse, desto større ble over tid sannsynlighet for konflikter (på grunn av uklare grenser, dyr som beitet på annen manns grunn etc.). Behovet for å avgjøre uenigheter uten drap ble erkjent. Fra Norge kjente antakelig noen av disse første landnåmsmennene til ordningen med ting. Det er grunn til å tro at det fantes ting i Norge på denne tiden. Det første spor etter ting er tidfestet til ca. år 100 e.kr. Om lag 26 </w:t>
      </w:r>
      <w:proofErr w:type="spellStart"/>
      <w:r w:rsidRPr="00EC5DE3">
        <w:rPr>
          <w:rFonts w:ascii="Verdana" w:hAnsi="Verdana"/>
          <w:lang w:val="nb-NO"/>
        </w:rPr>
        <w:t>tingformasjoner</w:t>
      </w:r>
      <w:proofErr w:type="spellEnd"/>
      <w:r w:rsidRPr="00EC5DE3">
        <w:rPr>
          <w:rFonts w:ascii="Verdana" w:hAnsi="Verdana"/>
          <w:lang w:val="nb-NO"/>
        </w:rPr>
        <w:t xml:space="preserve"> er oppdaget i Norge fra Rogaland i sør til Hålogaland i nord (</w:t>
      </w:r>
      <w:proofErr w:type="spellStart"/>
      <w:r w:rsidRPr="00EC5DE3">
        <w:rPr>
          <w:rFonts w:ascii="Verdana" w:hAnsi="Verdana"/>
          <w:lang w:val="nb-NO"/>
        </w:rPr>
        <w:t>Titlestad</w:t>
      </w:r>
      <w:proofErr w:type="spellEnd"/>
      <w:r w:rsidRPr="00EC5DE3">
        <w:rPr>
          <w:rFonts w:ascii="Verdana" w:hAnsi="Verdana"/>
          <w:lang w:val="nb-NO"/>
        </w:rPr>
        <w:t xml:space="preserve">, 2011). </w:t>
      </w:r>
      <w:r w:rsidRPr="00EC5DE3">
        <w:rPr>
          <w:rFonts w:ascii="Verdana" w:hAnsi="Verdana"/>
          <w:lang w:val="nb-NO"/>
        </w:rPr>
        <w:lastRenderedPageBreak/>
        <w:t xml:space="preserve">Det finnes lite av skriftlige kilder som forklarer hvordan ting fungerte, men antakelig samlet man seg for å ordne relasjonene mellom frie enkeltpersoner. Ting var derfor en måte å skape orden på i forhold mellom mennesker. Det er grunn til å tro at noen av de islandske landnåmsmennene kjente til </w:t>
      </w:r>
      <w:proofErr w:type="spellStart"/>
      <w:r w:rsidRPr="00EC5DE3">
        <w:rPr>
          <w:rFonts w:ascii="Verdana" w:hAnsi="Verdana"/>
          <w:lang w:val="nb-NO"/>
        </w:rPr>
        <w:t>tingordningen</w:t>
      </w:r>
      <w:proofErr w:type="spellEnd"/>
      <w:r w:rsidRPr="00EC5DE3">
        <w:rPr>
          <w:rFonts w:ascii="Verdana" w:hAnsi="Verdana"/>
          <w:lang w:val="nb-NO"/>
        </w:rPr>
        <w:t xml:space="preserve"> i Norge. Behovet for å finne løsninger på konflikter ble større og større da arealene på Island ble besatt. Man nådde en kritisk grense for lovløshet på grunn av manglende rettsorden. Jeg leser at «Høvdingene var den første tiden helt uavhengige og kunne innrette seg som de ville, men det oppstod snart behov for en rettslig organisasjon. Landnåmsmannen </w:t>
      </w:r>
      <w:proofErr w:type="spellStart"/>
      <w:r w:rsidRPr="00EC5DE3">
        <w:rPr>
          <w:rFonts w:ascii="Verdana" w:hAnsi="Verdana"/>
          <w:lang w:val="nb-NO"/>
        </w:rPr>
        <w:t>Ulvljot</w:t>
      </w:r>
      <w:proofErr w:type="spellEnd"/>
      <w:r w:rsidRPr="00EC5DE3">
        <w:rPr>
          <w:rFonts w:ascii="Verdana" w:hAnsi="Verdana"/>
          <w:lang w:val="nb-NO"/>
        </w:rPr>
        <w:t xml:space="preserve"> skal ha blitt sendt til Norge for å vinne nærmere kunnskap om norsk lov.». I en annen kilde finner jeg følgende: «I </w:t>
      </w:r>
      <w:proofErr w:type="spellStart"/>
      <w:r w:rsidRPr="00EC5DE3">
        <w:rPr>
          <w:rFonts w:ascii="Verdana" w:hAnsi="Verdana"/>
          <w:lang w:val="nb-NO"/>
        </w:rPr>
        <w:t>ca</w:t>
      </w:r>
      <w:proofErr w:type="spellEnd"/>
      <w:r w:rsidRPr="00EC5DE3">
        <w:rPr>
          <w:rFonts w:ascii="Verdana" w:hAnsi="Verdana"/>
          <w:lang w:val="nb-NO"/>
        </w:rPr>
        <w:t xml:space="preserve"> 930 var islendingen </w:t>
      </w:r>
      <w:proofErr w:type="spellStart"/>
      <w:r w:rsidRPr="00EC5DE3">
        <w:rPr>
          <w:rFonts w:ascii="Verdana" w:hAnsi="Verdana"/>
          <w:lang w:val="nb-NO"/>
        </w:rPr>
        <w:t>Ulvljot</w:t>
      </w:r>
      <w:proofErr w:type="spellEnd"/>
      <w:r w:rsidRPr="00EC5DE3">
        <w:rPr>
          <w:rFonts w:ascii="Verdana" w:hAnsi="Verdana"/>
          <w:lang w:val="nb-NO"/>
        </w:rPr>
        <w:t xml:space="preserve"> på Gula på Vestlandet for å lære seg lovene der, og tilpasse </w:t>
      </w:r>
      <w:proofErr w:type="spellStart"/>
      <w:r w:rsidRPr="00EC5DE3">
        <w:rPr>
          <w:rFonts w:ascii="Verdana" w:hAnsi="Verdana"/>
          <w:lang w:val="nb-NO"/>
        </w:rPr>
        <w:t>dei</w:t>
      </w:r>
      <w:proofErr w:type="spellEnd"/>
      <w:r w:rsidRPr="00EC5DE3">
        <w:rPr>
          <w:rFonts w:ascii="Verdana" w:hAnsi="Verdana"/>
          <w:lang w:val="nb-NO"/>
        </w:rPr>
        <w:t xml:space="preserve"> til islandske forhold.» Disse høvdingene på Island skjønte at man trengte lover for å ha en viss orden i samfunnet, og de visste at en </w:t>
      </w:r>
      <w:proofErr w:type="spellStart"/>
      <w:r w:rsidRPr="00EC5DE3">
        <w:rPr>
          <w:rFonts w:ascii="Verdana" w:hAnsi="Verdana"/>
          <w:lang w:val="nb-NO"/>
        </w:rPr>
        <w:t>tingordning</w:t>
      </w:r>
      <w:proofErr w:type="spellEnd"/>
      <w:r w:rsidRPr="00EC5DE3">
        <w:rPr>
          <w:rFonts w:ascii="Verdana" w:hAnsi="Verdana"/>
          <w:lang w:val="nb-NO"/>
        </w:rPr>
        <w:t xml:space="preserve"> fantes i Norge. Derfor sendte de </w:t>
      </w:r>
      <w:proofErr w:type="spellStart"/>
      <w:r w:rsidRPr="00EC5DE3">
        <w:rPr>
          <w:rFonts w:ascii="Verdana" w:hAnsi="Verdana"/>
          <w:lang w:val="nb-NO"/>
        </w:rPr>
        <w:t>Ulvljot</w:t>
      </w:r>
      <w:proofErr w:type="spellEnd"/>
      <w:r w:rsidRPr="00EC5DE3">
        <w:rPr>
          <w:rFonts w:ascii="Verdana" w:hAnsi="Verdana"/>
          <w:lang w:val="nb-NO"/>
        </w:rPr>
        <w:t xml:space="preserve">. Men fra </w:t>
      </w:r>
      <w:r w:rsidRPr="00EC5DE3">
        <w:rPr>
          <w:rFonts w:ascii="Verdana" w:hAnsi="Verdana"/>
          <w:i/>
          <w:lang w:val="nb-NO"/>
        </w:rPr>
        <w:t>Landnåmboka</w:t>
      </w:r>
      <w:r w:rsidRPr="00EC5DE3">
        <w:rPr>
          <w:rFonts w:ascii="Verdana" w:hAnsi="Verdana"/>
          <w:lang w:val="nb-NO"/>
        </w:rPr>
        <w:t xml:space="preserve"> må en tro at man ikke tok etter lovene fra Norge slavisk, men tilpasset dem det islandske forhold: «Men då Island var vorte vidt busett, då hadde </w:t>
      </w:r>
      <w:proofErr w:type="spellStart"/>
      <w:r w:rsidRPr="00EC5DE3">
        <w:rPr>
          <w:rFonts w:ascii="Verdana" w:hAnsi="Verdana"/>
          <w:lang w:val="nb-NO"/>
        </w:rPr>
        <w:t>ein</w:t>
      </w:r>
      <w:proofErr w:type="spellEnd"/>
      <w:r w:rsidRPr="00EC5DE3">
        <w:rPr>
          <w:rFonts w:ascii="Verdana" w:hAnsi="Verdana"/>
          <w:lang w:val="nb-NO"/>
        </w:rPr>
        <w:t xml:space="preserve"> </w:t>
      </w:r>
      <w:proofErr w:type="spellStart"/>
      <w:r w:rsidRPr="00EC5DE3">
        <w:rPr>
          <w:rFonts w:ascii="Verdana" w:hAnsi="Verdana"/>
          <w:lang w:val="nb-NO"/>
        </w:rPr>
        <w:t>austrøn</w:t>
      </w:r>
      <w:proofErr w:type="spellEnd"/>
      <w:r w:rsidRPr="00EC5DE3">
        <w:rPr>
          <w:rFonts w:ascii="Verdana" w:hAnsi="Verdana"/>
          <w:lang w:val="nb-NO"/>
        </w:rPr>
        <w:t xml:space="preserve"> mann [nordmann] som </w:t>
      </w:r>
      <w:proofErr w:type="spellStart"/>
      <w:r w:rsidRPr="00EC5DE3">
        <w:rPr>
          <w:rFonts w:ascii="Verdana" w:hAnsi="Verdana"/>
          <w:lang w:val="nb-NO"/>
        </w:rPr>
        <w:t>heitte</w:t>
      </w:r>
      <w:proofErr w:type="spellEnd"/>
      <w:r w:rsidRPr="00EC5DE3">
        <w:rPr>
          <w:rFonts w:ascii="Verdana" w:hAnsi="Verdana"/>
          <w:lang w:val="nb-NO"/>
        </w:rPr>
        <w:t xml:space="preserve"> </w:t>
      </w:r>
      <w:proofErr w:type="spellStart"/>
      <w:r w:rsidRPr="00EC5DE3">
        <w:rPr>
          <w:rFonts w:ascii="Verdana" w:hAnsi="Verdana"/>
          <w:lang w:val="nb-NO"/>
        </w:rPr>
        <w:t>Ulvljot</w:t>
      </w:r>
      <w:proofErr w:type="spellEnd"/>
      <w:r w:rsidRPr="00EC5DE3">
        <w:rPr>
          <w:rFonts w:ascii="Verdana" w:hAnsi="Verdana"/>
          <w:lang w:val="nb-NO"/>
        </w:rPr>
        <w:t xml:space="preserve">, fyrst lover hit </w:t>
      </w:r>
      <w:proofErr w:type="spellStart"/>
      <w:r w:rsidRPr="00EC5DE3">
        <w:rPr>
          <w:rFonts w:ascii="Verdana" w:hAnsi="Verdana"/>
          <w:lang w:val="nb-NO"/>
        </w:rPr>
        <w:t>frå</w:t>
      </w:r>
      <w:proofErr w:type="spellEnd"/>
      <w:r w:rsidRPr="00EC5DE3">
        <w:rPr>
          <w:rFonts w:ascii="Verdana" w:hAnsi="Verdana"/>
          <w:lang w:val="nb-NO"/>
        </w:rPr>
        <w:t xml:space="preserve"> </w:t>
      </w:r>
      <w:proofErr w:type="spellStart"/>
      <w:r w:rsidRPr="00EC5DE3">
        <w:rPr>
          <w:rFonts w:ascii="Verdana" w:hAnsi="Verdana"/>
          <w:lang w:val="nb-NO"/>
        </w:rPr>
        <w:t>Noreg</w:t>
      </w:r>
      <w:proofErr w:type="spellEnd"/>
      <w:r w:rsidRPr="00EC5DE3">
        <w:rPr>
          <w:rFonts w:ascii="Verdana" w:hAnsi="Verdana"/>
          <w:lang w:val="nb-NO"/>
        </w:rPr>
        <w:t xml:space="preserve"> (...) og </w:t>
      </w:r>
      <w:proofErr w:type="spellStart"/>
      <w:r w:rsidRPr="00EC5DE3">
        <w:rPr>
          <w:rFonts w:ascii="Verdana" w:hAnsi="Verdana"/>
          <w:lang w:val="nb-NO"/>
        </w:rPr>
        <w:t>dei</w:t>
      </w:r>
      <w:proofErr w:type="spellEnd"/>
      <w:r w:rsidRPr="00EC5DE3">
        <w:rPr>
          <w:rFonts w:ascii="Verdana" w:hAnsi="Verdana"/>
          <w:lang w:val="nb-NO"/>
        </w:rPr>
        <w:t xml:space="preserve"> var då kalla </w:t>
      </w:r>
      <w:proofErr w:type="spellStart"/>
      <w:r w:rsidRPr="00EC5DE3">
        <w:rPr>
          <w:rFonts w:ascii="Verdana" w:hAnsi="Verdana"/>
          <w:lang w:val="nb-NO"/>
        </w:rPr>
        <w:t>Ulvljotslovene</w:t>
      </w:r>
      <w:proofErr w:type="spellEnd"/>
      <w:r w:rsidRPr="00EC5DE3">
        <w:rPr>
          <w:rFonts w:ascii="Verdana" w:hAnsi="Verdana"/>
          <w:lang w:val="nb-NO"/>
        </w:rPr>
        <w:t xml:space="preserve"> (...) Og </w:t>
      </w:r>
      <w:proofErr w:type="spellStart"/>
      <w:r w:rsidRPr="00EC5DE3">
        <w:rPr>
          <w:rFonts w:ascii="Verdana" w:hAnsi="Verdana"/>
          <w:lang w:val="nb-NO"/>
        </w:rPr>
        <w:t>dei</w:t>
      </w:r>
      <w:proofErr w:type="spellEnd"/>
      <w:r w:rsidRPr="00EC5DE3">
        <w:rPr>
          <w:rFonts w:ascii="Verdana" w:hAnsi="Verdana"/>
          <w:lang w:val="nb-NO"/>
        </w:rPr>
        <w:t xml:space="preserve"> fleste av </w:t>
      </w:r>
      <w:proofErr w:type="spellStart"/>
      <w:r w:rsidRPr="00EC5DE3">
        <w:rPr>
          <w:rFonts w:ascii="Verdana" w:hAnsi="Verdana"/>
          <w:lang w:val="nb-NO"/>
        </w:rPr>
        <w:t>dei</w:t>
      </w:r>
      <w:proofErr w:type="spellEnd"/>
      <w:r w:rsidRPr="00EC5DE3">
        <w:rPr>
          <w:rFonts w:ascii="Verdana" w:hAnsi="Verdana"/>
          <w:lang w:val="nb-NO"/>
        </w:rPr>
        <w:t xml:space="preserve"> vart fastsette etter det som då var Gulatingslovene, og Torleiv den spake [kloke], som til </w:t>
      </w:r>
      <w:proofErr w:type="spellStart"/>
      <w:r w:rsidRPr="00EC5DE3">
        <w:rPr>
          <w:rFonts w:ascii="Verdana" w:hAnsi="Verdana"/>
          <w:lang w:val="nb-NO"/>
        </w:rPr>
        <w:t>Horda</w:t>
      </w:r>
      <w:proofErr w:type="spellEnd"/>
      <w:r w:rsidRPr="00EC5DE3">
        <w:rPr>
          <w:rFonts w:ascii="Verdana" w:hAnsi="Verdana"/>
          <w:lang w:val="nb-NO"/>
        </w:rPr>
        <w:t xml:space="preserve">-Kåre, hadde gjeve råd om hva </w:t>
      </w:r>
      <w:proofErr w:type="spellStart"/>
      <w:r w:rsidRPr="00EC5DE3">
        <w:rPr>
          <w:rFonts w:ascii="Verdana" w:hAnsi="Verdana"/>
          <w:lang w:val="nb-NO"/>
        </w:rPr>
        <w:t>ein</w:t>
      </w:r>
      <w:proofErr w:type="spellEnd"/>
      <w:r w:rsidRPr="00EC5DE3">
        <w:rPr>
          <w:rFonts w:ascii="Verdana" w:hAnsi="Verdana"/>
          <w:lang w:val="nb-NO"/>
        </w:rPr>
        <w:t xml:space="preserve"> skulle </w:t>
      </w:r>
      <w:proofErr w:type="spellStart"/>
      <w:r w:rsidRPr="00EC5DE3">
        <w:rPr>
          <w:rFonts w:ascii="Verdana" w:hAnsi="Verdana"/>
          <w:lang w:val="nb-NO"/>
        </w:rPr>
        <w:t>leggje</w:t>
      </w:r>
      <w:proofErr w:type="spellEnd"/>
      <w:r w:rsidRPr="00EC5DE3">
        <w:rPr>
          <w:rFonts w:ascii="Verdana" w:hAnsi="Verdana"/>
          <w:lang w:val="nb-NO"/>
        </w:rPr>
        <w:t xml:space="preserve"> til eller ta vekk eller </w:t>
      </w:r>
      <w:proofErr w:type="spellStart"/>
      <w:r w:rsidRPr="00EC5DE3">
        <w:rPr>
          <w:rFonts w:ascii="Verdana" w:hAnsi="Verdana"/>
          <w:lang w:val="nb-NO"/>
        </w:rPr>
        <w:t>fastsetje</w:t>
      </w:r>
      <w:proofErr w:type="spellEnd"/>
      <w:r w:rsidRPr="00EC5DE3">
        <w:rPr>
          <w:rFonts w:ascii="Verdana" w:hAnsi="Verdana"/>
          <w:lang w:val="nb-NO"/>
        </w:rPr>
        <w:t xml:space="preserve"> på anna vis» (</w:t>
      </w:r>
      <w:r w:rsidRPr="00EC5DE3">
        <w:rPr>
          <w:rFonts w:ascii="Verdana" w:hAnsi="Verdana"/>
          <w:i/>
          <w:lang w:val="nb-NO"/>
        </w:rPr>
        <w:t>Landnåmboka</w:t>
      </w:r>
      <w:r w:rsidRPr="00EC5DE3">
        <w:rPr>
          <w:rFonts w:ascii="Verdana" w:hAnsi="Verdana"/>
          <w:lang w:val="nb-NO"/>
        </w:rPr>
        <w:t xml:space="preserve"> sitert etter Lokalwiki, 2019). Med andre ord ble ikke </w:t>
      </w:r>
      <w:proofErr w:type="spellStart"/>
      <w:r w:rsidRPr="00EC5DE3">
        <w:rPr>
          <w:rFonts w:ascii="Verdana" w:hAnsi="Verdana"/>
          <w:lang w:val="nb-NO"/>
        </w:rPr>
        <w:t>lovpraksisen</w:t>
      </w:r>
      <w:proofErr w:type="spellEnd"/>
      <w:r w:rsidRPr="00EC5DE3">
        <w:rPr>
          <w:rFonts w:ascii="Verdana" w:hAnsi="Verdana"/>
          <w:lang w:val="nb-NO"/>
        </w:rPr>
        <w:t xml:space="preserve"> som </w:t>
      </w:r>
      <w:proofErr w:type="spellStart"/>
      <w:r w:rsidRPr="00EC5DE3">
        <w:rPr>
          <w:rFonts w:ascii="Verdana" w:hAnsi="Verdana"/>
          <w:lang w:val="nb-NO"/>
        </w:rPr>
        <w:t>Ulvljot</w:t>
      </w:r>
      <w:proofErr w:type="spellEnd"/>
      <w:r w:rsidRPr="00EC5DE3">
        <w:rPr>
          <w:rFonts w:ascii="Verdana" w:hAnsi="Verdana"/>
          <w:lang w:val="nb-NO"/>
        </w:rPr>
        <w:t xml:space="preserve"> observerte på Gula anvendt slavisk på Alltinget, men de kan ha blitt brukt som en inspirasjon og tilpasset islandske forhold. Landnåmboka er det nærmeste en kommer en historisk kilde nær i tid, men det ble skrevet lenge etter det første Alltinget (de er antatt skrevet på slutten av 1100-tallet). Derfor må en betrakte alt dette kritisk. På den annen side </w:t>
      </w:r>
      <w:proofErr w:type="spellStart"/>
      <w:r w:rsidRPr="00EC5DE3">
        <w:rPr>
          <w:rFonts w:ascii="Verdana" w:hAnsi="Verdana"/>
          <w:lang w:val="nb-NO"/>
        </w:rPr>
        <w:t>innholder</w:t>
      </w:r>
      <w:proofErr w:type="spellEnd"/>
      <w:r w:rsidRPr="00EC5DE3">
        <w:rPr>
          <w:rFonts w:ascii="Verdana" w:hAnsi="Verdana"/>
          <w:lang w:val="nb-NO"/>
        </w:rPr>
        <w:t xml:space="preserve"> den en opplisting av 3000 personnavn og 1400 stedsnavn. Noen av disse opplysningene støttes av andre kilder. Derfor skulle faktaopplysningene være noenlunde pålitelige, selv om det er snakk om opplisting av navn etter folks hukommelse. Noe motiv for å fordreie historiske opplysninger, er vanskelig å se. </w:t>
      </w:r>
    </w:p>
    <w:p w14:paraId="74983823" w14:textId="77777777" w:rsidR="00062E97" w:rsidRPr="00EC5DE3" w:rsidRDefault="00062E97" w:rsidP="00062E97">
      <w:pPr>
        <w:ind w:left="720"/>
        <w:rPr>
          <w:rFonts w:ascii="Verdana" w:hAnsi="Verdana"/>
          <w:lang w:val="nb-NO"/>
        </w:rPr>
      </w:pPr>
      <w:r w:rsidRPr="00EC5DE3">
        <w:rPr>
          <w:rFonts w:ascii="Verdana" w:hAnsi="Verdana"/>
          <w:lang w:val="nb-NO"/>
        </w:rPr>
        <w:t>Kilder:</w:t>
      </w:r>
    </w:p>
    <w:p w14:paraId="0EAE7E58" w14:textId="77777777" w:rsidR="00062E97" w:rsidRPr="00EC5DE3" w:rsidRDefault="00062E97" w:rsidP="00062E97">
      <w:pPr>
        <w:ind w:left="720"/>
        <w:rPr>
          <w:rFonts w:ascii="Verdana" w:hAnsi="Verdana"/>
          <w:lang w:val="nb-NO"/>
        </w:rPr>
      </w:pPr>
      <w:r w:rsidRPr="00EC5DE3">
        <w:rPr>
          <w:rFonts w:ascii="Verdana" w:hAnsi="Verdana"/>
          <w:lang w:val="nb-NO"/>
        </w:rPr>
        <w:t xml:space="preserve">Jørgensen, J. G. (2009, 13. februar). </w:t>
      </w:r>
      <w:proofErr w:type="spellStart"/>
      <w:r w:rsidRPr="00EC5DE3">
        <w:rPr>
          <w:rFonts w:ascii="Verdana" w:hAnsi="Verdana"/>
          <w:lang w:val="nb-NO"/>
        </w:rPr>
        <w:t>Ulvljot</w:t>
      </w:r>
      <w:proofErr w:type="spellEnd"/>
      <w:r w:rsidRPr="00EC5DE3">
        <w:rPr>
          <w:rFonts w:ascii="Verdana" w:hAnsi="Verdana"/>
          <w:lang w:val="nb-NO"/>
        </w:rPr>
        <w:t xml:space="preserve">. I </w:t>
      </w:r>
      <w:r w:rsidRPr="00EC5DE3">
        <w:rPr>
          <w:rFonts w:ascii="Verdana" w:hAnsi="Verdana"/>
          <w:i/>
          <w:lang w:val="nb-NO"/>
        </w:rPr>
        <w:t>Norsk biografisk leksikon</w:t>
      </w:r>
      <w:r w:rsidRPr="00EC5DE3">
        <w:rPr>
          <w:rFonts w:ascii="Verdana" w:hAnsi="Verdana"/>
          <w:lang w:val="nb-NO"/>
        </w:rPr>
        <w:t xml:space="preserve">. Hentet fra </w:t>
      </w:r>
      <w:hyperlink r:id="rId18" w:history="1">
        <w:r w:rsidRPr="00EC5DE3">
          <w:rPr>
            <w:rFonts w:ascii="Verdana" w:hAnsi="Verdana"/>
            <w:u w:val="single"/>
            <w:lang w:val="nb-NO"/>
          </w:rPr>
          <w:t>https://nbl.snl.no/Ulvljot</w:t>
        </w:r>
      </w:hyperlink>
    </w:p>
    <w:p w14:paraId="5731B189" w14:textId="77777777" w:rsidR="00062E97" w:rsidRPr="00EC5DE3" w:rsidRDefault="00062E97" w:rsidP="00062E97">
      <w:pPr>
        <w:ind w:left="720"/>
        <w:rPr>
          <w:rFonts w:ascii="Verdana" w:hAnsi="Verdana"/>
          <w:lang w:val="nb-NO"/>
        </w:rPr>
      </w:pPr>
      <w:r w:rsidRPr="00EC5DE3">
        <w:rPr>
          <w:rFonts w:ascii="Verdana" w:hAnsi="Verdana"/>
          <w:lang w:val="nb-NO"/>
        </w:rPr>
        <w:t xml:space="preserve">Landnåmboka </w:t>
      </w:r>
      <w:hyperlink r:id="rId19" w:history="1">
        <w:r w:rsidRPr="00EC5DE3">
          <w:rPr>
            <w:rFonts w:ascii="Verdana" w:hAnsi="Verdana"/>
            <w:u w:val="single"/>
            <w:lang w:val="nb-NO"/>
          </w:rPr>
          <w:t>https://www.nb.no/items/URN:NBN:no-nb_digibok_2010031803006?page=0</w:t>
        </w:r>
      </w:hyperlink>
    </w:p>
    <w:p w14:paraId="2874BE1F" w14:textId="77777777" w:rsidR="00062E97" w:rsidRPr="00EC5DE3" w:rsidRDefault="00062E97" w:rsidP="00062E97">
      <w:pPr>
        <w:ind w:left="720"/>
        <w:rPr>
          <w:rFonts w:ascii="Verdana" w:hAnsi="Verdana"/>
          <w:lang w:val="nb-NO"/>
        </w:rPr>
      </w:pPr>
      <w:r w:rsidRPr="00EC5DE3">
        <w:rPr>
          <w:rFonts w:ascii="Verdana" w:hAnsi="Verdana"/>
          <w:lang w:val="nb-NO"/>
        </w:rPr>
        <w:t xml:space="preserve">Lokalhistoriewiki (2019). Gulatinget. </w:t>
      </w:r>
      <w:hyperlink r:id="rId20" w:history="1">
        <w:r w:rsidRPr="00EC5DE3">
          <w:rPr>
            <w:rFonts w:ascii="Verdana" w:hAnsi="Verdana"/>
            <w:u w:val="single"/>
            <w:lang w:val="nb-NO"/>
          </w:rPr>
          <w:t>https://lokalhistoriewiki.no/wiki/Gulatinget</w:t>
        </w:r>
      </w:hyperlink>
      <w:r w:rsidRPr="00EC5DE3">
        <w:rPr>
          <w:rFonts w:ascii="Verdana" w:hAnsi="Verdana"/>
          <w:lang w:val="nb-NO"/>
        </w:rPr>
        <w:t xml:space="preserve"> </w:t>
      </w:r>
    </w:p>
    <w:p w14:paraId="21AE6D93" w14:textId="77777777" w:rsidR="00062E97" w:rsidRPr="00EC5DE3" w:rsidRDefault="00062E97" w:rsidP="00062E97">
      <w:pPr>
        <w:ind w:left="720"/>
        <w:rPr>
          <w:rFonts w:ascii="Verdana" w:hAnsi="Verdana"/>
          <w:lang w:val="nb-NO"/>
        </w:rPr>
      </w:pPr>
      <w:proofErr w:type="spellStart"/>
      <w:r w:rsidRPr="00EC5DE3">
        <w:rPr>
          <w:rFonts w:ascii="Verdana" w:hAnsi="Verdana"/>
          <w:lang w:val="nb-NO"/>
        </w:rPr>
        <w:t>Norseng</w:t>
      </w:r>
      <w:proofErr w:type="spellEnd"/>
      <w:r w:rsidRPr="00EC5DE3">
        <w:rPr>
          <w:rFonts w:ascii="Verdana" w:hAnsi="Verdana"/>
          <w:lang w:val="nb-NO"/>
        </w:rPr>
        <w:t xml:space="preserve">, P.G. og Julsrud, O. og Giverholt, H. og </w:t>
      </w:r>
      <w:proofErr w:type="spellStart"/>
      <w:r w:rsidRPr="00EC5DE3">
        <w:rPr>
          <w:rFonts w:ascii="Verdana" w:hAnsi="Verdana"/>
          <w:lang w:val="nb-NO"/>
        </w:rPr>
        <w:t>Mardal</w:t>
      </w:r>
      <w:proofErr w:type="spellEnd"/>
      <w:r w:rsidRPr="00EC5DE3">
        <w:rPr>
          <w:rFonts w:ascii="Verdana" w:hAnsi="Verdana"/>
          <w:lang w:val="nb-NO"/>
        </w:rPr>
        <w:t xml:space="preserve">, M. A. og </w:t>
      </w:r>
      <w:proofErr w:type="spellStart"/>
      <w:r w:rsidRPr="00EC5DE3">
        <w:rPr>
          <w:rFonts w:ascii="Verdana" w:hAnsi="Verdana"/>
          <w:lang w:val="nb-NO"/>
        </w:rPr>
        <w:t>Weidling</w:t>
      </w:r>
      <w:proofErr w:type="spellEnd"/>
      <w:r w:rsidRPr="00EC5DE3">
        <w:rPr>
          <w:rFonts w:ascii="Verdana" w:hAnsi="Verdana"/>
          <w:lang w:val="nb-NO"/>
        </w:rPr>
        <w:t xml:space="preserve">, T. R. (2019, 20. juni). Islands historie. I Store norske leksikon. Hentet fra </w:t>
      </w:r>
      <w:hyperlink r:id="rId21" w:history="1">
        <w:r w:rsidRPr="00EC5DE3">
          <w:rPr>
            <w:rFonts w:ascii="Verdana" w:hAnsi="Verdana"/>
            <w:u w:val="single"/>
            <w:lang w:val="nb-NO"/>
          </w:rPr>
          <w:t>https://snl.no/Islands_historie</w:t>
        </w:r>
      </w:hyperlink>
    </w:p>
    <w:p w14:paraId="3BAE70BA" w14:textId="77777777" w:rsidR="00062E97" w:rsidRPr="00EC5DE3" w:rsidRDefault="00062E97" w:rsidP="00062E97">
      <w:pPr>
        <w:ind w:left="720"/>
        <w:rPr>
          <w:rFonts w:ascii="Verdana" w:hAnsi="Verdana"/>
          <w:lang w:val="nb-NO"/>
        </w:rPr>
      </w:pPr>
      <w:proofErr w:type="spellStart"/>
      <w:r w:rsidRPr="00EC5DE3">
        <w:rPr>
          <w:rFonts w:ascii="Verdana" w:hAnsi="Verdana"/>
          <w:lang w:val="nb-NO"/>
        </w:rPr>
        <w:lastRenderedPageBreak/>
        <w:t>Titlestad</w:t>
      </w:r>
      <w:proofErr w:type="spellEnd"/>
      <w:r w:rsidRPr="00EC5DE3">
        <w:rPr>
          <w:rFonts w:ascii="Verdana" w:hAnsi="Verdana"/>
          <w:lang w:val="nb-NO"/>
        </w:rPr>
        <w:t xml:space="preserve">, T. (2011). </w:t>
      </w:r>
      <w:r w:rsidRPr="00EC5DE3">
        <w:rPr>
          <w:rFonts w:ascii="Verdana" w:hAnsi="Verdana"/>
          <w:i/>
          <w:lang w:val="nb-NO"/>
        </w:rPr>
        <w:t>Norge i vikingtid. Våre historiske og kulturelle røtter</w:t>
      </w:r>
      <w:r w:rsidRPr="00EC5DE3">
        <w:rPr>
          <w:rFonts w:ascii="Verdana" w:hAnsi="Verdana"/>
          <w:lang w:val="nb-NO"/>
        </w:rPr>
        <w:t>. Oslo: Saga bok.</w:t>
      </w:r>
    </w:p>
    <w:p w14:paraId="2E275E9F" w14:textId="77777777" w:rsidR="00062E97" w:rsidRPr="003C45AA" w:rsidRDefault="00062E97" w:rsidP="00062E97">
      <w:pPr>
        <w:ind w:left="720"/>
        <w:rPr>
          <w:rFonts w:ascii="Verdana" w:hAnsi="Verdana"/>
          <w:lang w:val="nb-NO"/>
        </w:rPr>
      </w:pPr>
      <w:r w:rsidRPr="003C45AA">
        <w:rPr>
          <w:rFonts w:ascii="Verdana" w:hAnsi="Verdana"/>
          <w:lang w:val="nb-NO"/>
        </w:rPr>
        <w:t xml:space="preserve">Wikipedia (2019) Islands historie. </w:t>
      </w:r>
      <w:hyperlink r:id="rId22" w:history="1">
        <w:r w:rsidRPr="003C45AA">
          <w:rPr>
            <w:rFonts w:ascii="Verdana" w:hAnsi="Verdana"/>
            <w:u w:val="single"/>
            <w:lang w:val="nb-NO"/>
          </w:rPr>
          <w:t>https://no.wikipedia.org/wiki/Islands_historie</w:t>
        </w:r>
      </w:hyperlink>
      <w:r w:rsidRPr="003C45AA">
        <w:rPr>
          <w:rFonts w:ascii="Verdana" w:hAnsi="Verdana"/>
          <w:lang w:val="nb-NO"/>
        </w:rPr>
        <w:t xml:space="preserve"> </w:t>
      </w:r>
    </w:p>
    <w:p w14:paraId="3765C571" w14:textId="0DBB37A0" w:rsidR="00062E97" w:rsidRPr="00EC5DE3" w:rsidRDefault="00A7320E" w:rsidP="00062E97">
      <w:pPr>
        <w:rPr>
          <w:rFonts w:ascii="Verdana" w:hAnsi="Verdana"/>
          <w:lang w:val="nb-NO"/>
        </w:rPr>
      </w:pPr>
      <w:r w:rsidRPr="00EC5DE3">
        <w:rPr>
          <w:rFonts w:ascii="Verdana" w:hAnsi="Verdana"/>
          <w:lang w:val="nb-NO"/>
        </w:rPr>
        <w:t xml:space="preserve">Følgende er et eksempel </w:t>
      </w:r>
      <w:r w:rsidR="00062E97" w:rsidRPr="00EC5DE3">
        <w:rPr>
          <w:rFonts w:ascii="Verdana" w:hAnsi="Verdana"/>
          <w:lang w:val="nb-NO"/>
        </w:rPr>
        <w:t xml:space="preserve">på en for generell tilbakemelding fra en lærer: </w:t>
      </w:r>
      <w:r w:rsidRPr="00EC5DE3">
        <w:rPr>
          <w:rFonts w:ascii="Verdana" w:hAnsi="Verdana"/>
          <w:lang w:val="nb-NO"/>
        </w:rPr>
        <w:t>«</w:t>
      </w:r>
      <w:r w:rsidR="00062E97" w:rsidRPr="00EC5DE3">
        <w:rPr>
          <w:rFonts w:ascii="Verdana" w:hAnsi="Verdana"/>
          <w:lang w:val="nb-NO"/>
        </w:rPr>
        <w:t>Teksten har godt innhold og god bruk av faglitteratur, men du kunne hatt litt bedre struktur</w:t>
      </w:r>
      <w:r w:rsidRPr="00EC5DE3">
        <w:rPr>
          <w:rFonts w:ascii="Verdana" w:hAnsi="Verdana"/>
          <w:lang w:val="nb-NO"/>
        </w:rPr>
        <w:t>»</w:t>
      </w:r>
      <w:r w:rsidR="00062E97" w:rsidRPr="00EC5DE3">
        <w:rPr>
          <w:rFonts w:ascii="Verdana" w:hAnsi="Verdana"/>
          <w:lang w:val="nb-NO"/>
        </w:rPr>
        <w:t xml:space="preserve">. </w:t>
      </w:r>
    </w:p>
    <w:p w14:paraId="5654450F" w14:textId="1C6ABBBA" w:rsidR="00062E97" w:rsidRPr="00EC5DE3" w:rsidRDefault="00A7320E" w:rsidP="00062E97">
      <w:pPr>
        <w:rPr>
          <w:rFonts w:ascii="Verdana" w:hAnsi="Verdana"/>
          <w:lang w:val="nb-NO"/>
        </w:rPr>
      </w:pPr>
      <w:r w:rsidRPr="00EC5DE3">
        <w:rPr>
          <w:rFonts w:ascii="Verdana" w:hAnsi="Verdana"/>
          <w:lang w:val="nb-NO"/>
        </w:rPr>
        <w:t xml:space="preserve">Følgende er et eksempel </w:t>
      </w:r>
      <w:r w:rsidR="00062E97" w:rsidRPr="00EC5DE3">
        <w:rPr>
          <w:rFonts w:ascii="Verdana" w:hAnsi="Verdana"/>
          <w:lang w:val="nb-NO"/>
        </w:rPr>
        <w:t>på en spesifikk tilbakemelding: «Teksten peker tilbake på målet med oppgaven. Er årsakssammenhengene godt forklart?» Læreren kan også gå inn i teksten og kommentere: «Her fikk du fram årsakene på en god måte, og det er bra at du diskuterer ulike årsaker» og «</w:t>
      </w:r>
      <w:r w:rsidRPr="00EC5DE3">
        <w:rPr>
          <w:rFonts w:ascii="Verdana" w:hAnsi="Verdana"/>
          <w:lang w:val="nb-NO"/>
        </w:rPr>
        <w:t xml:space="preserve">husk </w:t>
      </w:r>
      <w:r w:rsidR="00062E97" w:rsidRPr="00EC5DE3">
        <w:rPr>
          <w:rFonts w:ascii="Verdana" w:hAnsi="Verdana"/>
          <w:lang w:val="nb-NO"/>
        </w:rPr>
        <w:t>å dele inn teksten din i flere avsnitt!».</w:t>
      </w:r>
    </w:p>
    <w:p w14:paraId="79EA3573" w14:textId="77777777" w:rsidR="007936C6" w:rsidRPr="00EC5DE3" w:rsidRDefault="007936C6" w:rsidP="00062E97">
      <w:pPr>
        <w:rPr>
          <w:rFonts w:ascii="Verdana" w:hAnsi="Verdana"/>
          <w:b/>
          <w:sz w:val="28"/>
          <w:szCs w:val="28"/>
          <w:lang w:val="nb-NO"/>
        </w:rPr>
      </w:pPr>
      <w:r w:rsidRPr="00EC5DE3">
        <w:rPr>
          <w:rFonts w:ascii="Verdana" w:hAnsi="Verdana"/>
          <w:b/>
          <w:sz w:val="28"/>
          <w:szCs w:val="28"/>
          <w:lang w:val="nb-NO"/>
        </w:rPr>
        <w:br w:type="page"/>
      </w:r>
    </w:p>
    <w:p w14:paraId="29117749" w14:textId="77777777" w:rsidR="00062E97" w:rsidRPr="00EC5DE3" w:rsidRDefault="00062E97" w:rsidP="00062E97">
      <w:pPr>
        <w:rPr>
          <w:rFonts w:ascii="Verdana" w:hAnsi="Verdana"/>
          <w:b/>
          <w:sz w:val="28"/>
          <w:szCs w:val="28"/>
          <w:lang w:val="nb-NO"/>
        </w:rPr>
      </w:pPr>
      <w:r w:rsidRPr="00EC5DE3">
        <w:rPr>
          <w:rFonts w:ascii="Verdana" w:hAnsi="Verdana"/>
          <w:b/>
          <w:sz w:val="28"/>
          <w:szCs w:val="28"/>
          <w:lang w:val="nb-NO"/>
        </w:rPr>
        <w:lastRenderedPageBreak/>
        <w:t>UTDYPNING 18 Vurderingskriterier: et eksempel fra norskfaget i videregående skole</w:t>
      </w:r>
    </w:p>
    <w:p w14:paraId="1E1A04C3" w14:textId="232CE9EE" w:rsidR="00062E97" w:rsidRPr="00EC5DE3" w:rsidRDefault="00062E97" w:rsidP="00062E97">
      <w:pPr>
        <w:rPr>
          <w:rFonts w:ascii="Verdana" w:hAnsi="Verdana"/>
          <w:lang w:val="nb-NO"/>
        </w:rPr>
      </w:pPr>
      <w:r w:rsidRPr="00EC5DE3">
        <w:rPr>
          <w:rFonts w:ascii="Verdana" w:hAnsi="Verdana"/>
          <w:lang w:val="nb-NO"/>
        </w:rPr>
        <w:t>Hva er for eksempel «framifrå kompetanse» i norskfaget på videregående skole? 2,5</w:t>
      </w:r>
      <w:r w:rsidR="00AD3E3E" w:rsidRPr="00EC5DE3">
        <w:rPr>
          <w:rFonts w:ascii="Verdana" w:hAnsi="Verdana"/>
          <w:lang w:val="nb-NO"/>
        </w:rPr>
        <w:t xml:space="preserve"> </w:t>
      </w:r>
      <w:r w:rsidRPr="00EC5DE3">
        <w:rPr>
          <w:rFonts w:ascii="Verdana" w:hAnsi="Verdana"/>
          <w:lang w:val="nb-NO"/>
        </w:rPr>
        <w:t>% av de som tok eksamen i norsk hovedmål våren 2018, fikk karakteren 6. 1,4</w:t>
      </w:r>
      <w:r w:rsidR="00AD3E3E" w:rsidRPr="00EC5DE3">
        <w:rPr>
          <w:rFonts w:ascii="Verdana" w:hAnsi="Verdana"/>
          <w:lang w:val="nb-NO"/>
        </w:rPr>
        <w:t xml:space="preserve"> </w:t>
      </w:r>
      <w:r w:rsidRPr="00EC5DE3">
        <w:rPr>
          <w:rFonts w:ascii="Verdana" w:hAnsi="Verdana"/>
          <w:lang w:val="nb-NO"/>
        </w:rPr>
        <w:t>% fikk 6 til sidemålseksamen.</w:t>
      </w:r>
      <w:r w:rsidRPr="00EC5DE3">
        <w:rPr>
          <w:rFonts w:ascii="Verdana" w:hAnsi="Verdana"/>
          <w:vertAlign w:val="superscript"/>
          <w:lang w:val="nb-NO"/>
        </w:rPr>
        <w:footnoteReference w:id="8"/>
      </w:r>
      <w:r w:rsidRPr="00EC5DE3">
        <w:rPr>
          <w:rFonts w:ascii="Verdana" w:hAnsi="Verdana"/>
          <w:lang w:val="nb-NO"/>
        </w:rPr>
        <w:t xml:space="preserve"> Eksamensrettledningen for norskfaget gir noen føringer for sensur og karaktersetting. Det er vanlig at sensorer anvender en matrise med kjennetegn på måloppnåelse når de vurderer eksamensbesvarelser. For deg som skal lære kriterier for bruk i karaktersetting, vil det være nyttig å se på kriterier som brukes i de ulike fag. I norskfaget er det utviklet kjennetegn på måloppnåelse for ulike typer eksamensoppgaver som elevene kan velge mellom. Eksemplet nedenfor illustrerer dette for to typer oppgaver i norskfaget som kategoriseres som informative, argumenterende og resonnerende tekster, samt analyser, tolkninger og sammenlikninger. Av plasshensyn er det her bare tatt med kriterier for </w:t>
      </w:r>
      <w:r w:rsidR="00AD3E3E" w:rsidRPr="00EC5DE3">
        <w:rPr>
          <w:rFonts w:ascii="Verdana" w:hAnsi="Verdana"/>
          <w:lang w:val="nb-NO"/>
        </w:rPr>
        <w:t xml:space="preserve">én </w:t>
      </w:r>
      <w:r w:rsidRPr="00EC5DE3">
        <w:rPr>
          <w:rFonts w:ascii="Verdana" w:hAnsi="Verdana"/>
          <w:lang w:val="nb-NO"/>
        </w:rPr>
        <w:t>karakter (karakteren 6</w:t>
      </w:r>
      <w:r w:rsidR="00AD3E3E" w:rsidRPr="00EC5DE3">
        <w:rPr>
          <w:rFonts w:ascii="Verdana" w:hAnsi="Verdana"/>
          <w:lang w:val="nb-NO"/>
        </w:rPr>
        <w:t>,</w:t>
      </w:r>
      <w:r w:rsidRPr="00EC5DE3">
        <w:rPr>
          <w:rFonts w:ascii="Verdana" w:hAnsi="Verdana"/>
          <w:lang w:val="nb-NO"/>
        </w:rPr>
        <w:t xml:space="preserve"> som skal samsvare med «framifrå kompetanse»). Hovedkriteriet er at prestasjonen samlet sett </w:t>
      </w:r>
      <w:r w:rsidR="00AD3E3E" w:rsidRPr="00EC5DE3">
        <w:rPr>
          <w:rFonts w:ascii="Verdana" w:hAnsi="Verdana"/>
          <w:lang w:val="nb-NO"/>
        </w:rPr>
        <w:t xml:space="preserve">skal </w:t>
      </w:r>
      <w:r w:rsidRPr="00EC5DE3">
        <w:rPr>
          <w:rFonts w:ascii="Verdana" w:hAnsi="Verdana"/>
          <w:lang w:val="nb-NO"/>
        </w:rPr>
        <w:t>svare til «</w:t>
      </w:r>
      <w:r w:rsidR="00AD3E3E" w:rsidRPr="00EC5DE3">
        <w:rPr>
          <w:rFonts w:ascii="Verdana" w:hAnsi="Verdana"/>
          <w:lang w:val="nb-NO"/>
        </w:rPr>
        <w:t xml:space="preserve">presis </w:t>
      </w:r>
      <w:r w:rsidRPr="00EC5DE3">
        <w:rPr>
          <w:rFonts w:ascii="Verdana" w:hAnsi="Verdana"/>
          <w:lang w:val="nb-NO"/>
        </w:rPr>
        <w:t xml:space="preserve">og selvstendig, saklig og nyansert, forståelse for sammenhenger og svært god evne til refleksjon er viktige stikkord for de som viser </w:t>
      </w:r>
      <w:r w:rsidR="00AD3E3E" w:rsidRPr="00EC5DE3">
        <w:rPr>
          <w:rFonts w:ascii="Verdana" w:hAnsi="Verdana"/>
          <w:lang w:val="nb-NO"/>
        </w:rPr>
        <w:t>’</w:t>
      </w:r>
      <w:r w:rsidRPr="00EC5DE3">
        <w:rPr>
          <w:rFonts w:ascii="Verdana" w:hAnsi="Verdana"/>
          <w:lang w:val="nb-NO"/>
        </w:rPr>
        <w:t>framifrå kompetanse</w:t>
      </w:r>
      <w:r w:rsidR="00AD3E3E" w:rsidRPr="00EC5DE3">
        <w:rPr>
          <w:rFonts w:ascii="Verdana" w:hAnsi="Verdana"/>
          <w:lang w:val="nb-NO"/>
        </w:rPr>
        <w:t>’</w:t>
      </w:r>
      <w:r w:rsidRPr="00EC5DE3">
        <w:rPr>
          <w:rFonts w:ascii="Verdana" w:hAnsi="Verdana"/>
          <w:lang w:val="nb-NO"/>
        </w:rPr>
        <w:t>».</w:t>
      </w:r>
    </w:p>
    <w:p w14:paraId="67356D20" w14:textId="77777777" w:rsidR="00062E97" w:rsidRPr="00EC5DE3" w:rsidRDefault="00062E97" w:rsidP="00062E97">
      <w:pPr>
        <w:shd w:val="clear" w:color="auto" w:fill="FBFBFB"/>
        <w:spacing w:after="300"/>
        <w:rPr>
          <w:rFonts w:ascii="Verdana" w:eastAsia="Times New Roman" w:hAnsi="Verdana" w:cstheme="minorHAnsi"/>
          <w:lang w:val="nb-NO"/>
        </w:rPr>
      </w:pPr>
    </w:p>
    <w:tbl>
      <w:tblPr>
        <w:tblW w:w="12908" w:type="dxa"/>
        <w:tblInd w:w="-908" w:type="dxa"/>
        <w:tblBorders>
          <w:top w:val="single" w:sz="6" w:space="0" w:color="C3C3C3"/>
          <w:left w:val="single" w:sz="6" w:space="0" w:color="C3C3C3"/>
          <w:bottom w:val="single" w:sz="6" w:space="0" w:color="C3C3C3"/>
          <w:right w:val="single" w:sz="6" w:space="0" w:color="C3C3C3"/>
        </w:tblBorders>
        <w:shd w:val="clear" w:color="auto" w:fill="FBFBFB"/>
        <w:tblCellMar>
          <w:top w:w="15" w:type="dxa"/>
          <w:left w:w="15" w:type="dxa"/>
          <w:bottom w:w="15" w:type="dxa"/>
          <w:right w:w="15" w:type="dxa"/>
        </w:tblCellMar>
        <w:tblLook w:val="04A0" w:firstRow="1" w:lastRow="0" w:firstColumn="1" w:lastColumn="0" w:noHBand="0" w:noVBand="1"/>
      </w:tblPr>
      <w:tblGrid>
        <w:gridCol w:w="4401"/>
        <w:gridCol w:w="8507"/>
      </w:tblGrid>
      <w:tr w:rsidR="00971E86" w:rsidRPr="00EC5DE3" w14:paraId="7033F7DA" w14:textId="77777777" w:rsidTr="00FB5E6C">
        <w:tc>
          <w:tcPr>
            <w:tcW w:w="2610"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07A85EFD" w14:textId="77777777" w:rsidR="00062E97" w:rsidRPr="00EC5DE3" w:rsidRDefault="00062E97" w:rsidP="00062E97">
            <w:pPr>
              <w:spacing w:before="405" w:after="120" w:line="240" w:lineRule="auto"/>
              <w:outlineLvl w:val="2"/>
              <w:rPr>
                <w:rFonts w:ascii="Verdana" w:eastAsia="Times New Roman" w:hAnsi="Verdana" w:cstheme="minorHAnsi"/>
                <w:bCs/>
                <w:caps/>
                <w:sz w:val="18"/>
                <w:szCs w:val="18"/>
                <w:lang w:val="nb-NO"/>
              </w:rPr>
            </w:pPr>
            <w:r w:rsidRPr="00EC5DE3">
              <w:rPr>
                <w:rFonts w:ascii="Verdana" w:eastAsia="Times New Roman" w:hAnsi="Verdana" w:cstheme="minorHAnsi"/>
                <w:bCs/>
                <w:caps/>
                <w:sz w:val="18"/>
                <w:szCs w:val="18"/>
                <w:lang w:val="nb-NO"/>
              </w:rPr>
              <w:t>INFORMATIVE, ARGUMENTERENDE OG RESONNERENDE TEKSTER</w:t>
            </w:r>
          </w:p>
        </w:tc>
        <w:tc>
          <w:tcPr>
            <w:tcW w:w="10298"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6150B4C6" w14:textId="77777777" w:rsidR="00062E97" w:rsidRPr="00EC5DE3" w:rsidRDefault="00062E97" w:rsidP="00062E97">
            <w:pPr>
              <w:spacing w:before="405" w:after="120" w:line="240" w:lineRule="auto"/>
              <w:outlineLvl w:val="2"/>
              <w:rPr>
                <w:rFonts w:ascii="Verdana" w:eastAsia="Times New Roman" w:hAnsi="Verdana" w:cstheme="minorHAnsi"/>
                <w:bCs/>
                <w:caps/>
                <w:sz w:val="18"/>
                <w:szCs w:val="18"/>
                <w:lang w:val="nb-NO"/>
              </w:rPr>
            </w:pPr>
            <w:r w:rsidRPr="00EC5DE3">
              <w:rPr>
                <w:rFonts w:ascii="Verdana" w:eastAsia="Times New Roman" w:hAnsi="Verdana" w:cstheme="minorHAnsi"/>
                <w:bCs/>
                <w:caps/>
                <w:sz w:val="18"/>
                <w:szCs w:val="18"/>
                <w:lang w:val="nb-NO"/>
              </w:rPr>
              <w:t>ANALYSER, TOLKNINGER OG SAMMENLIKNINGER</w:t>
            </w:r>
          </w:p>
        </w:tc>
      </w:tr>
      <w:tr w:rsidR="00971E86" w:rsidRPr="003C45AA" w14:paraId="6B425A4F" w14:textId="77777777" w:rsidTr="00FB5E6C">
        <w:tc>
          <w:tcPr>
            <w:tcW w:w="2610"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14B863EE" w14:textId="77777777" w:rsidR="00062E97" w:rsidRPr="00EC5DE3" w:rsidRDefault="00062E97" w:rsidP="00062E97">
            <w:pPr>
              <w:numPr>
                <w:ilvl w:val="0"/>
                <w:numId w:val="4"/>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har formålstjenlig struktur og god sammenheng  </w:t>
            </w:r>
          </w:p>
        </w:tc>
        <w:tc>
          <w:tcPr>
            <w:tcW w:w="10298"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00DE4D26" w14:textId="77777777" w:rsidR="00062E97" w:rsidRPr="00EC5DE3" w:rsidRDefault="00062E97" w:rsidP="00062E97">
            <w:pPr>
              <w:numPr>
                <w:ilvl w:val="0"/>
                <w:numId w:val="5"/>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har formålstjenlig struktur og god sammenheng  </w:t>
            </w:r>
          </w:p>
        </w:tc>
      </w:tr>
      <w:tr w:rsidR="00971E86" w:rsidRPr="003C45AA" w14:paraId="306A444A" w14:textId="77777777" w:rsidTr="00FB5E6C">
        <w:tc>
          <w:tcPr>
            <w:tcW w:w="2610"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6B8F68AE" w14:textId="77777777" w:rsidR="00062E97" w:rsidRPr="00EC5DE3" w:rsidRDefault="00062E97" w:rsidP="00062E97">
            <w:pPr>
              <w:numPr>
                <w:ilvl w:val="0"/>
                <w:numId w:val="6"/>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har relevante momenter og/eller eksempler, med god bredde</w:t>
            </w:r>
          </w:p>
        </w:tc>
        <w:tc>
          <w:tcPr>
            <w:tcW w:w="10298"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77AFDAD0" w14:textId="77777777" w:rsidR="00062E97" w:rsidRPr="00EC5DE3" w:rsidRDefault="00062E97" w:rsidP="00062E97">
            <w:pPr>
              <w:numPr>
                <w:ilvl w:val="0"/>
                <w:numId w:val="7"/>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har relevante momenter og/eller eksempler, med god bredde</w:t>
            </w:r>
          </w:p>
        </w:tc>
      </w:tr>
      <w:tr w:rsidR="00971E86" w:rsidRPr="003C45AA" w14:paraId="66FA1587" w14:textId="77777777" w:rsidTr="00FB5E6C">
        <w:tc>
          <w:tcPr>
            <w:tcW w:w="2610"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77CAA5EB" w14:textId="77777777" w:rsidR="00062E97" w:rsidRPr="00EC5DE3" w:rsidRDefault="00062E97" w:rsidP="00062E97">
            <w:pPr>
              <w:numPr>
                <w:ilvl w:val="0"/>
                <w:numId w:val="8"/>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gjør greie for faglige emner på en </w:t>
            </w:r>
            <w:r w:rsidRPr="00EC5DE3">
              <w:rPr>
                <w:rFonts w:ascii="Verdana" w:eastAsia="Times New Roman" w:hAnsi="Verdana" w:cstheme="minorHAnsi"/>
                <w:bCs/>
                <w:sz w:val="18"/>
                <w:szCs w:val="18"/>
                <w:lang w:val="nb-NO"/>
              </w:rPr>
              <w:t>presis</w:t>
            </w:r>
            <w:r w:rsidRPr="00EC5DE3">
              <w:rPr>
                <w:rFonts w:ascii="Verdana" w:eastAsia="Times New Roman" w:hAnsi="Verdana" w:cstheme="minorHAnsi"/>
                <w:sz w:val="18"/>
                <w:szCs w:val="18"/>
                <w:lang w:val="nb-NO"/>
              </w:rPr>
              <w:t> måte  </w:t>
            </w:r>
          </w:p>
        </w:tc>
        <w:tc>
          <w:tcPr>
            <w:tcW w:w="10298"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344C1CD0" w14:textId="77777777" w:rsidR="00062E97" w:rsidRPr="00EC5DE3" w:rsidRDefault="00062E97" w:rsidP="00062E97">
            <w:pPr>
              <w:numPr>
                <w:ilvl w:val="0"/>
                <w:numId w:val="9"/>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bruker </w:t>
            </w:r>
            <w:r w:rsidRPr="00EC5DE3">
              <w:rPr>
                <w:rFonts w:ascii="Verdana" w:eastAsia="Times New Roman" w:hAnsi="Verdana" w:cstheme="minorHAnsi"/>
                <w:bCs/>
                <w:sz w:val="18"/>
                <w:szCs w:val="18"/>
                <w:lang w:val="nb-NO"/>
              </w:rPr>
              <w:t>presist</w:t>
            </w:r>
            <w:r w:rsidRPr="00EC5DE3">
              <w:rPr>
                <w:rFonts w:ascii="Verdana" w:eastAsia="Times New Roman" w:hAnsi="Verdana" w:cstheme="minorHAnsi"/>
                <w:sz w:val="18"/>
                <w:szCs w:val="18"/>
                <w:lang w:val="nb-NO"/>
              </w:rPr>
              <w:t> og relevant fagspråk  </w:t>
            </w:r>
          </w:p>
        </w:tc>
      </w:tr>
      <w:tr w:rsidR="00971E86" w:rsidRPr="003C45AA" w14:paraId="431E1F85" w14:textId="77777777" w:rsidTr="00FB5E6C">
        <w:tc>
          <w:tcPr>
            <w:tcW w:w="2610"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2318BE33" w14:textId="77777777" w:rsidR="00062E97" w:rsidRPr="00EC5DE3" w:rsidRDefault="00062E97" w:rsidP="00062E97">
            <w:pPr>
              <w:numPr>
                <w:ilvl w:val="0"/>
                <w:numId w:val="10"/>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 xml:space="preserve">formulerer hovedsynspunkt(er) </w:t>
            </w:r>
            <w:r w:rsidRPr="00EC5DE3">
              <w:rPr>
                <w:rFonts w:ascii="Verdana" w:eastAsia="Times New Roman" w:hAnsi="Verdana" w:cstheme="minorHAnsi"/>
                <w:bCs/>
                <w:sz w:val="18"/>
                <w:szCs w:val="18"/>
                <w:lang w:val="nb-NO"/>
              </w:rPr>
              <w:t>presist</w:t>
            </w:r>
            <w:r w:rsidRPr="00EC5DE3">
              <w:rPr>
                <w:rFonts w:ascii="Verdana" w:eastAsia="Times New Roman" w:hAnsi="Verdana" w:cstheme="minorHAnsi"/>
                <w:sz w:val="18"/>
                <w:szCs w:val="18"/>
                <w:lang w:val="nb-NO"/>
              </w:rPr>
              <w:t> </w:t>
            </w:r>
          </w:p>
        </w:tc>
        <w:tc>
          <w:tcPr>
            <w:tcW w:w="10298"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0745826C" w14:textId="77777777" w:rsidR="00062E97" w:rsidRPr="00EC5DE3" w:rsidRDefault="00062E97" w:rsidP="00062E97">
            <w:pPr>
              <w:numPr>
                <w:ilvl w:val="0"/>
                <w:numId w:val="11"/>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 xml:space="preserve">gjør greie for og vurderer virkemidler og viser </w:t>
            </w:r>
          </w:p>
          <w:p w14:paraId="10A91F30" w14:textId="77777777" w:rsidR="00062E97" w:rsidRPr="00EC5DE3" w:rsidRDefault="00062E97" w:rsidP="00062E97">
            <w:p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hvordan de fungerer i teksten  </w:t>
            </w:r>
          </w:p>
        </w:tc>
      </w:tr>
      <w:tr w:rsidR="00971E86" w:rsidRPr="00EC5DE3" w14:paraId="09E6B149" w14:textId="77777777" w:rsidTr="00FB5E6C">
        <w:tc>
          <w:tcPr>
            <w:tcW w:w="2610"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75AC1C29" w14:textId="77777777" w:rsidR="00062E97" w:rsidRPr="00EC5DE3" w:rsidRDefault="00062E97" w:rsidP="00062E97">
            <w:pPr>
              <w:numPr>
                <w:ilvl w:val="0"/>
                <w:numId w:val="12"/>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lastRenderedPageBreak/>
              <w:t>argumenterer saklig, på en </w:t>
            </w:r>
            <w:r w:rsidRPr="00EC5DE3">
              <w:rPr>
                <w:rFonts w:ascii="Verdana" w:eastAsia="Times New Roman" w:hAnsi="Verdana" w:cstheme="minorHAnsi"/>
                <w:bCs/>
                <w:sz w:val="18"/>
                <w:szCs w:val="18"/>
                <w:lang w:val="nb-NO"/>
              </w:rPr>
              <w:t>overbevisende</w:t>
            </w:r>
            <w:r w:rsidRPr="00EC5DE3">
              <w:rPr>
                <w:rFonts w:ascii="Verdana" w:eastAsia="Times New Roman" w:hAnsi="Verdana" w:cstheme="minorHAnsi"/>
                <w:sz w:val="18"/>
                <w:szCs w:val="18"/>
                <w:lang w:val="nb-NO"/>
              </w:rPr>
              <w:t> måte </w:t>
            </w:r>
          </w:p>
        </w:tc>
        <w:tc>
          <w:tcPr>
            <w:tcW w:w="10298"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66C151D8" w14:textId="77777777" w:rsidR="00062E97" w:rsidRPr="00EC5DE3" w:rsidRDefault="00062E97" w:rsidP="00062E97">
            <w:pPr>
              <w:numPr>
                <w:ilvl w:val="0"/>
                <w:numId w:val="13"/>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gjør </w:t>
            </w:r>
            <w:r w:rsidRPr="00EC5DE3">
              <w:rPr>
                <w:rFonts w:ascii="Verdana" w:eastAsia="Times New Roman" w:hAnsi="Verdana" w:cstheme="minorHAnsi"/>
                <w:bCs/>
                <w:sz w:val="18"/>
                <w:szCs w:val="18"/>
                <w:lang w:val="nb-NO"/>
              </w:rPr>
              <w:t>presist</w:t>
            </w:r>
            <w:r w:rsidRPr="00EC5DE3">
              <w:rPr>
                <w:rFonts w:ascii="Verdana" w:eastAsia="Times New Roman" w:hAnsi="Verdana" w:cstheme="minorHAnsi"/>
                <w:sz w:val="18"/>
                <w:szCs w:val="18"/>
                <w:lang w:val="nb-NO"/>
              </w:rPr>
              <w:t xml:space="preserve"> greie for argumentasjon/ bruk av appellformer </w:t>
            </w:r>
          </w:p>
          <w:p w14:paraId="216DBC8A" w14:textId="77777777" w:rsidR="00062E97" w:rsidRPr="00EC5DE3" w:rsidRDefault="00062E97" w:rsidP="00062E97">
            <w:p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og funksjonen deres  </w:t>
            </w:r>
          </w:p>
        </w:tc>
      </w:tr>
      <w:tr w:rsidR="00971E86" w:rsidRPr="00EC5DE3" w14:paraId="6BD0C7E1" w14:textId="77777777" w:rsidTr="00FB5E6C">
        <w:tc>
          <w:tcPr>
            <w:tcW w:w="2610"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722BE501" w14:textId="77777777" w:rsidR="00062E97" w:rsidRPr="00EC5DE3" w:rsidRDefault="00062E97" w:rsidP="00062E97">
            <w:pPr>
              <w:numPr>
                <w:ilvl w:val="0"/>
                <w:numId w:val="14"/>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har klare resonnementer, viser evne til å drøfte et emne </w:t>
            </w:r>
            <w:r w:rsidRPr="00EC5DE3">
              <w:rPr>
                <w:rFonts w:ascii="Verdana" w:eastAsia="Times New Roman" w:hAnsi="Verdana" w:cstheme="minorHAnsi"/>
                <w:bCs/>
                <w:sz w:val="18"/>
                <w:szCs w:val="18"/>
                <w:lang w:val="nb-NO"/>
              </w:rPr>
              <w:t>saklig og nyansert</w:t>
            </w:r>
            <w:r w:rsidRPr="00EC5DE3">
              <w:rPr>
                <w:rFonts w:ascii="Verdana" w:eastAsia="Times New Roman" w:hAnsi="Verdana" w:cstheme="minorHAnsi"/>
                <w:sz w:val="18"/>
                <w:szCs w:val="18"/>
                <w:lang w:val="nb-NO"/>
              </w:rPr>
              <w:t> </w:t>
            </w:r>
          </w:p>
        </w:tc>
        <w:tc>
          <w:tcPr>
            <w:tcW w:w="10298"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18FD4D01" w14:textId="77777777" w:rsidR="00062E97" w:rsidRPr="00EC5DE3" w:rsidRDefault="00062E97" w:rsidP="00062E97">
            <w:pPr>
              <w:numPr>
                <w:ilvl w:val="0"/>
                <w:numId w:val="15"/>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 xml:space="preserve">gjør greie for tema / budskap / hovedsynspunkter på </w:t>
            </w:r>
          </w:p>
          <w:p w14:paraId="487FD9BB" w14:textId="77777777" w:rsidR="00062E97" w:rsidRPr="00EC5DE3" w:rsidRDefault="00062E97" w:rsidP="00062E97">
            <w:p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en </w:t>
            </w:r>
            <w:r w:rsidRPr="00EC5DE3">
              <w:rPr>
                <w:rFonts w:ascii="Verdana" w:eastAsia="Times New Roman" w:hAnsi="Verdana" w:cstheme="minorHAnsi"/>
                <w:bCs/>
                <w:sz w:val="18"/>
                <w:szCs w:val="18"/>
                <w:lang w:val="nb-NO"/>
              </w:rPr>
              <w:t>selvstendig</w:t>
            </w:r>
            <w:r w:rsidRPr="00EC5DE3">
              <w:rPr>
                <w:rFonts w:ascii="Verdana" w:eastAsia="Times New Roman" w:hAnsi="Verdana" w:cstheme="minorHAnsi"/>
                <w:sz w:val="18"/>
                <w:szCs w:val="18"/>
                <w:lang w:val="nb-NO"/>
              </w:rPr>
              <w:t> måte </w:t>
            </w:r>
          </w:p>
        </w:tc>
      </w:tr>
      <w:tr w:rsidR="00971E86" w:rsidRPr="003C45AA" w14:paraId="32B07F55" w14:textId="77777777" w:rsidTr="00FB5E6C">
        <w:tc>
          <w:tcPr>
            <w:tcW w:w="2610"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4390E0A0" w14:textId="77777777" w:rsidR="00062E97" w:rsidRPr="00EC5DE3" w:rsidRDefault="00062E97" w:rsidP="00062E97">
            <w:pPr>
              <w:numPr>
                <w:ilvl w:val="0"/>
                <w:numId w:val="16"/>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formulerer </w:t>
            </w:r>
            <w:r w:rsidRPr="00EC5DE3">
              <w:rPr>
                <w:rFonts w:ascii="Verdana" w:eastAsia="Times New Roman" w:hAnsi="Verdana" w:cstheme="minorHAnsi"/>
                <w:bCs/>
                <w:sz w:val="18"/>
                <w:szCs w:val="18"/>
                <w:lang w:val="nb-NO"/>
              </w:rPr>
              <w:t>poengterte</w:t>
            </w:r>
            <w:r w:rsidRPr="00EC5DE3">
              <w:rPr>
                <w:rFonts w:ascii="Verdana" w:eastAsia="Times New Roman" w:hAnsi="Verdana" w:cstheme="minorHAnsi"/>
                <w:sz w:val="18"/>
                <w:szCs w:val="18"/>
                <w:lang w:val="nb-NO"/>
              </w:rPr>
              <w:t> oppsummeringer eller konklusjoner</w:t>
            </w:r>
          </w:p>
        </w:tc>
        <w:tc>
          <w:tcPr>
            <w:tcW w:w="10298"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28062488" w14:textId="77777777" w:rsidR="00062E97" w:rsidRPr="00EC5DE3" w:rsidRDefault="00062E97" w:rsidP="00062E97">
            <w:pPr>
              <w:numPr>
                <w:ilvl w:val="0"/>
                <w:numId w:val="17"/>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reflekterer over tekster på en relevant og </w:t>
            </w:r>
            <w:r w:rsidRPr="00EC5DE3">
              <w:rPr>
                <w:rFonts w:ascii="Verdana" w:eastAsia="Times New Roman" w:hAnsi="Verdana" w:cstheme="minorHAnsi"/>
                <w:bCs/>
                <w:sz w:val="18"/>
                <w:szCs w:val="18"/>
                <w:lang w:val="nb-NO"/>
              </w:rPr>
              <w:t>selvstendig</w:t>
            </w:r>
            <w:r w:rsidRPr="00EC5DE3">
              <w:rPr>
                <w:rFonts w:ascii="Verdana" w:eastAsia="Times New Roman" w:hAnsi="Verdana" w:cstheme="minorHAnsi"/>
                <w:sz w:val="18"/>
                <w:szCs w:val="18"/>
                <w:lang w:val="nb-NO"/>
              </w:rPr>
              <w:t xml:space="preserve"> måte, </w:t>
            </w:r>
          </w:p>
          <w:p w14:paraId="0EB4370C" w14:textId="77777777" w:rsidR="00062E97" w:rsidRPr="00EC5DE3" w:rsidRDefault="00062E97" w:rsidP="00062E97">
            <w:p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har vurderinger og grunngitte synspunkter </w:t>
            </w:r>
          </w:p>
        </w:tc>
      </w:tr>
      <w:tr w:rsidR="00971E86" w:rsidRPr="003C45AA" w14:paraId="3FDB9DF2" w14:textId="77777777" w:rsidTr="00FB5E6C">
        <w:tc>
          <w:tcPr>
            <w:tcW w:w="2610"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3811ADA8" w14:textId="77777777" w:rsidR="00062E97" w:rsidRPr="00EC5DE3" w:rsidRDefault="00062E97" w:rsidP="00062E97">
            <w:pPr>
              <w:numPr>
                <w:ilvl w:val="0"/>
                <w:numId w:val="18"/>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viser svært </w:t>
            </w:r>
            <w:r w:rsidRPr="00EC5DE3">
              <w:rPr>
                <w:rFonts w:ascii="Verdana" w:eastAsia="Times New Roman" w:hAnsi="Verdana" w:cstheme="minorHAnsi"/>
                <w:bCs/>
                <w:sz w:val="18"/>
                <w:szCs w:val="18"/>
                <w:lang w:val="nb-NO"/>
              </w:rPr>
              <w:t>god evne til refleksjon </w:t>
            </w:r>
          </w:p>
        </w:tc>
        <w:tc>
          <w:tcPr>
            <w:tcW w:w="10298"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193FCE57" w14:textId="77777777" w:rsidR="00062E97" w:rsidRPr="00EC5DE3" w:rsidRDefault="00062E97" w:rsidP="00062E97">
            <w:pPr>
              <w:numPr>
                <w:ilvl w:val="0"/>
                <w:numId w:val="19"/>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sammenlikner tekster på en oversiktlig og god måte </w:t>
            </w:r>
          </w:p>
        </w:tc>
      </w:tr>
      <w:tr w:rsidR="00971E86" w:rsidRPr="00EC5DE3" w14:paraId="40FED259" w14:textId="77777777" w:rsidTr="00FB5E6C">
        <w:trPr>
          <w:trHeight w:val="930"/>
        </w:trPr>
        <w:tc>
          <w:tcPr>
            <w:tcW w:w="2610"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67472B8C" w14:textId="77777777" w:rsidR="00062E97" w:rsidRPr="00EC5DE3" w:rsidRDefault="00062E97" w:rsidP="00062E97">
            <w:pPr>
              <w:numPr>
                <w:ilvl w:val="0"/>
                <w:numId w:val="20"/>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bruker eventuelle kilder relevant, etterprøvbart og selvstendig </w:t>
            </w:r>
          </w:p>
        </w:tc>
        <w:tc>
          <w:tcPr>
            <w:tcW w:w="10298"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305E8382" w14:textId="77777777" w:rsidR="00062E97" w:rsidRPr="00EC5DE3" w:rsidRDefault="00062E97" w:rsidP="00062E97">
            <w:pPr>
              <w:numPr>
                <w:ilvl w:val="0"/>
                <w:numId w:val="21"/>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viser at eleven kan plassere tekster kulturhistorisk, med </w:t>
            </w:r>
          </w:p>
          <w:p w14:paraId="34E7F06A" w14:textId="77777777" w:rsidR="00062E97" w:rsidRPr="00EC5DE3" w:rsidRDefault="00062E97" w:rsidP="00062E97">
            <w:p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bCs/>
                <w:sz w:val="18"/>
                <w:szCs w:val="18"/>
                <w:lang w:val="nb-NO"/>
              </w:rPr>
              <w:t>forståelse for sammenhengen </w:t>
            </w:r>
          </w:p>
        </w:tc>
      </w:tr>
      <w:tr w:rsidR="00971E86" w:rsidRPr="003C45AA" w14:paraId="44B7AAFA" w14:textId="77777777" w:rsidTr="00FB5E6C">
        <w:tc>
          <w:tcPr>
            <w:tcW w:w="2610"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0AD870E2" w14:textId="77777777" w:rsidR="00062E97" w:rsidRPr="00EC5DE3" w:rsidRDefault="00062E97" w:rsidP="00062E97">
            <w:pPr>
              <w:spacing w:after="0" w:line="240" w:lineRule="auto"/>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 </w:t>
            </w:r>
          </w:p>
        </w:tc>
        <w:tc>
          <w:tcPr>
            <w:tcW w:w="10298" w:type="dxa"/>
            <w:tcBorders>
              <w:top w:val="outset" w:sz="6" w:space="0" w:color="auto"/>
              <w:left w:val="outset" w:sz="6" w:space="0" w:color="auto"/>
              <w:bottom w:val="outset" w:sz="6" w:space="0" w:color="auto"/>
              <w:right w:val="outset" w:sz="6" w:space="0" w:color="auto"/>
            </w:tcBorders>
            <w:shd w:val="clear" w:color="auto" w:fill="FBFBFB"/>
            <w:tcMar>
              <w:top w:w="225" w:type="dxa"/>
              <w:left w:w="225" w:type="dxa"/>
              <w:bottom w:w="225" w:type="dxa"/>
              <w:right w:w="225" w:type="dxa"/>
            </w:tcMar>
            <w:vAlign w:val="center"/>
            <w:hideMark/>
          </w:tcPr>
          <w:p w14:paraId="2C6F4BB2" w14:textId="77777777" w:rsidR="00062E97" w:rsidRPr="00EC5DE3" w:rsidRDefault="00062E97" w:rsidP="00062E97">
            <w:pPr>
              <w:numPr>
                <w:ilvl w:val="0"/>
                <w:numId w:val="22"/>
              </w:numPr>
              <w:spacing w:after="0" w:line="240" w:lineRule="auto"/>
              <w:ind w:left="345"/>
              <w:rPr>
                <w:rFonts w:ascii="Verdana" w:eastAsia="Times New Roman" w:hAnsi="Verdana" w:cstheme="minorHAnsi"/>
                <w:sz w:val="18"/>
                <w:szCs w:val="18"/>
                <w:lang w:val="nb-NO"/>
              </w:rPr>
            </w:pPr>
            <w:r w:rsidRPr="00EC5DE3">
              <w:rPr>
                <w:rFonts w:ascii="Verdana" w:eastAsia="Times New Roman" w:hAnsi="Verdana" w:cstheme="minorHAnsi"/>
                <w:sz w:val="18"/>
                <w:szCs w:val="18"/>
                <w:lang w:val="nb-NO"/>
              </w:rPr>
              <w:t>bruker eventuelle kilder relevant, etterprøvbart og selvstendig</w:t>
            </w:r>
          </w:p>
        </w:tc>
      </w:tr>
    </w:tbl>
    <w:p w14:paraId="55272551" w14:textId="77777777" w:rsidR="00062E97" w:rsidRPr="00EC5DE3" w:rsidRDefault="00062E97" w:rsidP="00062E97">
      <w:pPr>
        <w:shd w:val="clear" w:color="auto" w:fill="FBFBFB"/>
        <w:spacing w:after="300" w:line="240" w:lineRule="auto"/>
        <w:rPr>
          <w:rFonts w:ascii="Verdana" w:eastAsia="Times New Roman" w:hAnsi="Verdana" w:cstheme="minorHAnsi"/>
          <w:lang w:val="nb-NO"/>
        </w:rPr>
      </w:pPr>
    </w:p>
    <w:p w14:paraId="59CF6EDD" w14:textId="77777777" w:rsidR="00062E97" w:rsidRPr="00EC5DE3" w:rsidRDefault="00062E97" w:rsidP="00062E97">
      <w:pPr>
        <w:rPr>
          <w:rFonts w:ascii="Verdana" w:hAnsi="Verdana"/>
          <w:lang w:val="nb-NO"/>
        </w:rPr>
      </w:pPr>
      <w:r w:rsidRPr="00EC5DE3">
        <w:rPr>
          <w:rFonts w:ascii="Verdana" w:hAnsi="Verdana"/>
          <w:lang w:val="nb-NO"/>
        </w:rPr>
        <w:t xml:space="preserve">For hvert karakteruttrykk er det utviklet tilsvarende kriterier for måloppnåelse. </w:t>
      </w:r>
    </w:p>
    <w:p w14:paraId="05DCF758" w14:textId="77777777" w:rsidR="00062E97" w:rsidRPr="00EC5DE3" w:rsidRDefault="00062E97" w:rsidP="00062E97">
      <w:pPr>
        <w:rPr>
          <w:rFonts w:ascii="Verdana" w:hAnsi="Verdana"/>
          <w:lang w:val="nb-NO"/>
        </w:rPr>
      </w:pPr>
    </w:p>
    <w:p w14:paraId="0909A365" w14:textId="77777777" w:rsidR="007936C6" w:rsidRPr="00EC5DE3" w:rsidRDefault="007936C6" w:rsidP="00FB5E6C">
      <w:pPr>
        <w:rPr>
          <w:rFonts w:ascii="Verdana" w:hAnsi="Verdana"/>
          <w:b/>
          <w:sz w:val="28"/>
          <w:szCs w:val="28"/>
          <w:lang w:val="nb-NO"/>
        </w:rPr>
      </w:pPr>
      <w:r w:rsidRPr="00EC5DE3">
        <w:rPr>
          <w:rFonts w:ascii="Verdana" w:hAnsi="Verdana"/>
          <w:b/>
          <w:sz w:val="28"/>
          <w:szCs w:val="28"/>
          <w:lang w:val="nb-NO"/>
        </w:rPr>
        <w:br w:type="page"/>
      </w:r>
    </w:p>
    <w:p w14:paraId="51CE048D" w14:textId="77777777" w:rsidR="00FB5E6C" w:rsidRPr="00EC5DE3" w:rsidRDefault="00FB5E6C" w:rsidP="00FB5E6C">
      <w:pPr>
        <w:rPr>
          <w:rFonts w:ascii="Verdana" w:hAnsi="Verdana"/>
          <w:b/>
          <w:sz w:val="28"/>
          <w:szCs w:val="28"/>
          <w:lang w:val="nb-NO"/>
        </w:rPr>
      </w:pPr>
      <w:r w:rsidRPr="00EC5DE3">
        <w:rPr>
          <w:rFonts w:ascii="Verdana" w:hAnsi="Verdana"/>
          <w:b/>
          <w:sz w:val="28"/>
          <w:szCs w:val="28"/>
          <w:lang w:val="nb-NO"/>
        </w:rPr>
        <w:lastRenderedPageBreak/>
        <w:t>UTDYPNING 19 Lærernes arbeidsmiljø</w:t>
      </w:r>
    </w:p>
    <w:p w14:paraId="67916B2A" w14:textId="77777777" w:rsidR="00FB5E6C" w:rsidRPr="00EC5DE3" w:rsidRDefault="00FB5E6C" w:rsidP="00FB5E6C">
      <w:pPr>
        <w:rPr>
          <w:rFonts w:ascii="Verdana" w:hAnsi="Verdana"/>
          <w:lang w:val="nb-NO"/>
        </w:rPr>
      </w:pPr>
      <w:r w:rsidRPr="00EC5DE3">
        <w:rPr>
          <w:rFonts w:ascii="Verdana" w:hAnsi="Verdana"/>
          <w:lang w:val="nb-NO"/>
        </w:rPr>
        <w:t xml:space="preserve">Skoleeier er lærernes arbeidsgiver. Rektor er arbeidsgivers representant på skolen og har det øverste ansvaret av skolens drift. Rektors oppgave er å organisere, lede, kontrollere og fordele arbeidet. </w:t>
      </w:r>
    </w:p>
    <w:p w14:paraId="50C91135" w14:textId="77777777" w:rsidR="00FB5E6C" w:rsidRPr="00EC5DE3" w:rsidRDefault="00FB5E6C" w:rsidP="00FB5E6C">
      <w:pPr>
        <w:rPr>
          <w:rFonts w:ascii="Verdana" w:hAnsi="Verdana"/>
          <w:lang w:val="nb-NO"/>
        </w:rPr>
      </w:pPr>
      <w:r w:rsidRPr="00EC5DE3">
        <w:rPr>
          <w:rFonts w:ascii="Verdana" w:hAnsi="Verdana"/>
          <w:lang w:val="nb-NO"/>
        </w:rPr>
        <w:t xml:space="preserve">De mest sentrale rettskildene for rektors arbeid og lærernes hverdag som arbeidstakere er: </w:t>
      </w:r>
    </w:p>
    <w:p w14:paraId="4CA60E1F" w14:textId="77777777" w:rsidR="00FB5E6C" w:rsidRPr="00EC5DE3" w:rsidRDefault="00FB5E6C" w:rsidP="00FB5E6C">
      <w:pPr>
        <w:rPr>
          <w:rFonts w:ascii="Verdana" w:hAnsi="Verdana"/>
          <w:lang w:val="nb-NO"/>
        </w:rPr>
      </w:pPr>
      <w:r w:rsidRPr="00EC5DE3">
        <w:rPr>
          <w:rFonts w:ascii="Verdana" w:hAnsi="Verdana"/>
          <w:lang w:val="nb-NO"/>
        </w:rPr>
        <w:t>•</w:t>
      </w:r>
      <w:r w:rsidRPr="00EC5DE3">
        <w:rPr>
          <w:rFonts w:ascii="Verdana" w:hAnsi="Verdana"/>
          <w:lang w:val="nb-NO"/>
        </w:rPr>
        <w:tab/>
        <w:t>Arbeidsmiljøloven med forskrifter gir arbeidsgivere ansvar for at de ansatte har et fullt forsvarlig arbeidsmiljø. Disse bestemmelsene handler både om å forebygge og forhindre skader og om hvordan en skal håndtere hendelser som fører til skader.</w:t>
      </w:r>
    </w:p>
    <w:p w14:paraId="19789C5F" w14:textId="77777777" w:rsidR="00FB5E6C" w:rsidRPr="00EC5DE3" w:rsidRDefault="00FB5E6C" w:rsidP="00FB5E6C">
      <w:pPr>
        <w:rPr>
          <w:rFonts w:ascii="Verdana" w:hAnsi="Verdana"/>
          <w:lang w:val="nb-NO"/>
        </w:rPr>
      </w:pPr>
      <w:r w:rsidRPr="00EC5DE3">
        <w:rPr>
          <w:rFonts w:ascii="Verdana" w:hAnsi="Verdana"/>
          <w:lang w:val="nb-NO"/>
        </w:rPr>
        <w:t>•</w:t>
      </w:r>
      <w:r w:rsidRPr="00EC5DE3">
        <w:rPr>
          <w:rFonts w:ascii="Verdana" w:hAnsi="Verdana"/>
          <w:lang w:val="nb-NO"/>
        </w:rPr>
        <w:tab/>
        <w:t xml:space="preserve">Opplæringsloven har bestemmelser om et fullt forsvarlig læringsmiljø for elever. </w:t>
      </w:r>
    </w:p>
    <w:p w14:paraId="4313AB93" w14:textId="4887AF76" w:rsidR="00FB5E6C" w:rsidRPr="00EC5DE3" w:rsidRDefault="00FB5E6C" w:rsidP="00FB5E6C">
      <w:pPr>
        <w:rPr>
          <w:rFonts w:ascii="Verdana" w:hAnsi="Verdana"/>
          <w:lang w:val="nb-NO"/>
        </w:rPr>
      </w:pPr>
      <w:r w:rsidRPr="00EC5DE3">
        <w:rPr>
          <w:rFonts w:ascii="Verdana" w:hAnsi="Verdana"/>
          <w:lang w:val="nb-NO"/>
        </w:rPr>
        <w:t xml:space="preserve">Skolens arbeidsgiver har ansvar for at begge lover etterfølges. Lover (for eksempel opplæringsloven) og regler kan være vagt formulert, og da må rektor anvende skjønn. Opplæringsloven og </w:t>
      </w:r>
      <w:r w:rsidR="006C1A3C" w:rsidRPr="00EC5DE3">
        <w:rPr>
          <w:rFonts w:ascii="Verdana" w:hAnsi="Verdana"/>
          <w:lang w:val="nb-NO"/>
        </w:rPr>
        <w:t xml:space="preserve">arbeidsmiljøloven </w:t>
      </w:r>
      <w:r w:rsidRPr="00EC5DE3">
        <w:rPr>
          <w:rFonts w:ascii="Verdana" w:hAnsi="Verdana"/>
          <w:lang w:val="nb-NO"/>
        </w:rPr>
        <w:t>er forholdsvis vage på en del områder.</w:t>
      </w:r>
    </w:p>
    <w:p w14:paraId="64A9EFAE" w14:textId="77777777" w:rsidR="00FB5E6C" w:rsidRPr="00EC5DE3" w:rsidRDefault="00FB5E6C" w:rsidP="00FB5E6C">
      <w:pPr>
        <w:rPr>
          <w:rFonts w:ascii="Verdana" w:hAnsi="Verdana"/>
          <w:lang w:val="nb-NO"/>
        </w:rPr>
      </w:pPr>
      <w:r w:rsidRPr="00EC5DE3">
        <w:rPr>
          <w:rFonts w:ascii="Verdana" w:hAnsi="Verdana"/>
          <w:lang w:val="nb-NO"/>
        </w:rPr>
        <w:t>I de siste årene har det blitt registrert et betydelig antall hendelser i form av trusler og vold mot lærere. I 2017 kom det en ny forskrift til arbeidsmiljøloven som innebærer at virksomhetene skal kartlegge risiko og gi nødvendig opplæring. Forskriften bestemmer også at det skal gis nødvendig informasjon om risikofaktorer.</w:t>
      </w:r>
    </w:p>
    <w:p w14:paraId="665CD8C6" w14:textId="2C72C8B4" w:rsidR="00FB5E6C" w:rsidRPr="00EC5DE3" w:rsidRDefault="00FB5E6C" w:rsidP="00FB5E6C">
      <w:pPr>
        <w:rPr>
          <w:rFonts w:ascii="Verdana" w:hAnsi="Verdana"/>
          <w:lang w:val="nb-NO"/>
        </w:rPr>
      </w:pPr>
      <w:r w:rsidRPr="00EC5DE3">
        <w:rPr>
          <w:rFonts w:ascii="Verdana" w:hAnsi="Verdana"/>
          <w:lang w:val="nb-NO"/>
        </w:rPr>
        <w:t xml:space="preserve">Arbeidsmiljøloven inneholder krav til det psykososiale arbeidsmiljø om trakassering og mobbing på en arbeidsplass. Et av arbeidsmiljølovens hovedformål er å gi arbeidstakerne </w:t>
      </w:r>
      <w:r w:rsidR="006C1A3C" w:rsidRPr="00EC5DE3">
        <w:rPr>
          <w:rFonts w:ascii="Verdana" w:hAnsi="Verdana"/>
          <w:lang w:val="nb-NO"/>
        </w:rPr>
        <w:t>«</w:t>
      </w:r>
      <w:r w:rsidRPr="00EC5DE3">
        <w:rPr>
          <w:rFonts w:ascii="Verdana" w:hAnsi="Verdana"/>
          <w:lang w:val="nb-NO"/>
        </w:rPr>
        <w:t>full trygghet mot fysiske og psykiske skadevirkninger</w:t>
      </w:r>
      <w:r w:rsidR="006C1A3C" w:rsidRPr="00EC5DE3">
        <w:rPr>
          <w:rFonts w:ascii="Verdana" w:hAnsi="Verdana"/>
          <w:lang w:val="nb-NO"/>
        </w:rPr>
        <w:t>»</w:t>
      </w:r>
      <w:r w:rsidRPr="00EC5DE3">
        <w:rPr>
          <w:rFonts w:ascii="Verdana" w:hAnsi="Verdana"/>
          <w:lang w:val="nb-NO"/>
        </w:rPr>
        <w:t>, og en rekke av lovens bestemmelser tar sikte på å realisere denne målsettingen. Videre heter det at:</w:t>
      </w:r>
    </w:p>
    <w:p w14:paraId="12F519B8" w14:textId="77777777" w:rsidR="00FB5E6C" w:rsidRPr="00EC5DE3" w:rsidRDefault="00FB5E6C" w:rsidP="00FB5E6C">
      <w:pPr>
        <w:rPr>
          <w:rFonts w:ascii="Verdana" w:hAnsi="Verdana"/>
          <w:lang w:val="nb-NO"/>
        </w:rPr>
      </w:pPr>
      <w:r w:rsidRPr="00EC5DE3">
        <w:rPr>
          <w:rFonts w:ascii="Verdana" w:hAnsi="Verdana"/>
          <w:lang w:val="nb-NO"/>
        </w:rPr>
        <w:t>(1) Arbeidet skal legges til rette slik at arbeidstakers integritet og verdighet ivaretas.</w:t>
      </w:r>
    </w:p>
    <w:p w14:paraId="5FE87000" w14:textId="77777777" w:rsidR="00FB5E6C" w:rsidRPr="00EC5DE3" w:rsidRDefault="00FB5E6C" w:rsidP="00FB5E6C">
      <w:pPr>
        <w:rPr>
          <w:rFonts w:ascii="Verdana" w:hAnsi="Verdana"/>
          <w:lang w:val="nb-NO"/>
        </w:rPr>
      </w:pPr>
      <w:r w:rsidRPr="00EC5DE3">
        <w:rPr>
          <w:rFonts w:ascii="Verdana" w:hAnsi="Verdana"/>
          <w:lang w:val="nb-NO"/>
        </w:rPr>
        <w:t>(2) Arbeidet skal søkes utformet slik at det gir mulighet for kontakt og kommunikasjon med andre arbeidstakere i virksomheten.</w:t>
      </w:r>
    </w:p>
    <w:p w14:paraId="731D86C4" w14:textId="77777777" w:rsidR="00FB5E6C" w:rsidRPr="00EC5DE3" w:rsidRDefault="00FB5E6C" w:rsidP="00FB5E6C">
      <w:pPr>
        <w:rPr>
          <w:rFonts w:ascii="Verdana" w:hAnsi="Verdana"/>
          <w:lang w:val="nb-NO"/>
        </w:rPr>
      </w:pPr>
      <w:r w:rsidRPr="00EC5DE3">
        <w:rPr>
          <w:rFonts w:ascii="Verdana" w:hAnsi="Verdana"/>
          <w:lang w:val="nb-NO"/>
        </w:rPr>
        <w:t xml:space="preserve">(3) Arbeidstaker skal ikke utsettes for trakassering eller annen utilbørlig opptreden. </w:t>
      </w:r>
    </w:p>
    <w:p w14:paraId="4EC7F414" w14:textId="77777777" w:rsidR="00062E97" w:rsidRPr="00EC5DE3" w:rsidRDefault="00FB5E6C" w:rsidP="00FB5E6C">
      <w:pPr>
        <w:rPr>
          <w:rFonts w:ascii="Verdana" w:hAnsi="Verdana"/>
          <w:lang w:val="nb-NO"/>
        </w:rPr>
      </w:pPr>
      <w:r w:rsidRPr="00EC5DE3">
        <w:rPr>
          <w:rFonts w:ascii="Verdana" w:hAnsi="Verdana"/>
          <w:lang w:val="nb-NO"/>
        </w:rPr>
        <w:t>(4) Arbeidstaker skal, så langt det er mulig, beskyttes mot vold, trusler og uheldige belastninger som følge av kontakt med andre.</w:t>
      </w:r>
    </w:p>
    <w:p w14:paraId="67EB8C3D" w14:textId="77777777" w:rsidR="007936C6" w:rsidRPr="00EC5DE3" w:rsidRDefault="007936C6" w:rsidP="00FB5E6C">
      <w:pPr>
        <w:rPr>
          <w:rFonts w:ascii="Verdana" w:hAnsi="Verdana"/>
          <w:b/>
          <w:sz w:val="28"/>
          <w:szCs w:val="28"/>
          <w:lang w:val="nb-NO"/>
        </w:rPr>
      </w:pPr>
      <w:r w:rsidRPr="00EC5DE3">
        <w:rPr>
          <w:rFonts w:ascii="Verdana" w:hAnsi="Verdana"/>
          <w:b/>
          <w:sz w:val="28"/>
          <w:szCs w:val="28"/>
          <w:lang w:val="nb-NO"/>
        </w:rPr>
        <w:br w:type="page"/>
      </w:r>
    </w:p>
    <w:p w14:paraId="526FEC5B" w14:textId="77777777" w:rsidR="0032149B" w:rsidRPr="00EC5DE3" w:rsidRDefault="00FB5E6C" w:rsidP="00FB5E6C">
      <w:pPr>
        <w:rPr>
          <w:rFonts w:ascii="Verdana" w:hAnsi="Verdana"/>
          <w:b/>
          <w:sz w:val="28"/>
          <w:szCs w:val="28"/>
          <w:lang w:val="nb-NO"/>
        </w:rPr>
      </w:pPr>
      <w:r w:rsidRPr="00EC5DE3">
        <w:rPr>
          <w:rFonts w:ascii="Verdana" w:hAnsi="Verdana"/>
          <w:b/>
          <w:sz w:val="28"/>
          <w:szCs w:val="28"/>
          <w:lang w:val="nb-NO"/>
        </w:rPr>
        <w:lastRenderedPageBreak/>
        <w:t>UTDYPNING 20 Ulike prosess</w:t>
      </w:r>
      <w:r w:rsidR="0032149B" w:rsidRPr="00EC5DE3">
        <w:rPr>
          <w:rFonts w:ascii="Verdana" w:hAnsi="Verdana"/>
          <w:b/>
          <w:sz w:val="28"/>
          <w:szCs w:val="28"/>
          <w:lang w:val="nb-NO"/>
        </w:rPr>
        <w:t>er i skolers forbedringsarbeid</w:t>
      </w:r>
    </w:p>
    <w:p w14:paraId="2ACB43FD" w14:textId="69EACD8E" w:rsidR="00FB5E6C" w:rsidRPr="00EC5DE3" w:rsidRDefault="00FB5E6C" w:rsidP="00FB5E6C">
      <w:pPr>
        <w:rPr>
          <w:rFonts w:ascii="Verdana" w:hAnsi="Verdana"/>
          <w:lang w:val="nb-NO"/>
        </w:rPr>
      </w:pPr>
      <w:r w:rsidRPr="00EC5DE3">
        <w:rPr>
          <w:rFonts w:ascii="Verdana" w:hAnsi="Verdana"/>
          <w:lang w:val="nb-NO"/>
        </w:rPr>
        <w:t xml:space="preserve">Ledelse er en nøkkelfaktor for å legge til rette for prosesser som forsøker å endre på grunnleggende forhold. Når skoler velger små justeringer for å løse sine utfordringer, kalles dette </w:t>
      </w:r>
      <w:r w:rsidRPr="00EC5DE3">
        <w:rPr>
          <w:rFonts w:ascii="Verdana" w:hAnsi="Verdana"/>
          <w:b/>
          <w:lang w:val="nb-NO"/>
        </w:rPr>
        <w:t>enkeltkretslæring</w:t>
      </w:r>
      <w:r w:rsidRPr="00EC5DE3">
        <w:rPr>
          <w:rFonts w:ascii="Verdana" w:hAnsi="Verdana"/>
          <w:lang w:val="nb-NO"/>
        </w:rPr>
        <w:t xml:space="preserve"> (Argyris og </w:t>
      </w:r>
      <w:proofErr w:type="spellStart"/>
      <w:r w:rsidRPr="00EC5DE3">
        <w:rPr>
          <w:rFonts w:ascii="Verdana" w:hAnsi="Verdana"/>
          <w:lang w:val="nb-NO"/>
        </w:rPr>
        <w:t>Schön</w:t>
      </w:r>
      <w:proofErr w:type="spellEnd"/>
      <w:r w:rsidRPr="00EC5DE3">
        <w:rPr>
          <w:rFonts w:ascii="Verdana" w:hAnsi="Verdana"/>
          <w:lang w:val="nb-NO"/>
        </w:rPr>
        <w:t xml:space="preserve">, 1978). Det kan her være snakk om </w:t>
      </w:r>
      <w:r w:rsidR="006C1A3C" w:rsidRPr="00EC5DE3">
        <w:rPr>
          <w:rFonts w:ascii="Verdana" w:hAnsi="Verdana"/>
          <w:lang w:val="nb-NO"/>
        </w:rPr>
        <w:t xml:space="preserve">at </w:t>
      </w:r>
      <w:r w:rsidRPr="00EC5DE3">
        <w:rPr>
          <w:rFonts w:ascii="Verdana" w:hAnsi="Verdana"/>
          <w:lang w:val="nb-NO"/>
        </w:rPr>
        <w:t>den enkelte lærer foretar noen forbedringstiltak for sin egen undervisning, at lærere som underviser i samme skolefag, velger å samarbeide om å utvikle ideer og læringsmateriell</w:t>
      </w:r>
      <w:r w:rsidR="006C1A3C" w:rsidRPr="00EC5DE3">
        <w:rPr>
          <w:rFonts w:ascii="Verdana" w:hAnsi="Verdana"/>
          <w:lang w:val="nb-NO"/>
        </w:rPr>
        <w:t>,</w:t>
      </w:r>
      <w:r w:rsidRPr="00EC5DE3">
        <w:rPr>
          <w:rFonts w:ascii="Verdana" w:hAnsi="Verdana"/>
          <w:lang w:val="nb-NO"/>
        </w:rPr>
        <w:t xml:space="preserve"> osv. Enkeltkretslæring kan også føre til forbedringer, men tilsier utfordringene en koordinert innsats blant skolens personale, kan prosesser vi </w:t>
      </w:r>
      <w:r w:rsidR="006C1A3C" w:rsidRPr="00EC5DE3">
        <w:rPr>
          <w:rFonts w:ascii="Verdana" w:hAnsi="Verdana"/>
          <w:lang w:val="nb-NO"/>
        </w:rPr>
        <w:t xml:space="preserve">kaller </w:t>
      </w:r>
      <w:r w:rsidRPr="00EC5DE3">
        <w:rPr>
          <w:rFonts w:ascii="Verdana" w:hAnsi="Verdana"/>
          <w:lang w:val="nb-NO"/>
        </w:rPr>
        <w:t>dobbelkretslæring</w:t>
      </w:r>
      <w:r w:rsidR="006C1A3C" w:rsidRPr="00EC5DE3">
        <w:rPr>
          <w:rFonts w:ascii="Verdana" w:hAnsi="Verdana"/>
          <w:lang w:val="nb-NO"/>
        </w:rPr>
        <w:t>,</w:t>
      </w:r>
      <w:r w:rsidRPr="00EC5DE3">
        <w:rPr>
          <w:rFonts w:ascii="Verdana" w:hAnsi="Verdana"/>
          <w:lang w:val="nb-NO"/>
        </w:rPr>
        <w:t xml:space="preserve"> være nødvendig. Noen ganger er det betimelig å utvikle en ny praksis på skolen som går ut over det å gjøre noen små justeringer. Når dette skjer, utvikles </w:t>
      </w:r>
      <w:r w:rsidRPr="00EC5DE3">
        <w:rPr>
          <w:rFonts w:ascii="Verdana" w:hAnsi="Verdana"/>
          <w:b/>
          <w:lang w:val="nb-NO"/>
        </w:rPr>
        <w:t>dobbelkretslæring</w:t>
      </w:r>
      <w:r w:rsidRPr="00EC5DE3">
        <w:rPr>
          <w:rFonts w:ascii="Verdana" w:hAnsi="Verdana"/>
          <w:lang w:val="nb-NO"/>
        </w:rPr>
        <w:t xml:space="preserve"> (Argyris og </w:t>
      </w:r>
      <w:proofErr w:type="spellStart"/>
      <w:r w:rsidRPr="00EC5DE3">
        <w:rPr>
          <w:rFonts w:ascii="Verdana" w:hAnsi="Verdana"/>
          <w:lang w:val="nb-NO"/>
        </w:rPr>
        <w:t>Schön</w:t>
      </w:r>
      <w:proofErr w:type="spellEnd"/>
      <w:r w:rsidRPr="00EC5DE3">
        <w:rPr>
          <w:rFonts w:ascii="Verdana" w:hAnsi="Verdana"/>
          <w:lang w:val="nb-NO"/>
        </w:rPr>
        <w:t>, 1978)</w:t>
      </w:r>
      <w:r w:rsidR="006C1A3C" w:rsidRPr="00EC5DE3">
        <w:rPr>
          <w:rFonts w:ascii="Verdana" w:hAnsi="Verdana"/>
          <w:lang w:val="nb-NO"/>
        </w:rPr>
        <w:t>.</w:t>
      </w:r>
      <w:r w:rsidRPr="00EC5DE3">
        <w:rPr>
          <w:rFonts w:ascii="Verdana" w:hAnsi="Verdana"/>
          <w:lang w:val="nb-NO"/>
        </w:rPr>
        <w:t xml:space="preserve"> </w:t>
      </w:r>
      <w:r w:rsidR="006C1A3C" w:rsidRPr="00EC5DE3">
        <w:rPr>
          <w:rFonts w:ascii="Verdana" w:hAnsi="Verdana"/>
          <w:lang w:val="nb-NO"/>
        </w:rPr>
        <w:t xml:space="preserve">Det </w:t>
      </w:r>
      <w:r w:rsidRPr="00EC5DE3">
        <w:rPr>
          <w:rFonts w:ascii="Verdana" w:hAnsi="Verdana"/>
          <w:lang w:val="nb-NO"/>
        </w:rPr>
        <w:t>betyr i denne sammenhengen at lærerne og skolens ledelse analyserer problemene som skolen deres har</w:t>
      </w:r>
      <w:r w:rsidR="006C1A3C" w:rsidRPr="00EC5DE3">
        <w:rPr>
          <w:rFonts w:ascii="Verdana" w:hAnsi="Verdana"/>
          <w:lang w:val="nb-NO"/>
        </w:rPr>
        <w:t>,</w:t>
      </w:r>
      <w:r w:rsidRPr="00EC5DE3">
        <w:rPr>
          <w:rFonts w:ascii="Verdana" w:hAnsi="Verdana"/>
          <w:lang w:val="nb-NO"/>
        </w:rPr>
        <w:t xml:space="preserve"> og går dypere ned i </w:t>
      </w:r>
      <w:proofErr w:type="spellStart"/>
      <w:r w:rsidRPr="00EC5DE3">
        <w:rPr>
          <w:rFonts w:ascii="Verdana" w:hAnsi="Verdana"/>
          <w:lang w:val="nb-NO"/>
        </w:rPr>
        <w:t>årsaksproblematikken</w:t>
      </w:r>
      <w:proofErr w:type="spellEnd"/>
      <w:r w:rsidRPr="00EC5DE3">
        <w:rPr>
          <w:rFonts w:ascii="Verdana" w:hAnsi="Verdana"/>
          <w:lang w:val="nb-NO"/>
        </w:rPr>
        <w:t xml:space="preserve"> for å utvikle og iverksette en felles, forent strategi. Dette blir da et eksempel på en kollektiv læringsprosess. </w:t>
      </w:r>
    </w:p>
    <w:p w14:paraId="52FC0E16" w14:textId="77777777" w:rsidR="00FB5E6C" w:rsidRPr="00EC5DE3" w:rsidRDefault="00FB5E6C" w:rsidP="00FB5E6C">
      <w:pPr>
        <w:ind w:left="720"/>
        <w:rPr>
          <w:rFonts w:ascii="Verdana" w:hAnsi="Verdana"/>
          <w:lang w:val="nb-NO"/>
        </w:rPr>
      </w:pPr>
    </w:p>
    <w:p w14:paraId="2AB53F48" w14:textId="77777777" w:rsidR="00FB5E6C" w:rsidRPr="00EC5DE3" w:rsidRDefault="00FB5E6C" w:rsidP="00FB5E6C">
      <w:pPr>
        <w:ind w:left="720"/>
        <w:rPr>
          <w:rFonts w:ascii="Verdana" w:hAnsi="Verdana"/>
          <w:lang w:val="nb-NO"/>
        </w:rPr>
      </w:pPr>
      <w:r w:rsidRPr="00EC5DE3">
        <w:rPr>
          <w:rFonts w:ascii="Verdana" w:hAnsi="Verdana"/>
          <w:noProof/>
        </w:rPr>
        <mc:AlternateContent>
          <mc:Choice Requires="wps">
            <w:drawing>
              <wp:anchor distT="0" distB="0" distL="114300" distR="114300" simplePos="0" relativeHeight="251683840" behindDoc="0" locked="0" layoutInCell="1" allowOverlap="1" wp14:anchorId="1CECCA8B" wp14:editId="4322FEE1">
                <wp:simplePos x="0" y="0"/>
                <wp:positionH relativeFrom="column">
                  <wp:posOffset>739675</wp:posOffset>
                </wp:positionH>
                <wp:positionV relativeFrom="paragraph">
                  <wp:posOffset>36369</wp:posOffset>
                </wp:positionV>
                <wp:extent cx="966818" cy="209154"/>
                <wp:effectExtent l="0" t="0" r="5080" b="635"/>
                <wp:wrapNone/>
                <wp:docPr id="26632" name="Text Box 26632"/>
                <wp:cNvGraphicFramePr/>
                <a:graphic xmlns:a="http://schemas.openxmlformats.org/drawingml/2006/main">
                  <a:graphicData uri="http://schemas.microsoft.com/office/word/2010/wordprocessingShape">
                    <wps:wsp>
                      <wps:cNvSpPr txBox="1"/>
                      <wps:spPr>
                        <a:xfrm>
                          <a:off x="0" y="0"/>
                          <a:ext cx="966818" cy="209154"/>
                        </a:xfrm>
                        <a:prstGeom prst="rect">
                          <a:avLst/>
                        </a:prstGeom>
                        <a:solidFill>
                          <a:sysClr val="window" lastClr="FFFFFF"/>
                        </a:solidFill>
                        <a:ln w="6350">
                          <a:noFill/>
                        </a:ln>
                      </wps:spPr>
                      <wps:txbx>
                        <w:txbxContent>
                          <w:p w14:paraId="41153BCE" w14:textId="77777777" w:rsidR="00870695" w:rsidRPr="00DA1F98" w:rsidRDefault="00870695" w:rsidP="00FB5E6C">
                            <w:pPr>
                              <w:rPr>
                                <w:sz w:val="16"/>
                                <w:szCs w:val="16"/>
                              </w:rPr>
                            </w:pPr>
                            <w:proofErr w:type="spellStart"/>
                            <w:r w:rsidRPr="00DA1F98">
                              <w:rPr>
                                <w:sz w:val="16"/>
                                <w:szCs w:val="16"/>
                              </w:rPr>
                              <w:t>Dobbelkretslæring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CCA8B" id="Text Box 26632" o:spid="_x0000_s1047" type="#_x0000_t202" style="position:absolute;left:0;text-align:left;margin-left:58.25pt;margin-top:2.85pt;width:76.15pt;height:1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" fillcolor="window" stroked="f" strokeweight=".5pt">
                <v:textbox>
                  <w:txbxContent>
                    <w:p w14:paraId="41153BCE" w14:textId="77777777" w:rsidR="00870695" w:rsidRPr="00DA1F98" w:rsidRDefault="00870695" w:rsidP="00FB5E6C">
                      <w:pPr>
                        <w:rPr>
                          <w:sz w:val="16"/>
                          <w:szCs w:val="16"/>
                        </w:rPr>
                      </w:pPr>
                      <w:r w:rsidRPr="00DA1F98">
                        <w:rPr>
                          <w:sz w:val="16"/>
                          <w:szCs w:val="16"/>
                        </w:rPr>
                        <w:t>Dobbelkretslæring</w:t>
                      </w:r>
                    </w:p>
                  </w:txbxContent>
                </v:textbox>
              </v:shape>
            </w:pict>
          </mc:Fallback>
        </mc:AlternateContent>
      </w:r>
      <w:r w:rsidRPr="00EC5DE3">
        <w:rPr>
          <w:rFonts w:ascii="Verdana" w:hAnsi="Verdana"/>
          <w:noProof/>
        </w:rPr>
        <mc:AlternateContent>
          <mc:Choice Requires="wps">
            <w:drawing>
              <wp:anchor distT="0" distB="0" distL="114300" distR="114300" simplePos="0" relativeHeight="251681792" behindDoc="0" locked="0" layoutInCell="1" allowOverlap="1" wp14:anchorId="3098D0D6" wp14:editId="71906613">
                <wp:simplePos x="0" y="0"/>
                <wp:positionH relativeFrom="column">
                  <wp:posOffset>-128132</wp:posOffset>
                </wp:positionH>
                <wp:positionV relativeFrom="paragraph">
                  <wp:posOffset>152853</wp:posOffset>
                </wp:positionV>
                <wp:extent cx="0" cy="442639"/>
                <wp:effectExtent l="0" t="0" r="19050" b="33655"/>
                <wp:wrapNone/>
                <wp:docPr id="26630" name="Straight Connector 26630"/>
                <wp:cNvGraphicFramePr/>
                <a:graphic xmlns:a="http://schemas.openxmlformats.org/drawingml/2006/main">
                  <a:graphicData uri="http://schemas.microsoft.com/office/word/2010/wordprocessingShape">
                    <wps:wsp>
                      <wps:cNvCnPr/>
                      <wps:spPr>
                        <a:xfrm>
                          <a:off x="0" y="0"/>
                          <a:ext cx="0" cy="442639"/>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F19BAED" id="Straight Connector 2663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1pt,12.05pt" to="-10.1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" strokecolor="#5b9bd5" strokeweight=".5pt">
                <v:stroke joinstyle="miter"/>
              </v:line>
            </w:pict>
          </mc:Fallback>
        </mc:AlternateContent>
      </w:r>
      <w:r w:rsidRPr="00EC5DE3">
        <w:rPr>
          <w:rFonts w:ascii="Verdana" w:hAnsi="Verdana"/>
          <w:noProof/>
        </w:rPr>
        <mc:AlternateContent>
          <mc:Choice Requires="wps">
            <w:drawing>
              <wp:anchor distT="0" distB="0" distL="114300" distR="114300" simplePos="0" relativeHeight="251680768" behindDoc="0" locked="0" layoutInCell="1" allowOverlap="1" wp14:anchorId="4BA8D9EB" wp14:editId="27BCDF52">
                <wp:simplePos x="0" y="0"/>
                <wp:positionH relativeFrom="column">
                  <wp:posOffset>-133957</wp:posOffset>
                </wp:positionH>
                <wp:positionV relativeFrom="paragraph">
                  <wp:posOffset>123732</wp:posOffset>
                </wp:positionV>
                <wp:extent cx="6086293" cy="23297"/>
                <wp:effectExtent l="0" t="0" r="10160" b="34290"/>
                <wp:wrapNone/>
                <wp:docPr id="26628" name="Straight Connector 26628"/>
                <wp:cNvGraphicFramePr/>
                <a:graphic xmlns:a="http://schemas.openxmlformats.org/drawingml/2006/main">
                  <a:graphicData uri="http://schemas.microsoft.com/office/word/2010/wordprocessingShape">
                    <wps:wsp>
                      <wps:cNvCnPr/>
                      <wps:spPr>
                        <a:xfrm flipH="1">
                          <a:off x="0" y="0"/>
                          <a:ext cx="6086293" cy="23297"/>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9B0C223" id="Straight Connector 26628"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10.55pt,9.75pt" to="468.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" strokecolor="#5b9bd5" strokeweight=".5pt">
                <v:stroke joinstyle="miter"/>
              </v:line>
            </w:pict>
          </mc:Fallback>
        </mc:AlternateContent>
      </w:r>
      <w:r w:rsidRPr="00EC5DE3">
        <w:rPr>
          <w:rFonts w:ascii="Verdana" w:hAnsi="Verdana"/>
          <w:noProof/>
        </w:rPr>
        <mc:AlternateContent>
          <mc:Choice Requires="wps">
            <w:drawing>
              <wp:anchor distT="0" distB="0" distL="114300" distR="114300" simplePos="0" relativeHeight="251679744" behindDoc="0" locked="0" layoutInCell="1" allowOverlap="1" wp14:anchorId="13D00331" wp14:editId="2E171D55">
                <wp:simplePos x="0" y="0"/>
                <wp:positionH relativeFrom="column">
                  <wp:posOffset>5946512</wp:posOffset>
                </wp:positionH>
                <wp:positionV relativeFrom="paragraph">
                  <wp:posOffset>123732</wp:posOffset>
                </wp:positionV>
                <wp:extent cx="0" cy="320331"/>
                <wp:effectExtent l="0" t="0" r="19050" b="22860"/>
                <wp:wrapNone/>
                <wp:docPr id="26627" name="Straight Connector 26627"/>
                <wp:cNvGraphicFramePr/>
                <a:graphic xmlns:a="http://schemas.openxmlformats.org/drawingml/2006/main">
                  <a:graphicData uri="http://schemas.microsoft.com/office/word/2010/wordprocessingShape">
                    <wps:wsp>
                      <wps:cNvCnPr/>
                      <wps:spPr>
                        <a:xfrm flipV="1">
                          <a:off x="0" y="0"/>
                          <a:ext cx="0" cy="32033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7ACE07E" id="Straight Connector 26627"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468.25pt,9.75pt" to="468.2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" strokecolor="#5b9bd5" strokeweight=".5pt">
                <v:stroke joinstyle="miter"/>
              </v:line>
            </w:pict>
          </mc:Fallback>
        </mc:AlternateContent>
      </w:r>
      <w:r w:rsidRPr="00EC5DE3">
        <w:rPr>
          <w:rFonts w:ascii="Verdana" w:hAnsi="Verdana"/>
          <w:noProof/>
        </w:rPr>
        <mc:AlternateContent>
          <mc:Choice Requires="wps">
            <w:drawing>
              <wp:anchor distT="0" distB="0" distL="114300" distR="114300" simplePos="0" relativeHeight="251678720" behindDoc="0" locked="0" layoutInCell="1" allowOverlap="1" wp14:anchorId="47CD1800" wp14:editId="221E94D7">
                <wp:simplePos x="0" y="0"/>
                <wp:positionH relativeFrom="column">
                  <wp:posOffset>3040234</wp:posOffset>
                </wp:positionH>
                <wp:positionV relativeFrom="paragraph">
                  <wp:posOffset>170326</wp:posOffset>
                </wp:positionV>
                <wp:extent cx="949346" cy="250440"/>
                <wp:effectExtent l="0" t="0" r="3175" b="0"/>
                <wp:wrapNone/>
                <wp:docPr id="26626" name="Text Box 26626"/>
                <wp:cNvGraphicFramePr/>
                <a:graphic xmlns:a="http://schemas.openxmlformats.org/drawingml/2006/main">
                  <a:graphicData uri="http://schemas.microsoft.com/office/word/2010/wordprocessingShape">
                    <wps:wsp>
                      <wps:cNvSpPr txBox="1"/>
                      <wps:spPr>
                        <a:xfrm>
                          <a:off x="0" y="0"/>
                          <a:ext cx="949346" cy="250440"/>
                        </a:xfrm>
                        <a:prstGeom prst="rect">
                          <a:avLst/>
                        </a:prstGeom>
                        <a:solidFill>
                          <a:sysClr val="window" lastClr="FFFFFF"/>
                        </a:solidFill>
                        <a:ln w="6350">
                          <a:noFill/>
                        </a:ln>
                      </wps:spPr>
                      <wps:txbx>
                        <w:txbxContent>
                          <w:p w14:paraId="3F798D37" w14:textId="77777777" w:rsidR="00870695" w:rsidRPr="006769E0" w:rsidRDefault="00870695" w:rsidP="00FB5E6C">
                            <w:pPr>
                              <w:rPr>
                                <w:sz w:val="16"/>
                                <w:szCs w:val="16"/>
                              </w:rPr>
                            </w:pPr>
                            <w:proofErr w:type="spellStart"/>
                            <w:r>
                              <w:rPr>
                                <w:sz w:val="16"/>
                                <w:szCs w:val="16"/>
                              </w:rPr>
                              <w:t>E</w:t>
                            </w:r>
                            <w:r w:rsidRPr="006769E0">
                              <w:rPr>
                                <w:sz w:val="16"/>
                                <w:szCs w:val="16"/>
                              </w:rPr>
                              <w:t>nkeltkretslæring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D1800" id="Text Box 26626" o:spid="_x0000_s1048" type="#_x0000_t202" style="position:absolute;left:0;text-align:left;margin-left:239.4pt;margin-top:13.4pt;width:74.75pt;height:1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" fillcolor="window" stroked="f" strokeweight=".5pt">
                <v:textbox>
                  <w:txbxContent>
                    <w:p w14:paraId="3F798D37" w14:textId="77777777" w:rsidR="00870695" w:rsidRPr="006769E0" w:rsidRDefault="00870695" w:rsidP="00FB5E6C">
                      <w:pPr>
                        <w:rPr>
                          <w:sz w:val="16"/>
                          <w:szCs w:val="16"/>
                        </w:rPr>
                      </w:pPr>
                      <w:r>
                        <w:rPr>
                          <w:sz w:val="16"/>
                          <w:szCs w:val="16"/>
                        </w:rPr>
                        <w:t>E</w:t>
                      </w:r>
                      <w:r w:rsidRPr="006769E0">
                        <w:rPr>
                          <w:sz w:val="16"/>
                          <w:szCs w:val="16"/>
                        </w:rPr>
                        <w:t>nkeltkretslæring</w:t>
                      </w:r>
                    </w:p>
                  </w:txbxContent>
                </v:textbox>
              </v:shape>
            </w:pict>
          </mc:Fallback>
        </mc:AlternateContent>
      </w:r>
    </w:p>
    <w:p w14:paraId="0649661B" w14:textId="77777777" w:rsidR="00FB5E6C" w:rsidRPr="00EC5DE3" w:rsidRDefault="00FB5E6C" w:rsidP="00FB5E6C">
      <w:pPr>
        <w:ind w:left="720"/>
        <w:rPr>
          <w:rFonts w:ascii="Verdana" w:hAnsi="Verdana"/>
          <w:lang w:val="nb-NO"/>
        </w:rPr>
      </w:pPr>
      <w:r w:rsidRPr="00EC5DE3">
        <w:rPr>
          <w:rFonts w:ascii="Verdana" w:hAnsi="Verdana"/>
          <w:noProof/>
        </w:rPr>
        <mc:AlternateContent>
          <mc:Choice Requires="wps">
            <w:drawing>
              <wp:anchor distT="0" distB="0" distL="114300" distR="114300" simplePos="0" relativeHeight="251682816" behindDoc="0" locked="0" layoutInCell="1" allowOverlap="1" wp14:anchorId="0A40B19C" wp14:editId="6EEA554E">
                <wp:simplePos x="0" y="0"/>
                <wp:positionH relativeFrom="column">
                  <wp:posOffset>-122308</wp:posOffset>
                </wp:positionH>
                <wp:positionV relativeFrom="paragraph">
                  <wp:posOffset>316202</wp:posOffset>
                </wp:positionV>
                <wp:extent cx="198023" cy="5605"/>
                <wp:effectExtent l="0" t="76200" r="31115" b="90170"/>
                <wp:wrapNone/>
                <wp:docPr id="26631" name="Straight Arrow Connector 26631"/>
                <wp:cNvGraphicFramePr/>
                <a:graphic xmlns:a="http://schemas.openxmlformats.org/drawingml/2006/main">
                  <a:graphicData uri="http://schemas.microsoft.com/office/word/2010/wordprocessingShape">
                    <wps:wsp>
                      <wps:cNvCnPr/>
                      <wps:spPr>
                        <a:xfrm flipV="1">
                          <a:off x="0" y="0"/>
                          <a:ext cx="198023" cy="560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EA47163" id="Straight Arrow Connector 26631" o:spid="_x0000_s1026" type="#_x0000_t32" style="position:absolute;margin-left:-9.65pt;margin-top:24.9pt;width:15.6pt;height:.4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" strokecolor="#5b9bd5" strokeweight=".5pt">
                <v:stroke endarrow="block" joinstyle="miter"/>
              </v:shape>
            </w:pict>
          </mc:Fallback>
        </mc:AlternateContent>
      </w:r>
      <w:r w:rsidRPr="00EC5DE3">
        <w:rPr>
          <w:rFonts w:ascii="Verdana" w:hAnsi="Verdana"/>
          <w:noProof/>
        </w:rPr>
        <mc:AlternateContent>
          <mc:Choice Requires="wps">
            <w:drawing>
              <wp:anchor distT="0" distB="0" distL="114300" distR="114300" simplePos="0" relativeHeight="251677696" behindDoc="0" locked="0" layoutInCell="1" allowOverlap="1" wp14:anchorId="2ED794E9" wp14:editId="1F7886FD">
                <wp:simplePos x="0" y="0"/>
                <wp:positionH relativeFrom="column">
                  <wp:posOffset>1543414</wp:posOffset>
                </wp:positionH>
                <wp:positionV relativeFrom="paragraph">
                  <wp:posOffset>54113</wp:posOffset>
                </wp:positionV>
                <wp:extent cx="0" cy="267694"/>
                <wp:effectExtent l="76200" t="0" r="57150" b="56515"/>
                <wp:wrapNone/>
                <wp:docPr id="26625" name="Straight Arrow Connector 26625"/>
                <wp:cNvGraphicFramePr/>
                <a:graphic xmlns:a="http://schemas.openxmlformats.org/drawingml/2006/main">
                  <a:graphicData uri="http://schemas.microsoft.com/office/word/2010/wordprocessingShape">
                    <wps:wsp>
                      <wps:cNvCnPr/>
                      <wps:spPr>
                        <a:xfrm>
                          <a:off x="0" y="0"/>
                          <a:ext cx="0" cy="267694"/>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0F5D21C" id="Straight Arrow Connector 26625" o:spid="_x0000_s1026" type="#_x0000_t32" style="position:absolute;margin-left:121.55pt;margin-top:4.25pt;width:0;height:21.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" strokecolor="#5b9bd5" strokeweight=".5pt">
                <v:stroke endarrow="block" joinstyle="miter"/>
              </v:shape>
            </w:pict>
          </mc:Fallback>
        </mc:AlternateContent>
      </w:r>
      <w:r w:rsidRPr="00EC5DE3">
        <w:rPr>
          <w:rFonts w:ascii="Verdana" w:hAnsi="Verdana"/>
          <w:noProof/>
        </w:rPr>
        <mc:AlternateContent>
          <mc:Choice Requires="wps">
            <w:drawing>
              <wp:anchor distT="0" distB="0" distL="114300" distR="114300" simplePos="0" relativeHeight="251676672" behindDoc="0" locked="0" layoutInCell="1" allowOverlap="1" wp14:anchorId="6DDF514E" wp14:editId="2B3EFC6C">
                <wp:simplePos x="0" y="0"/>
                <wp:positionH relativeFrom="column">
                  <wp:posOffset>1543414</wp:posOffset>
                </wp:positionH>
                <wp:positionV relativeFrom="paragraph">
                  <wp:posOffset>36640</wp:posOffset>
                </wp:positionV>
                <wp:extent cx="4274966" cy="11648"/>
                <wp:effectExtent l="0" t="0" r="11430" b="26670"/>
                <wp:wrapNone/>
                <wp:docPr id="26624" name="Straight Connector 26624"/>
                <wp:cNvGraphicFramePr/>
                <a:graphic xmlns:a="http://schemas.openxmlformats.org/drawingml/2006/main">
                  <a:graphicData uri="http://schemas.microsoft.com/office/word/2010/wordprocessingShape">
                    <wps:wsp>
                      <wps:cNvCnPr/>
                      <wps:spPr>
                        <a:xfrm flipH="1">
                          <a:off x="0" y="0"/>
                          <a:ext cx="4274966" cy="11648"/>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77EBE32" id="Straight Connector 26624"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21.55pt,2.9pt" to="45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" strokecolor="#5b9bd5" strokeweight=".5pt">
                <v:stroke joinstyle="miter"/>
              </v:line>
            </w:pict>
          </mc:Fallback>
        </mc:AlternateContent>
      </w:r>
      <w:r w:rsidRPr="00EC5DE3">
        <w:rPr>
          <w:rFonts w:ascii="Verdana" w:hAnsi="Verdana"/>
          <w:noProof/>
        </w:rPr>
        <mc:AlternateContent>
          <mc:Choice Requires="wps">
            <w:drawing>
              <wp:anchor distT="0" distB="0" distL="114300" distR="114300" simplePos="0" relativeHeight="251675648" behindDoc="0" locked="0" layoutInCell="1" allowOverlap="1" wp14:anchorId="2A66820B" wp14:editId="3997AC6C">
                <wp:simplePos x="0" y="0"/>
                <wp:positionH relativeFrom="column">
                  <wp:posOffset>5824204</wp:posOffset>
                </wp:positionH>
                <wp:positionV relativeFrom="paragraph">
                  <wp:posOffset>36640</wp:posOffset>
                </wp:positionV>
                <wp:extent cx="0" cy="122308"/>
                <wp:effectExtent l="0" t="0" r="19050" b="11430"/>
                <wp:wrapNone/>
                <wp:docPr id="57537" name="Straight Connector 57537"/>
                <wp:cNvGraphicFramePr/>
                <a:graphic xmlns:a="http://schemas.openxmlformats.org/drawingml/2006/main">
                  <a:graphicData uri="http://schemas.microsoft.com/office/word/2010/wordprocessingShape">
                    <wps:wsp>
                      <wps:cNvCnPr/>
                      <wps:spPr>
                        <a:xfrm flipV="1">
                          <a:off x="0" y="0"/>
                          <a:ext cx="0" cy="122308"/>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8C3219A" id="Straight Connector 57537"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458.6pt,2.9pt" to="45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" strokecolor="#5b9bd5" strokeweight=".5pt">
                <v:stroke joinstyle="miter"/>
              </v:line>
            </w:pict>
          </mc:Fallback>
        </mc:AlternateContent>
      </w:r>
      <w:r w:rsidRPr="00EC5DE3">
        <w:rPr>
          <w:rFonts w:ascii="Verdana" w:hAnsi="Verdana"/>
          <w:noProof/>
        </w:rPr>
        <mc:AlternateContent>
          <mc:Choice Requires="wps">
            <w:drawing>
              <wp:anchor distT="0" distB="0" distL="114300" distR="114300" simplePos="0" relativeHeight="251671552" behindDoc="0" locked="0" layoutInCell="1" allowOverlap="1" wp14:anchorId="0ABE8F91" wp14:editId="4B966978">
                <wp:simplePos x="0" y="0"/>
                <wp:positionH relativeFrom="column">
                  <wp:posOffset>5212661</wp:posOffset>
                </wp:positionH>
                <wp:positionV relativeFrom="paragraph">
                  <wp:posOffset>158948</wp:posOffset>
                </wp:positionV>
                <wp:extent cx="1322095" cy="348615"/>
                <wp:effectExtent l="0" t="0" r="11430" b="13335"/>
                <wp:wrapNone/>
                <wp:docPr id="57538" name="Text Box 57538"/>
                <wp:cNvGraphicFramePr/>
                <a:graphic xmlns:a="http://schemas.openxmlformats.org/drawingml/2006/main">
                  <a:graphicData uri="http://schemas.microsoft.com/office/word/2010/wordprocessingShape">
                    <wps:wsp>
                      <wps:cNvSpPr txBox="1"/>
                      <wps:spPr>
                        <a:xfrm>
                          <a:off x="0" y="0"/>
                          <a:ext cx="1322095" cy="348615"/>
                        </a:xfrm>
                        <a:prstGeom prst="rect">
                          <a:avLst/>
                        </a:prstGeom>
                        <a:solidFill>
                          <a:sysClr val="window" lastClr="FFFFFF"/>
                        </a:solidFill>
                        <a:ln w="6350">
                          <a:solidFill>
                            <a:prstClr val="black"/>
                          </a:solidFill>
                        </a:ln>
                      </wps:spPr>
                      <wps:txbx>
                        <w:txbxContent>
                          <w:p w14:paraId="57B1B204" w14:textId="77777777" w:rsidR="00870695" w:rsidRDefault="00870695" w:rsidP="00FB5E6C">
                            <w:proofErr w:type="spellStart"/>
                            <w:r>
                              <w:t>Analyse</w:t>
                            </w:r>
                            <w:proofErr w:type="spellEnd"/>
                            <w:r>
                              <w:t xml:space="preserve"> av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E8F91" id="Text Box 57538" o:spid="_x0000_s1049" type="#_x0000_t202" style="position:absolute;left:0;text-align:left;margin-left:410.45pt;margin-top:12.5pt;width:104.1pt;height:2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" fillcolor="window" strokeweight=".5pt">
                <v:textbox>
                  <w:txbxContent>
                    <w:p w14:paraId="57B1B204" w14:textId="77777777" w:rsidR="00870695" w:rsidRDefault="00870695" w:rsidP="00FB5E6C">
                      <w:r>
                        <w:t>Analyse av problem</w:t>
                      </w:r>
                    </w:p>
                  </w:txbxContent>
                </v:textbox>
              </v:shape>
            </w:pict>
          </mc:Fallback>
        </mc:AlternateContent>
      </w:r>
      <w:r w:rsidRPr="00EC5DE3">
        <w:rPr>
          <w:rFonts w:ascii="Verdana" w:hAnsi="Verdana"/>
          <w:noProof/>
        </w:rPr>
        <mc:AlternateContent>
          <mc:Choice Requires="wps">
            <w:drawing>
              <wp:anchor distT="0" distB="0" distL="114300" distR="114300" simplePos="0" relativeHeight="251668480" behindDoc="0" locked="0" layoutInCell="1" allowOverlap="1" wp14:anchorId="6458F87C" wp14:editId="4441895C">
                <wp:simplePos x="0" y="0"/>
                <wp:positionH relativeFrom="column">
                  <wp:posOffset>64066</wp:posOffset>
                </wp:positionH>
                <wp:positionV relativeFrom="paragraph">
                  <wp:posOffset>153124</wp:posOffset>
                </wp:positionV>
                <wp:extent cx="1234731" cy="342811"/>
                <wp:effectExtent l="0" t="0" r="22860" b="19685"/>
                <wp:wrapNone/>
                <wp:docPr id="57539" name="Text Box 57539"/>
                <wp:cNvGraphicFramePr/>
                <a:graphic xmlns:a="http://schemas.openxmlformats.org/drawingml/2006/main">
                  <a:graphicData uri="http://schemas.microsoft.com/office/word/2010/wordprocessingShape">
                    <wps:wsp>
                      <wps:cNvSpPr txBox="1"/>
                      <wps:spPr>
                        <a:xfrm>
                          <a:off x="0" y="0"/>
                          <a:ext cx="1234731" cy="342811"/>
                        </a:xfrm>
                        <a:prstGeom prst="rect">
                          <a:avLst/>
                        </a:prstGeom>
                        <a:solidFill>
                          <a:sysClr val="window" lastClr="FFFFFF"/>
                        </a:solidFill>
                        <a:ln w="6350">
                          <a:solidFill>
                            <a:prstClr val="black"/>
                          </a:solidFill>
                        </a:ln>
                      </wps:spPr>
                      <wps:txbx>
                        <w:txbxContent>
                          <w:p w14:paraId="46CD99FD" w14:textId="77777777" w:rsidR="00870695" w:rsidRDefault="00870695" w:rsidP="00FB5E6C">
                            <w:proofErr w:type="spellStart"/>
                            <w:r>
                              <w:t>Årsaksmekanisme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8F87C" id="Text Box 57539" o:spid="_x0000_s1050" type="#_x0000_t202" style="position:absolute;left:0;text-align:left;margin-left:5.05pt;margin-top:12.05pt;width:97.2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" fillcolor="window" strokeweight=".5pt">
                <v:textbox>
                  <w:txbxContent>
                    <w:p w14:paraId="46CD99FD" w14:textId="77777777" w:rsidR="00870695" w:rsidRDefault="00870695" w:rsidP="00FB5E6C">
                      <w:r>
                        <w:t>Årsaksmekanisme</w:t>
                      </w:r>
                    </w:p>
                  </w:txbxContent>
                </v:textbox>
              </v:shape>
            </w:pict>
          </mc:Fallback>
        </mc:AlternateContent>
      </w:r>
      <w:r w:rsidRPr="00EC5DE3">
        <w:rPr>
          <w:rFonts w:ascii="Verdana" w:hAnsi="Verdana"/>
          <w:noProof/>
        </w:rPr>
        <mc:AlternateContent>
          <mc:Choice Requires="wps">
            <w:drawing>
              <wp:anchor distT="0" distB="0" distL="114300" distR="114300" simplePos="0" relativeHeight="251670528" behindDoc="0" locked="0" layoutInCell="1" allowOverlap="1" wp14:anchorId="213F5FDF" wp14:editId="174DB280">
                <wp:simplePos x="0" y="0"/>
                <wp:positionH relativeFrom="column">
                  <wp:posOffset>3459578</wp:posOffset>
                </wp:positionH>
                <wp:positionV relativeFrom="paragraph">
                  <wp:posOffset>153124</wp:posOffset>
                </wp:positionV>
                <wp:extent cx="1310446" cy="354965"/>
                <wp:effectExtent l="0" t="0" r="23495" b="26035"/>
                <wp:wrapNone/>
                <wp:docPr id="57540" name="Text Box 57540"/>
                <wp:cNvGraphicFramePr/>
                <a:graphic xmlns:a="http://schemas.openxmlformats.org/drawingml/2006/main">
                  <a:graphicData uri="http://schemas.microsoft.com/office/word/2010/wordprocessingShape">
                    <wps:wsp>
                      <wps:cNvSpPr txBox="1"/>
                      <wps:spPr>
                        <a:xfrm>
                          <a:off x="0" y="0"/>
                          <a:ext cx="1310446" cy="354965"/>
                        </a:xfrm>
                        <a:prstGeom prst="rect">
                          <a:avLst/>
                        </a:prstGeom>
                        <a:solidFill>
                          <a:sysClr val="window" lastClr="FFFFFF"/>
                        </a:solidFill>
                        <a:ln w="6350">
                          <a:solidFill>
                            <a:prstClr val="black"/>
                          </a:solidFill>
                        </a:ln>
                      </wps:spPr>
                      <wps:txbx>
                        <w:txbxContent>
                          <w:p w14:paraId="0C3F62D3" w14:textId="77777777" w:rsidR="00870695" w:rsidRDefault="00870695" w:rsidP="00FB5E6C">
                            <w:proofErr w:type="spellStart"/>
                            <w:r>
                              <w:t>Resultat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3F5FDF" id="Text Box 57540" o:spid="_x0000_s1051" type="#_x0000_t202" style="position:absolute;left:0;text-align:left;margin-left:272.4pt;margin-top:12.05pt;width:103.2pt;height:27.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" fillcolor="window" strokeweight=".5pt">
                <v:textbox>
                  <w:txbxContent>
                    <w:p w14:paraId="0C3F62D3" w14:textId="77777777" w:rsidR="00870695" w:rsidRDefault="00870695" w:rsidP="00FB5E6C">
                      <w:r>
                        <w:t>Resultat</w:t>
                      </w:r>
                    </w:p>
                  </w:txbxContent>
                </v:textbox>
              </v:shape>
            </w:pict>
          </mc:Fallback>
        </mc:AlternateContent>
      </w:r>
      <w:r w:rsidRPr="00EC5DE3">
        <w:rPr>
          <w:rFonts w:ascii="Verdana" w:hAnsi="Verdana"/>
          <w:noProof/>
        </w:rPr>
        <mc:AlternateContent>
          <mc:Choice Requires="wps">
            <w:drawing>
              <wp:anchor distT="0" distB="0" distL="114300" distR="114300" simplePos="0" relativeHeight="251669504" behindDoc="0" locked="0" layoutInCell="1" allowOverlap="1" wp14:anchorId="1AC58CBA" wp14:editId="27B48633">
                <wp:simplePos x="0" y="0"/>
                <wp:positionH relativeFrom="column">
                  <wp:posOffset>1747261</wp:posOffset>
                </wp:positionH>
                <wp:positionV relativeFrom="paragraph">
                  <wp:posOffset>158948</wp:posOffset>
                </wp:positionV>
                <wp:extent cx="1205610" cy="337804"/>
                <wp:effectExtent l="0" t="0" r="13970" b="24765"/>
                <wp:wrapNone/>
                <wp:docPr id="57541" name="Text Box 57541"/>
                <wp:cNvGraphicFramePr/>
                <a:graphic xmlns:a="http://schemas.openxmlformats.org/drawingml/2006/main">
                  <a:graphicData uri="http://schemas.microsoft.com/office/word/2010/wordprocessingShape">
                    <wps:wsp>
                      <wps:cNvSpPr txBox="1"/>
                      <wps:spPr>
                        <a:xfrm>
                          <a:off x="0" y="0"/>
                          <a:ext cx="1205610" cy="337804"/>
                        </a:xfrm>
                        <a:prstGeom prst="rect">
                          <a:avLst/>
                        </a:prstGeom>
                        <a:solidFill>
                          <a:sysClr val="window" lastClr="FFFFFF"/>
                        </a:solidFill>
                        <a:ln w="6350">
                          <a:solidFill>
                            <a:prstClr val="black"/>
                          </a:solidFill>
                        </a:ln>
                      </wps:spPr>
                      <wps:txbx>
                        <w:txbxContent>
                          <w:p w14:paraId="160AF8F0" w14:textId="77777777" w:rsidR="00870695" w:rsidRDefault="00870695" w:rsidP="00FB5E6C">
                            <w:r>
                              <w:t>Handling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C58CBA" id="Text Box 57541" o:spid="_x0000_s1052" type="#_x0000_t202" style="position:absolute;left:0;text-align:left;margin-left:137.6pt;margin-top:12.5pt;width:94.95pt;height:26.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" fillcolor="window" strokeweight=".5pt">
                <v:textbox>
                  <w:txbxContent>
                    <w:p w14:paraId="160AF8F0" w14:textId="77777777" w:rsidR="00870695" w:rsidRDefault="00870695" w:rsidP="00FB5E6C">
                      <w:r>
                        <w:t>Handling</w:t>
                      </w:r>
                    </w:p>
                  </w:txbxContent>
                </v:textbox>
              </v:shape>
            </w:pict>
          </mc:Fallback>
        </mc:AlternateContent>
      </w:r>
    </w:p>
    <w:p w14:paraId="48DECF15" w14:textId="77777777" w:rsidR="00FB5E6C" w:rsidRPr="00EC5DE3" w:rsidRDefault="00FB5E6C" w:rsidP="00FB5E6C">
      <w:pPr>
        <w:ind w:left="720"/>
        <w:rPr>
          <w:rFonts w:ascii="Verdana" w:hAnsi="Verdana"/>
          <w:lang w:val="nb-NO"/>
        </w:rPr>
      </w:pPr>
      <w:r w:rsidRPr="00EC5DE3">
        <w:rPr>
          <w:rFonts w:ascii="Verdana" w:hAnsi="Verdana"/>
          <w:noProof/>
        </w:rPr>
        <mc:AlternateContent>
          <mc:Choice Requires="wps">
            <w:drawing>
              <wp:anchor distT="0" distB="0" distL="114300" distR="114300" simplePos="0" relativeHeight="251674624" behindDoc="0" locked="0" layoutInCell="1" allowOverlap="1" wp14:anchorId="538D2912" wp14:editId="696D6982">
                <wp:simplePos x="0" y="0"/>
                <wp:positionH relativeFrom="column">
                  <wp:posOffset>4769582</wp:posOffset>
                </wp:positionH>
                <wp:positionV relativeFrom="paragraph">
                  <wp:posOffset>42100</wp:posOffset>
                </wp:positionV>
                <wp:extent cx="466377" cy="5824"/>
                <wp:effectExtent l="0" t="76200" r="29210" b="89535"/>
                <wp:wrapNone/>
                <wp:docPr id="57542" name="Straight Arrow Connector 57542"/>
                <wp:cNvGraphicFramePr/>
                <a:graphic xmlns:a="http://schemas.openxmlformats.org/drawingml/2006/main">
                  <a:graphicData uri="http://schemas.microsoft.com/office/word/2010/wordprocessingShape">
                    <wps:wsp>
                      <wps:cNvCnPr/>
                      <wps:spPr>
                        <a:xfrm flipV="1">
                          <a:off x="0" y="0"/>
                          <a:ext cx="466377" cy="5824"/>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629F284" id="Straight Arrow Connector 57542" o:spid="_x0000_s1026" type="#_x0000_t32" style="position:absolute;margin-left:375.55pt;margin-top:3.3pt;width:36.7pt;height:.4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" strokecolor="#5b9bd5" strokeweight=".5pt">
                <v:stroke endarrow="block" joinstyle="miter"/>
              </v:shape>
            </w:pict>
          </mc:Fallback>
        </mc:AlternateContent>
      </w:r>
      <w:r w:rsidRPr="00EC5DE3">
        <w:rPr>
          <w:rFonts w:ascii="Verdana" w:hAnsi="Verdana"/>
          <w:noProof/>
        </w:rPr>
        <mc:AlternateContent>
          <mc:Choice Requires="wps">
            <w:drawing>
              <wp:anchor distT="0" distB="0" distL="114300" distR="114300" simplePos="0" relativeHeight="251673600" behindDoc="0" locked="0" layoutInCell="1" allowOverlap="1" wp14:anchorId="2575957E" wp14:editId="2AF4C084">
                <wp:simplePos x="0" y="0"/>
                <wp:positionH relativeFrom="column">
                  <wp:posOffset>2958696</wp:posOffset>
                </wp:positionH>
                <wp:positionV relativeFrom="paragraph">
                  <wp:posOffset>24627</wp:posOffset>
                </wp:positionV>
                <wp:extent cx="500881" cy="11649"/>
                <wp:effectExtent l="0" t="76200" r="13970" b="83820"/>
                <wp:wrapNone/>
                <wp:docPr id="57543" name="Straight Arrow Connector 57543"/>
                <wp:cNvGraphicFramePr/>
                <a:graphic xmlns:a="http://schemas.openxmlformats.org/drawingml/2006/main">
                  <a:graphicData uri="http://schemas.microsoft.com/office/word/2010/wordprocessingShape">
                    <wps:wsp>
                      <wps:cNvCnPr/>
                      <wps:spPr>
                        <a:xfrm flipV="1">
                          <a:off x="0" y="0"/>
                          <a:ext cx="500881" cy="11649"/>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746AC08" id="Straight Arrow Connector 57543" o:spid="_x0000_s1026" type="#_x0000_t32" style="position:absolute;margin-left:232.95pt;margin-top:1.95pt;width:39.45pt;height:.9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" strokecolor="#5b9bd5" strokeweight=".5pt">
                <v:stroke endarrow="block" joinstyle="miter"/>
              </v:shape>
            </w:pict>
          </mc:Fallback>
        </mc:AlternateContent>
      </w:r>
      <w:r w:rsidRPr="00EC5DE3">
        <w:rPr>
          <w:rFonts w:ascii="Verdana" w:hAnsi="Verdana"/>
          <w:noProof/>
        </w:rPr>
        <mc:AlternateContent>
          <mc:Choice Requires="wps">
            <w:drawing>
              <wp:anchor distT="0" distB="0" distL="114300" distR="114300" simplePos="0" relativeHeight="251672576" behindDoc="0" locked="0" layoutInCell="1" allowOverlap="1" wp14:anchorId="0A8A5535" wp14:editId="77F39024">
                <wp:simplePos x="0" y="0"/>
                <wp:positionH relativeFrom="column">
                  <wp:posOffset>1304622</wp:posOffset>
                </wp:positionH>
                <wp:positionV relativeFrom="paragraph">
                  <wp:posOffset>30452</wp:posOffset>
                </wp:positionV>
                <wp:extent cx="454288" cy="0"/>
                <wp:effectExtent l="0" t="76200" r="22225" b="95250"/>
                <wp:wrapNone/>
                <wp:docPr id="57544" name="Straight Arrow Connector 57544"/>
                <wp:cNvGraphicFramePr/>
                <a:graphic xmlns:a="http://schemas.openxmlformats.org/drawingml/2006/main">
                  <a:graphicData uri="http://schemas.microsoft.com/office/word/2010/wordprocessingShape">
                    <wps:wsp>
                      <wps:cNvCnPr/>
                      <wps:spPr>
                        <a:xfrm>
                          <a:off x="0" y="0"/>
                          <a:ext cx="454288"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83995F4" id="Straight Arrow Connector 57544" o:spid="_x0000_s1026" type="#_x0000_t32" style="position:absolute;margin-left:102.75pt;margin-top:2.4pt;width:35.7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" strokecolor="#5b9bd5" strokeweight=".5pt">
                <v:stroke endarrow="block" joinstyle="miter"/>
              </v:shape>
            </w:pict>
          </mc:Fallback>
        </mc:AlternateContent>
      </w:r>
    </w:p>
    <w:p w14:paraId="26BB3817" w14:textId="77777777" w:rsidR="00FB5E6C" w:rsidRPr="00EC5DE3" w:rsidRDefault="00FB5E6C" w:rsidP="00FB5E6C">
      <w:pPr>
        <w:ind w:left="720"/>
        <w:rPr>
          <w:rFonts w:ascii="Verdana" w:hAnsi="Verdana"/>
          <w:lang w:val="nb-NO"/>
        </w:rPr>
      </w:pPr>
    </w:p>
    <w:p w14:paraId="77638D90" w14:textId="77777777" w:rsidR="00FB5E6C" w:rsidRPr="00EC5DE3" w:rsidRDefault="0005143C" w:rsidP="00FB5E6C">
      <w:pPr>
        <w:ind w:left="720"/>
        <w:rPr>
          <w:rFonts w:ascii="Verdana" w:hAnsi="Verdana"/>
          <w:b/>
          <w:i/>
          <w:lang w:val="nb-NO"/>
        </w:rPr>
      </w:pPr>
      <w:r w:rsidRPr="00EC5DE3">
        <w:rPr>
          <w:rFonts w:ascii="Verdana" w:hAnsi="Verdana"/>
          <w:b/>
          <w:i/>
          <w:lang w:val="nb-NO"/>
        </w:rPr>
        <w:t>Figur:</w:t>
      </w:r>
      <w:r w:rsidR="00FB5E6C" w:rsidRPr="00EC5DE3">
        <w:rPr>
          <w:rFonts w:ascii="Verdana" w:hAnsi="Verdana"/>
          <w:b/>
          <w:i/>
          <w:lang w:val="nb-NO"/>
        </w:rPr>
        <w:t xml:space="preserve"> Dobbelkretslæring og enkeltkretslæring.</w:t>
      </w:r>
    </w:p>
    <w:p w14:paraId="413ACAE4" w14:textId="77777777" w:rsidR="00FB5E6C" w:rsidRPr="00EC5DE3" w:rsidRDefault="00FB5E6C" w:rsidP="00FB5E6C">
      <w:pPr>
        <w:ind w:left="720"/>
        <w:rPr>
          <w:rFonts w:ascii="Verdana" w:hAnsi="Verdana"/>
          <w:lang w:val="nb-NO"/>
        </w:rPr>
      </w:pPr>
      <w:r w:rsidRPr="00EC5DE3">
        <w:rPr>
          <w:rFonts w:ascii="Verdana" w:hAnsi="Verdana"/>
          <w:lang w:val="nb-NO"/>
        </w:rPr>
        <w:t xml:space="preserve"> </w:t>
      </w:r>
    </w:p>
    <w:p w14:paraId="07867728" w14:textId="0333132E" w:rsidR="00FB5E6C" w:rsidRPr="00EC5DE3" w:rsidRDefault="00FB5E6C" w:rsidP="00FB5E6C">
      <w:pPr>
        <w:ind w:left="720"/>
        <w:rPr>
          <w:rFonts w:ascii="Verdana" w:hAnsi="Verdana"/>
          <w:lang w:val="nb-NO"/>
        </w:rPr>
      </w:pPr>
      <w:r w:rsidRPr="00EC5DE3">
        <w:rPr>
          <w:rFonts w:ascii="Verdana" w:hAnsi="Verdana"/>
          <w:lang w:val="nb-NO"/>
        </w:rPr>
        <w:t>Det som bidrar til å utvikle tillitsrelasjoner på en skole, er å vise respekt og omsorg for andre, å ha en sterk personlig identitet som lærer samt å utøve lærerrollen med kompetanse. Når den gjensidige tilliten preger relasjonene på skolen, vil dette kunne legge et grunnlag for positive holdninger til skolens utviklingsarbeid, fremme samarbeid, økt forpliktelse til å yte godt samt forbedret profesjonsfellesskap. En mye sitert studie (</w:t>
      </w:r>
      <w:proofErr w:type="spellStart"/>
      <w:r w:rsidRPr="00EC5DE3">
        <w:rPr>
          <w:rFonts w:ascii="Verdana" w:hAnsi="Verdana"/>
          <w:lang w:val="nb-NO"/>
        </w:rPr>
        <w:t>Bryk</w:t>
      </w:r>
      <w:proofErr w:type="spellEnd"/>
      <w:r w:rsidRPr="00EC5DE3">
        <w:rPr>
          <w:rFonts w:ascii="Verdana" w:hAnsi="Verdana"/>
          <w:lang w:val="nb-NO"/>
        </w:rPr>
        <w:t xml:space="preserve"> og Schneider, 2002) viser at det er slike særtrekk som forklarer at noen skoler utmerker seg når det gjelder framgang i faglig og sosial læring hos elever. </w:t>
      </w:r>
    </w:p>
    <w:p w14:paraId="4C95E357" w14:textId="77777777" w:rsidR="00FB5E6C" w:rsidRPr="00EC5DE3" w:rsidRDefault="00FB5E6C" w:rsidP="00FB5E6C">
      <w:pPr>
        <w:ind w:left="720"/>
        <w:rPr>
          <w:rFonts w:ascii="Verdana" w:hAnsi="Verdana"/>
          <w:lang w:val="nb-NO"/>
        </w:rPr>
      </w:pPr>
      <w:r w:rsidRPr="00EC5DE3">
        <w:rPr>
          <w:rFonts w:ascii="Verdana" w:hAnsi="Verdana"/>
          <w:lang w:val="nb-NO"/>
        </w:rPr>
        <w:t xml:space="preserve">Utdanningsdirektoratet har et ansvar for å legge nasjonale rammer for skoleutvikling. Et eksempel er den desentraliserte ordningen som skal bidra til at alle skoleeiere gjennomfører egne kompetanseutviklingstiltak. </w:t>
      </w:r>
      <w:r w:rsidRPr="00EC5DE3">
        <w:rPr>
          <w:rFonts w:ascii="Verdana" w:hAnsi="Verdana"/>
          <w:b/>
          <w:lang w:val="nb-NO"/>
        </w:rPr>
        <w:t>Kompetanseutvikling</w:t>
      </w:r>
      <w:r w:rsidRPr="00EC5DE3">
        <w:rPr>
          <w:rFonts w:ascii="Verdana" w:hAnsi="Verdana"/>
          <w:lang w:val="nb-NO"/>
        </w:rPr>
        <w:t xml:space="preserve"> skal her planlegges lokalt for at den best mulig er tilpasset de lokale behovene. For å skape den forankringen som er nødvendig, er beslutninger og prioriteringer om kompetanseutvikling flyttet til skoleeier og skoler. </w:t>
      </w:r>
    </w:p>
    <w:p w14:paraId="2D3F6815" w14:textId="5D091780" w:rsidR="00FB5E6C" w:rsidRPr="00EC5DE3" w:rsidRDefault="00FB5E6C" w:rsidP="00FB5E6C">
      <w:pPr>
        <w:ind w:left="720"/>
        <w:rPr>
          <w:rFonts w:ascii="Verdana" w:hAnsi="Verdana"/>
          <w:lang w:val="nb-NO"/>
        </w:rPr>
      </w:pPr>
      <w:r w:rsidRPr="00EC5DE3">
        <w:rPr>
          <w:rFonts w:ascii="Verdana" w:hAnsi="Verdana"/>
          <w:lang w:val="nb-NO"/>
        </w:rPr>
        <w:lastRenderedPageBreak/>
        <w:t>Satsningen som kalles desentralisert kompetanseutvikling</w:t>
      </w:r>
      <w:r w:rsidR="009E58BE" w:rsidRPr="00EC5DE3">
        <w:rPr>
          <w:rFonts w:ascii="Verdana" w:hAnsi="Verdana"/>
          <w:lang w:val="nb-NO"/>
        </w:rPr>
        <w:t>,</w:t>
      </w:r>
      <w:r w:rsidRPr="00EC5DE3">
        <w:rPr>
          <w:rFonts w:ascii="Verdana" w:hAnsi="Verdana"/>
          <w:lang w:val="nb-NO"/>
        </w:rPr>
        <w:t xml:space="preserve"> markerer et skifte i hvordan nasjonale myndigheter skal bidra til kompetanseutvikling i skolen</w:t>
      </w:r>
      <w:r w:rsidR="009E58BE" w:rsidRPr="00EC5DE3">
        <w:rPr>
          <w:rFonts w:ascii="Verdana" w:hAnsi="Verdana"/>
          <w:lang w:val="nb-NO"/>
        </w:rPr>
        <w:t>:</w:t>
      </w:r>
      <w:r w:rsidRPr="00EC5DE3">
        <w:rPr>
          <w:rFonts w:ascii="Verdana" w:hAnsi="Verdana"/>
          <w:lang w:val="nb-NO"/>
        </w:rPr>
        <w:t xml:space="preserve"> «Målet er at alle skoler, kommuner og fylkeskommuner, gjennom samarbeid med universiteter og høyskoler, skal ta ansvar for </w:t>
      </w:r>
      <w:proofErr w:type="spellStart"/>
      <w:r w:rsidRPr="00EC5DE3">
        <w:rPr>
          <w:rFonts w:ascii="Verdana" w:hAnsi="Verdana"/>
          <w:lang w:val="nb-NO"/>
        </w:rPr>
        <w:t>og</w:t>
      </w:r>
      <w:proofErr w:type="spellEnd"/>
      <w:r w:rsidRPr="00EC5DE3">
        <w:rPr>
          <w:rFonts w:ascii="Verdana" w:hAnsi="Verdana"/>
          <w:lang w:val="nb-NO"/>
        </w:rPr>
        <w:t xml:space="preserve"> ha handlingsrom til å drive kvalitetsutvikling lokalt» (Meld. St. 21 2016</w:t>
      </w:r>
      <w:r w:rsidR="009E58BE" w:rsidRPr="00EC5DE3">
        <w:rPr>
          <w:rFonts w:ascii="Verdana" w:hAnsi="Verdana"/>
          <w:lang w:val="nb-NO"/>
        </w:rPr>
        <w:t>–</w:t>
      </w:r>
      <w:r w:rsidRPr="00EC5DE3">
        <w:rPr>
          <w:rFonts w:ascii="Verdana" w:hAnsi="Verdana"/>
          <w:lang w:val="nb-NO"/>
        </w:rPr>
        <w:t xml:space="preserve">2017, s. 84). Imidlertid skal nasjonale utdanningsmyndigheter fortsatt stille krav til at lokale skolemyndigheter jobber systematisk for å bedre elevenes læringsmiljø og læringsutbytte i alle fag. På det lokale plan skal skoleeiere delta i samarbeidsfora sammen med det lokale universitetet eller høyskole. Tiltakene som gjennomføres, skal være skolebaserte og dekke et bredt spekter av skolens samfunnsmandat (Meld. St. 21 </w:t>
      </w:r>
      <w:r w:rsidR="009E58BE" w:rsidRPr="00EC5DE3">
        <w:rPr>
          <w:rFonts w:ascii="Verdana" w:hAnsi="Verdana"/>
          <w:lang w:val="nb-NO"/>
        </w:rPr>
        <w:t>[</w:t>
      </w:r>
      <w:r w:rsidRPr="00EC5DE3">
        <w:rPr>
          <w:rFonts w:ascii="Verdana" w:hAnsi="Verdana"/>
          <w:lang w:val="nb-NO"/>
        </w:rPr>
        <w:t>2016</w:t>
      </w:r>
      <w:r w:rsidR="009E58BE" w:rsidRPr="00EC5DE3">
        <w:rPr>
          <w:rFonts w:ascii="Verdana" w:hAnsi="Verdana"/>
          <w:lang w:val="nb-NO"/>
        </w:rPr>
        <w:t>–</w:t>
      </w:r>
      <w:r w:rsidRPr="00EC5DE3">
        <w:rPr>
          <w:rFonts w:ascii="Verdana" w:hAnsi="Verdana"/>
          <w:lang w:val="nb-NO"/>
        </w:rPr>
        <w:t>2017</w:t>
      </w:r>
      <w:r w:rsidR="009E58BE" w:rsidRPr="00EC5DE3">
        <w:rPr>
          <w:rFonts w:ascii="Verdana" w:hAnsi="Verdana"/>
          <w:lang w:val="nb-NO"/>
        </w:rPr>
        <w:t>]</w:t>
      </w:r>
      <w:r w:rsidRPr="00EC5DE3">
        <w:rPr>
          <w:rFonts w:ascii="Verdana" w:hAnsi="Verdana"/>
          <w:lang w:val="nb-NO"/>
        </w:rPr>
        <w:t>, s. 84).</w:t>
      </w:r>
    </w:p>
    <w:p w14:paraId="7488C18C" w14:textId="77777777" w:rsidR="00FB5E6C" w:rsidRPr="00EC5DE3" w:rsidRDefault="00FB5E6C" w:rsidP="00FB5E6C">
      <w:pPr>
        <w:rPr>
          <w:rFonts w:ascii="Verdana" w:hAnsi="Verdana"/>
          <w:lang w:val="nb-NO"/>
        </w:rPr>
      </w:pPr>
    </w:p>
    <w:p w14:paraId="3D76027C" w14:textId="77777777" w:rsidR="007936C6" w:rsidRPr="00EC5DE3" w:rsidRDefault="007936C6" w:rsidP="00FB5E6C">
      <w:pPr>
        <w:rPr>
          <w:rFonts w:ascii="Verdana" w:hAnsi="Verdana"/>
          <w:b/>
          <w:sz w:val="28"/>
          <w:szCs w:val="28"/>
          <w:lang w:val="nb-NO"/>
        </w:rPr>
      </w:pPr>
      <w:r w:rsidRPr="00EC5DE3">
        <w:rPr>
          <w:rFonts w:ascii="Verdana" w:hAnsi="Verdana"/>
          <w:b/>
          <w:sz w:val="28"/>
          <w:szCs w:val="28"/>
          <w:lang w:val="nb-NO"/>
        </w:rPr>
        <w:br w:type="page"/>
      </w:r>
    </w:p>
    <w:p w14:paraId="734A14CD" w14:textId="77777777" w:rsidR="0032149B" w:rsidRPr="00EC5DE3" w:rsidRDefault="0032149B" w:rsidP="00FB5E6C">
      <w:pPr>
        <w:rPr>
          <w:rFonts w:ascii="Verdana" w:hAnsi="Verdana"/>
          <w:b/>
          <w:sz w:val="28"/>
          <w:szCs w:val="28"/>
          <w:lang w:val="nb-NO"/>
        </w:rPr>
      </w:pPr>
      <w:r w:rsidRPr="00EC5DE3">
        <w:rPr>
          <w:rFonts w:ascii="Verdana" w:hAnsi="Verdana"/>
          <w:b/>
          <w:sz w:val="28"/>
          <w:szCs w:val="28"/>
          <w:lang w:val="nb-NO"/>
        </w:rPr>
        <w:lastRenderedPageBreak/>
        <w:t>UTDYPNING 21 K</w:t>
      </w:r>
      <w:r w:rsidR="00FB5E6C" w:rsidRPr="00EC5DE3">
        <w:rPr>
          <w:rFonts w:ascii="Verdana" w:hAnsi="Verdana"/>
          <w:b/>
          <w:sz w:val="28"/>
          <w:szCs w:val="28"/>
          <w:lang w:val="nb-NO"/>
        </w:rPr>
        <w:t>onkrete råd og tips om hvordan du som lærer best kan forholde seg til elever med innagerende vansker</w:t>
      </w:r>
    </w:p>
    <w:p w14:paraId="7C0D00CB" w14:textId="77777777" w:rsidR="00FB5E6C" w:rsidRPr="00EC5DE3" w:rsidRDefault="00FB5E6C" w:rsidP="00FB5E6C">
      <w:pPr>
        <w:rPr>
          <w:rFonts w:ascii="Verdana" w:hAnsi="Verdana"/>
          <w:lang w:val="nb-NO"/>
        </w:rPr>
      </w:pPr>
      <w:r w:rsidRPr="00EC5DE3">
        <w:rPr>
          <w:rFonts w:ascii="Verdana" w:hAnsi="Verdana"/>
          <w:lang w:val="nb-NO"/>
        </w:rPr>
        <w:t xml:space="preserve">Nyborg, </w:t>
      </w:r>
      <w:proofErr w:type="spellStart"/>
      <w:r w:rsidRPr="00EC5DE3">
        <w:rPr>
          <w:rFonts w:ascii="Verdana" w:hAnsi="Verdana"/>
          <w:lang w:val="nb-NO"/>
        </w:rPr>
        <w:t>Mjelve</w:t>
      </w:r>
      <w:proofErr w:type="spellEnd"/>
      <w:r w:rsidRPr="00EC5DE3">
        <w:rPr>
          <w:rFonts w:ascii="Verdana" w:hAnsi="Verdana"/>
          <w:lang w:val="nb-NO"/>
        </w:rPr>
        <w:t xml:space="preserve">, Edwards og </w:t>
      </w:r>
      <w:proofErr w:type="spellStart"/>
      <w:r w:rsidRPr="00EC5DE3">
        <w:rPr>
          <w:rFonts w:ascii="Verdana" w:hAnsi="Verdana"/>
          <w:lang w:val="nb-NO"/>
        </w:rPr>
        <w:t>Crozier</w:t>
      </w:r>
      <w:proofErr w:type="spellEnd"/>
      <w:r w:rsidRPr="00EC5DE3">
        <w:rPr>
          <w:rFonts w:ascii="Verdana" w:hAnsi="Verdana"/>
          <w:lang w:val="nb-NO"/>
        </w:rPr>
        <w:t xml:space="preserve"> (2020) fremhever disse strategier for å fremme muntlig aktivitet:</w:t>
      </w:r>
    </w:p>
    <w:p w14:paraId="19E4638F" w14:textId="77777777" w:rsidR="00FB5E6C" w:rsidRPr="00EC5DE3" w:rsidRDefault="00FB5E6C" w:rsidP="00FB5E6C">
      <w:pPr>
        <w:rPr>
          <w:rFonts w:ascii="Verdana" w:hAnsi="Verdana"/>
          <w:lang w:val="nb-NO"/>
        </w:rPr>
      </w:pPr>
      <w:r w:rsidRPr="00EC5DE3">
        <w:rPr>
          <w:rFonts w:ascii="Verdana" w:hAnsi="Verdana"/>
          <w:lang w:val="nb-NO"/>
        </w:rPr>
        <w:t>1. «Spørsmål og svar» i klassen</w:t>
      </w:r>
    </w:p>
    <w:p w14:paraId="69CC2982" w14:textId="40D77D1D" w:rsidR="00FB5E6C" w:rsidRPr="00EC5DE3" w:rsidRDefault="00FB5E6C" w:rsidP="0005143C">
      <w:pPr>
        <w:pStyle w:val="Listeavsnitt"/>
        <w:numPr>
          <w:ilvl w:val="0"/>
          <w:numId w:val="24"/>
        </w:numPr>
        <w:rPr>
          <w:rFonts w:ascii="Verdana" w:hAnsi="Verdana"/>
          <w:lang w:val="nb-NO"/>
        </w:rPr>
      </w:pPr>
      <w:r w:rsidRPr="00EC5DE3">
        <w:rPr>
          <w:rFonts w:ascii="Verdana" w:hAnsi="Verdana"/>
          <w:lang w:val="nb-NO"/>
        </w:rPr>
        <w:t>Vær oppmerksom på i hvilken grad og hvordan eleven tåler å svare på spørsmål</w:t>
      </w:r>
    </w:p>
    <w:p w14:paraId="586141C8" w14:textId="25E7A5CB" w:rsidR="00FB5E6C" w:rsidRPr="00EC5DE3" w:rsidRDefault="00FB5E6C" w:rsidP="0005143C">
      <w:pPr>
        <w:pStyle w:val="Listeavsnitt"/>
        <w:numPr>
          <w:ilvl w:val="0"/>
          <w:numId w:val="24"/>
        </w:numPr>
        <w:rPr>
          <w:rFonts w:ascii="Verdana" w:hAnsi="Verdana"/>
          <w:lang w:val="nb-NO"/>
        </w:rPr>
      </w:pPr>
      <w:r w:rsidRPr="00EC5DE3">
        <w:rPr>
          <w:rFonts w:ascii="Verdana" w:hAnsi="Verdana"/>
          <w:lang w:val="nb-NO"/>
        </w:rPr>
        <w:t xml:space="preserve">Lag avtaler om non-verbale tegn </w:t>
      </w:r>
      <w:r w:rsidR="00E311EF" w:rsidRPr="00EC5DE3">
        <w:rPr>
          <w:rFonts w:ascii="Verdana" w:hAnsi="Verdana"/>
          <w:lang w:val="nb-NO"/>
        </w:rPr>
        <w:t xml:space="preserve">hvor </w:t>
      </w:r>
      <w:r w:rsidRPr="00EC5DE3">
        <w:rPr>
          <w:rFonts w:ascii="Verdana" w:hAnsi="Verdana"/>
          <w:lang w:val="nb-NO"/>
        </w:rPr>
        <w:t>eleven kan gi uttrykk for om han/hun er klar for å svare eller ikke</w:t>
      </w:r>
    </w:p>
    <w:p w14:paraId="26258287" w14:textId="77777777" w:rsidR="00FB5E6C" w:rsidRPr="00EC5DE3" w:rsidRDefault="00FB5E6C" w:rsidP="0005143C">
      <w:pPr>
        <w:pStyle w:val="Listeavsnitt"/>
        <w:numPr>
          <w:ilvl w:val="0"/>
          <w:numId w:val="24"/>
        </w:numPr>
        <w:rPr>
          <w:rFonts w:ascii="Verdana" w:hAnsi="Verdana"/>
          <w:lang w:val="nb-NO"/>
        </w:rPr>
      </w:pPr>
      <w:r w:rsidRPr="00EC5DE3">
        <w:rPr>
          <w:rFonts w:ascii="Verdana" w:hAnsi="Verdana"/>
          <w:lang w:val="nb-NO"/>
        </w:rPr>
        <w:t>Gi diskre tilbakemelding på elevens svar som ikke fremhever eleven mer enn eleven selv ønsker</w:t>
      </w:r>
    </w:p>
    <w:p w14:paraId="080D4BF7" w14:textId="77777777" w:rsidR="00FB5E6C" w:rsidRPr="00EC5DE3" w:rsidRDefault="00FB5E6C" w:rsidP="0005143C">
      <w:pPr>
        <w:pStyle w:val="Listeavsnitt"/>
        <w:numPr>
          <w:ilvl w:val="0"/>
          <w:numId w:val="24"/>
        </w:numPr>
        <w:rPr>
          <w:rFonts w:ascii="Verdana" w:hAnsi="Verdana"/>
          <w:lang w:val="nb-NO"/>
        </w:rPr>
      </w:pPr>
      <w:r w:rsidRPr="00EC5DE3">
        <w:rPr>
          <w:rFonts w:ascii="Verdana" w:hAnsi="Verdana"/>
          <w:lang w:val="nb-NO"/>
        </w:rPr>
        <w:t>Klassen «svarer i kor» på spørsmål fra lærer</w:t>
      </w:r>
    </w:p>
    <w:p w14:paraId="0127EAD2" w14:textId="77777777" w:rsidR="00FB5E6C" w:rsidRPr="00EC5DE3" w:rsidRDefault="00FB5E6C" w:rsidP="00FB5E6C">
      <w:pPr>
        <w:rPr>
          <w:rFonts w:ascii="Verdana" w:hAnsi="Verdana"/>
          <w:lang w:val="nb-NO"/>
        </w:rPr>
      </w:pPr>
      <w:r w:rsidRPr="00EC5DE3">
        <w:rPr>
          <w:rFonts w:ascii="Verdana" w:hAnsi="Verdana"/>
          <w:lang w:val="nb-NO"/>
        </w:rPr>
        <w:t>2. Holde presentasjoner</w:t>
      </w:r>
    </w:p>
    <w:p w14:paraId="73683495" w14:textId="42D01192" w:rsidR="00FB5E6C" w:rsidRPr="00EC5DE3" w:rsidRDefault="00D83197" w:rsidP="0005143C">
      <w:pPr>
        <w:pStyle w:val="Listeavsnitt"/>
        <w:numPr>
          <w:ilvl w:val="3"/>
          <w:numId w:val="21"/>
        </w:numPr>
        <w:rPr>
          <w:rFonts w:ascii="Verdana" w:hAnsi="Verdana"/>
          <w:lang w:val="nb-NO"/>
        </w:rPr>
      </w:pPr>
      <w:r w:rsidRPr="00EC5DE3">
        <w:rPr>
          <w:rFonts w:ascii="Verdana" w:hAnsi="Verdana"/>
          <w:lang w:val="nb-NO"/>
        </w:rPr>
        <w:t>Tilpass</w:t>
      </w:r>
      <w:r w:rsidR="006E4C4C" w:rsidRPr="00EC5DE3">
        <w:rPr>
          <w:rFonts w:ascii="Verdana" w:hAnsi="Verdana"/>
          <w:lang w:val="nb-NO"/>
        </w:rPr>
        <w:t xml:space="preserve"> </w:t>
      </w:r>
      <w:r w:rsidR="00FB5E6C" w:rsidRPr="00EC5DE3">
        <w:rPr>
          <w:rFonts w:ascii="Verdana" w:hAnsi="Verdana"/>
          <w:lang w:val="nb-NO"/>
        </w:rPr>
        <w:t>kravene gradvis til elevens komfortsone</w:t>
      </w:r>
    </w:p>
    <w:p w14:paraId="7FB61E1B" w14:textId="433EEA0D" w:rsidR="00FB5E6C" w:rsidRPr="00EC5DE3" w:rsidRDefault="00D83197" w:rsidP="0005143C">
      <w:pPr>
        <w:pStyle w:val="Listeavsnitt"/>
        <w:numPr>
          <w:ilvl w:val="3"/>
          <w:numId w:val="21"/>
        </w:numPr>
        <w:rPr>
          <w:rFonts w:ascii="Verdana" w:hAnsi="Verdana"/>
          <w:lang w:val="nb-NO"/>
        </w:rPr>
      </w:pPr>
      <w:r w:rsidRPr="00EC5DE3">
        <w:rPr>
          <w:rFonts w:ascii="Verdana" w:hAnsi="Verdana"/>
          <w:lang w:val="nb-NO"/>
        </w:rPr>
        <w:t>Presenter</w:t>
      </w:r>
      <w:r w:rsidR="006E4C4C" w:rsidRPr="00EC5DE3">
        <w:rPr>
          <w:rFonts w:ascii="Verdana" w:hAnsi="Verdana"/>
          <w:lang w:val="nb-NO"/>
        </w:rPr>
        <w:t xml:space="preserve"> </w:t>
      </w:r>
      <w:r w:rsidR="00FB5E6C" w:rsidRPr="00EC5DE3">
        <w:rPr>
          <w:rFonts w:ascii="Verdana" w:hAnsi="Verdana"/>
          <w:lang w:val="nb-NO"/>
        </w:rPr>
        <w:t>sammen med andre</w:t>
      </w:r>
    </w:p>
    <w:p w14:paraId="08ADDF6F" w14:textId="77777777" w:rsidR="00FB5E6C" w:rsidRPr="00EC5DE3" w:rsidRDefault="00FB5E6C" w:rsidP="0005143C">
      <w:pPr>
        <w:pStyle w:val="Listeavsnitt"/>
        <w:numPr>
          <w:ilvl w:val="3"/>
          <w:numId w:val="21"/>
        </w:numPr>
        <w:rPr>
          <w:rFonts w:ascii="Verdana" w:hAnsi="Verdana"/>
          <w:lang w:val="nb-NO"/>
        </w:rPr>
      </w:pPr>
      <w:r w:rsidRPr="00EC5DE3">
        <w:rPr>
          <w:rFonts w:ascii="Verdana" w:hAnsi="Verdana"/>
          <w:lang w:val="nb-NO"/>
        </w:rPr>
        <w:t>Gi anledning til å presentere korte og ferdig formulerte utsagn</w:t>
      </w:r>
    </w:p>
    <w:p w14:paraId="11614EEA" w14:textId="5FA5D0A8" w:rsidR="00FB5E6C" w:rsidRPr="00EC5DE3" w:rsidRDefault="00D83197" w:rsidP="0005143C">
      <w:pPr>
        <w:pStyle w:val="Listeavsnitt"/>
        <w:numPr>
          <w:ilvl w:val="3"/>
          <w:numId w:val="21"/>
        </w:numPr>
        <w:rPr>
          <w:rFonts w:ascii="Verdana" w:hAnsi="Verdana"/>
          <w:lang w:val="nb-NO"/>
        </w:rPr>
      </w:pPr>
      <w:r w:rsidRPr="00EC5DE3">
        <w:rPr>
          <w:rFonts w:ascii="Verdana" w:hAnsi="Verdana"/>
          <w:lang w:val="nb-NO"/>
        </w:rPr>
        <w:t>Begrens</w:t>
      </w:r>
      <w:r w:rsidR="006E4C4C" w:rsidRPr="00EC5DE3">
        <w:rPr>
          <w:rFonts w:ascii="Verdana" w:hAnsi="Verdana"/>
          <w:lang w:val="nb-NO"/>
        </w:rPr>
        <w:t xml:space="preserve"> </w:t>
      </w:r>
      <w:r w:rsidR="00FB5E6C" w:rsidRPr="00EC5DE3">
        <w:rPr>
          <w:rFonts w:ascii="Verdana" w:hAnsi="Verdana"/>
          <w:lang w:val="nb-NO"/>
        </w:rPr>
        <w:t>antall tilhørere</w:t>
      </w:r>
    </w:p>
    <w:p w14:paraId="5D1D1337" w14:textId="1AD38A2B" w:rsidR="00FB5E6C" w:rsidRPr="00EC5DE3" w:rsidRDefault="00FB5E6C" w:rsidP="0005143C">
      <w:pPr>
        <w:pStyle w:val="Listeavsnitt"/>
        <w:numPr>
          <w:ilvl w:val="3"/>
          <w:numId w:val="21"/>
        </w:numPr>
        <w:rPr>
          <w:rFonts w:ascii="Verdana" w:hAnsi="Verdana"/>
          <w:lang w:val="nb-NO"/>
        </w:rPr>
      </w:pPr>
      <w:r w:rsidRPr="00EC5DE3">
        <w:rPr>
          <w:rFonts w:ascii="Verdana" w:hAnsi="Verdana"/>
          <w:lang w:val="nb-NO"/>
        </w:rPr>
        <w:t xml:space="preserve">Gjør </w:t>
      </w:r>
      <w:proofErr w:type="spellStart"/>
      <w:r w:rsidRPr="00EC5DE3">
        <w:rPr>
          <w:rFonts w:ascii="Verdana" w:hAnsi="Verdana"/>
          <w:lang w:val="nb-NO"/>
        </w:rPr>
        <w:t>klasseromsmiljøet</w:t>
      </w:r>
      <w:proofErr w:type="spellEnd"/>
      <w:r w:rsidRPr="00EC5DE3">
        <w:rPr>
          <w:rFonts w:ascii="Verdana" w:hAnsi="Verdana"/>
          <w:lang w:val="nb-NO"/>
        </w:rPr>
        <w:t xml:space="preserve"> trygt, for eksempel </w:t>
      </w:r>
      <w:r w:rsidR="006E4C4C" w:rsidRPr="00EC5DE3">
        <w:rPr>
          <w:rFonts w:ascii="Verdana" w:hAnsi="Verdana"/>
          <w:lang w:val="nb-NO"/>
        </w:rPr>
        <w:t xml:space="preserve">ved å </w:t>
      </w:r>
      <w:r w:rsidRPr="00EC5DE3">
        <w:rPr>
          <w:rFonts w:ascii="Verdana" w:hAnsi="Verdana"/>
          <w:lang w:val="nb-NO"/>
        </w:rPr>
        <w:t>øve på «</w:t>
      </w:r>
      <w:r w:rsidR="006E4C4C" w:rsidRPr="00EC5DE3">
        <w:rPr>
          <w:rFonts w:ascii="Verdana" w:hAnsi="Verdana"/>
          <w:lang w:val="nb-NO"/>
        </w:rPr>
        <w:t xml:space="preserve">hva </w:t>
      </w:r>
      <w:r w:rsidRPr="00EC5DE3">
        <w:rPr>
          <w:rFonts w:ascii="Verdana" w:hAnsi="Verdana"/>
          <w:lang w:val="nb-NO"/>
        </w:rPr>
        <w:t>vil det si å være en god lytter»</w:t>
      </w:r>
      <w:r w:rsidR="006E4C4C" w:rsidRPr="00EC5DE3">
        <w:rPr>
          <w:rFonts w:ascii="Verdana" w:hAnsi="Verdana"/>
          <w:lang w:val="nb-NO"/>
        </w:rPr>
        <w:t>,</w:t>
      </w:r>
      <w:r w:rsidRPr="00EC5DE3">
        <w:rPr>
          <w:rFonts w:ascii="Verdana" w:hAnsi="Verdana"/>
          <w:lang w:val="nb-NO"/>
        </w:rPr>
        <w:t xml:space="preserve"> og si til elevene: «Gi kun positiv feedback til </w:t>
      </w:r>
      <w:r w:rsidR="006E4C4C" w:rsidRPr="00EC5DE3">
        <w:rPr>
          <w:rFonts w:ascii="Verdana" w:hAnsi="Verdana"/>
          <w:lang w:val="nb-NO"/>
        </w:rPr>
        <w:t xml:space="preserve">dem </w:t>
      </w:r>
      <w:r w:rsidRPr="00EC5DE3">
        <w:rPr>
          <w:rFonts w:ascii="Verdana" w:hAnsi="Verdana"/>
          <w:lang w:val="nb-NO"/>
        </w:rPr>
        <w:t>som presenterer»</w:t>
      </w:r>
    </w:p>
    <w:p w14:paraId="3F770544" w14:textId="40685077" w:rsidR="00FB5E6C" w:rsidRPr="00EC5DE3" w:rsidRDefault="00D83197" w:rsidP="0005143C">
      <w:pPr>
        <w:pStyle w:val="Listeavsnitt"/>
        <w:numPr>
          <w:ilvl w:val="3"/>
          <w:numId w:val="21"/>
        </w:numPr>
        <w:rPr>
          <w:rFonts w:ascii="Verdana" w:hAnsi="Verdana"/>
          <w:lang w:val="nb-NO"/>
        </w:rPr>
      </w:pPr>
      <w:r w:rsidRPr="00EC5DE3">
        <w:rPr>
          <w:rFonts w:ascii="Verdana" w:hAnsi="Verdana"/>
          <w:lang w:val="nb-NO"/>
        </w:rPr>
        <w:t xml:space="preserve">La elevene </w:t>
      </w:r>
      <w:r w:rsidR="006E4C4C" w:rsidRPr="00EC5DE3">
        <w:rPr>
          <w:rFonts w:ascii="Verdana" w:hAnsi="Verdana"/>
          <w:lang w:val="nb-NO"/>
        </w:rPr>
        <w:t xml:space="preserve">øve </w:t>
      </w:r>
      <w:r w:rsidR="00FB5E6C" w:rsidRPr="00EC5DE3">
        <w:rPr>
          <w:rFonts w:ascii="Verdana" w:hAnsi="Verdana"/>
          <w:lang w:val="nb-NO"/>
        </w:rPr>
        <w:t>seg på å presentere i mindre grupper</w:t>
      </w:r>
    </w:p>
    <w:p w14:paraId="5411C4D7" w14:textId="77777777" w:rsidR="00FB5E6C" w:rsidRPr="00EC5DE3" w:rsidRDefault="00FB5E6C" w:rsidP="00FB5E6C">
      <w:pPr>
        <w:rPr>
          <w:rFonts w:ascii="Verdana" w:hAnsi="Verdana"/>
          <w:lang w:val="nb-NO"/>
        </w:rPr>
      </w:pPr>
      <w:r w:rsidRPr="00EC5DE3">
        <w:rPr>
          <w:rFonts w:ascii="Verdana" w:hAnsi="Verdana"/>
          <w:lang w:val="nb-NO"/>
        </w:rPr>
        <w:t>3. Læringspartnere og grupper</w:t>
      </w:r>
    </w:p>
    <w:p w14:paraId="48B93C5A" w14:textId="77777777" w:rsidR="00FB5E6C" w:rsidRPr="00EC5DE3" w:rsidRDefault="00FB5E6C" w:rsidP="0005143C">
      <w:pPr>
        <w:pStyle w:val="Listeavsnitt"/>
        <w:numPr>
          <w:ilvl w:val="3"/>
          <w:numId w:val="21"/>
        </w:numPr>
        <w:rPr>
          <w:rFonts w:ascii="Verdana" w:hAnsi="Verdana"/>
          <w:lang w:val="nb-NO"/>
        </w:rPr>
      </w:pPr>
      <w:r w:rsidRPr="00EC5DE3">
        <w:rPr>
          <w:rFonts w:ascii="Verdana" w:hAnsi="Verdana"/>
          <w:lang w:val="nb-NO"/>
        </w:rPr>
        <w:t>Tildele roller i gruppediskusjoner (basert på barnets styrker)</w:t>
      </w:r>
    </w:p>
    <w:p w14:paraId="054D3725" w14:textId="7CE3AB96" w:rsidR="00FB5E6C" w:rsidRPr="00EC5DE3" w:rsidRDefault="00FB5E6C" w:rsidP="0005143C">
      <w:pPr>
        <w:pStyle w:val="Listeavsnitt"/>
        <w:numPr>
          <w:ilvl w:val="3"/>
          <w:numId w:val="21"/>
        </w:numPr>
        <w:rPr>
          <w:rFonts w:ascii="Verdana" w:hAnsi="Verdana"/>
          <w:lang w:val="nb-NO"/>
        </w:rPr>
      </w:pPr>
      <w:r w:rsidRPr="00EC5DE3">
        <w:rPr>
          <w:rFonts w:ascii="Verdana" w:hAnsi="Verdana"/>
          <w:lang w:val="nb-NO"/>
        </w:rPr>
        <w:t xml:space="preserve">Sett sammen grupper og læringspar </w:t>
      </w:r>
      <w:r w:rsidR="006E4C4C" w:rsidRPr="00EC5DE3">
        <w:rPr>
          <w:rFonts w:ascii="Verdana" w:hAnsi="Verdana"/>
          <w:lang w:val="nb-NO"/>
        </w:rPr>
        <w:t xml:space="preserve">hvor </w:t>
      </w:r>
      <w:r w:rsidRPr="00EC5DE3">
        <w:rPr>
          <w:rFonts w:ascii="Verdana" w:hAnsi="Verdana"/>
          <w:lang w:val="nb-NO"/>
        </w:rPr>
        <w:t>eleven føler seg trygg</w:t>
      </w:r>
    </w:p>
    <w:p w14:paraId="7E492FE0" w14:textId="77777777" w:rsidR="00FB5E6C" w:rsidRPr="00EC5DE3" w:rsidRDefault="00FB5E6C" w:rsidP="00FB5E6C">
      <w:pPr>
        <w:rPr>
          <w:rFonts w:ascii="Verdana" w:hAnsi="Verdana"/>
          <w:lang w:val="nb-NO"/>
        </w:rPr>
      </w:pPr>
      <w:r w:rsidRPr="00EC5DE3">
        <w:rPr>
          <w:rFonts w:ascii="Verdana" w:hAnsi="Verdana"/>
          <w:lang w:val="nb-NO"/>
        </w:rPr>
        <w:t>4. Elevsamtaler</w:t>
      </w:r>
    </w:p>
    <w:p w14:paraId="58BE8F5F" w14:textId="77777777" w:rsidR="00FB5E6C" w:rsidRPr="00EC5DE3" w:rsidRDefault="00FB5E6C" w:rsidP="0005143C">
      <w:pPr>
        <w:pStyle w:val="Listeavsnitt"/>
        <w:numPr>
          <w:ilvl w:val="3"/>
          <w:numId w:val="21"/>
        </w:numPr>
        <w:rPr>
          <w:rFonts w:ascii="Verdana" w:hAnsi="Verdana"/>
          <w:lang w:val="nb-NO"/>
        </w:rPr>
      </w:pPr>
      <w:r w:rsidRPr="00EC5DE3">
        <w:rPr>
          <w:rFonts w:ascii="Verdana" w:hAnsi="Verdana"/>
          <w:lang w:val="nb-NO"/>
        </w:rPr>
        <w:t>Vektlegg både formelle og uformelle elevsamtaler</w:t>
      </w:r>
    </w:p>
    <w:p w14:paraId="218F180A" w14:textId="453A88D6" w:rsidR="00FB5E6C" w:rsidRPr="00EC5DE3" w:rsidRDefault="00FB5E6C" w:rsidP="0005143C">
      <w:pPr>
        <w:pStyle w:val="Listeavsnitt"/>
        <w:numPr>
          <w:ilvl w:val="3"/>
          <w:numId w:val="21"/>
        </w:numPr>
        <w:rPr>
          <w:rFonts w:ascii="Verdana" w:hAnsi="Verdana"/>
          <w:lang w:val="nb-NO"/>
        </w:rPr>
      </w:pPr>
      <w:r w:rsidRPr="00EC5DE3">
        <w:rPr>
          <w:rFonts w:ascii="Verdana" w:hAnsi="Verdana"/>
          <w:lang w:val="nb-NO"/>
        </w:rPr>
        <w:t xml:space="preserve">Tenk over non-verbal kommunikasjon </w:t>
      </w:r>
      <w:r w:rsidR="00D83197" w:rsidRPr="00EC5DE3">
        <w:rPr>
          <w:rFonts w:ascii="Verdana" w:hAnsi="Verdana"/>
          <w:lang w:val="nb-NO"/>
        </w:rPr>
        <w:t xml:space="preserve">hvor </w:t>
      </w:r>
      <w:r w:rsidRPr="00EC5DE3">
        <w:rPr>
          <w:rFonts w:ascii="Verdana" w:hAnsi="Verdana"/>
          <w:lang w:val="nb-NO"/>
        </w:rPr>
        <w:t>hensikten er å skape trygghet</w:t>
      </w:r>
    </w:p>
    <w:p w14:paraId="0999FA06" w14:textId="71A05095" w:rsidR="00FB5E6C" w:rsidRPr="00EC5DE3" w:rsidRDefault="00D83197" w:rsidP="0005143C">
      <w:pPr>
        <w:pStyle w:val="Listeavsnitt"/>
        <w:numPr>
          <w:ilvl w:val="3"/>
          <w:numId w:val="21"/>
        </w:numPr>
        <w:rPr>
          <w:rFonts w:ascii="Verdana" w:hAnsi="Verdana"/>
          <w:lang w:val="nb-NO"/>
        </w:rPr>
      </w:pPr>
      <w:r w:rsidRPr="00EC5DE3">
        <w:rPr>
          <w:rFonts w:ascii="Verdana" w:hAnsi="Verdana"/>
          <w:lang w:val="nb-NO"/>
        </w:rPr>
        <w:t xml:space="preserve">Del </w:t>
      </w:r>
      <w:r w:rsidR="00FB5E6C" w:rsidRPr="00EC5DE3">
        <w:rPr>
          <w:rFonts w:ascii="Verdana" w:hAnsi="Verdana"/>
          <w:lang w:val="nb-NO"/>
        </w:rPr>
        <w:t>egne erfaringer der det er relevant</w:t>
      </w:r>
    </w:p>
    <w:p w14:paraId="7319691B" w14:textId="2E4051FA" w:rsidR="00FB5E6C" w:rsidRPr="00EC5DE3" w:rsidRDefault="00D83197" w:rsidP="0005143C">
      <w:pPr>
        <w:pStyle w:val="Listeavsnitt"/>
        <w:numPr>
          <w:ilvl w:val="3"/>
          <w:numId w:val="21"/>
        </w:numPr>
        <w:rPr>
          <w:rFonts w:ascii="Verdana" w:hAnsi="Verdana"/>
          <w:lang w:val="nb-NO"/>
        </w:rPr>
      </w:pPr>
      <w:r w:rsidRPr="00EC5DE3">
        <w:rPr>
          <w:rFonts w:ascii="Verdana" w:hAnsi="Verdana"/>
          <w:lang w:val="nb-NO"/>
        </w:rPr>
        <w:t xml:space="preserve">Snakk </w:t>
      </w:r>
      <w:r w:rsidR="00FB5E6C" w:rsidRPr="00EC5DE3">
        <w:rPr>
          <w:rFonts w:ascii="Verdana" w:hAnsi="Verdana"/>
          <w:lang w:val="nb-NO"/>
        </w:rPr>
        <w:t>om elevens psykososiale fungering og utfordringer på en støttende måte</w:t>
      </w:r>
    </w:p>
    <w:p w14:paraId="30E2221A" w14:textId="2B837D24" w:rsidR="00FB5E6C" w:rsidRPr="00EC5DE3" w:rsidRDefault="00FB5E6C" w:rsidP="00FB5E6C">
      <w:pPr>
        <w:rPr>
          <w:rFonts w:ascii="Verdana" w:hAnsi="Verdana"/>
          <w:lang w:val="nb-NO"/>
        </w:rPr>
      </w:pPr>
      <w:r w:rsidRPr="00EC5DE3">
        <w:rPr>
          <w:rFonts w:ascii="Verdana" w:hAnsi="Verdana"/>
          <w:lang w:val="nb-NO"/>
        </w:rPr>
        <w:t xml:space="preserve">5. I tillegg til å skape trygghet, </w:t>
      </w:r>
      <w:r w:rsidR="004D11B6" w:rsidRPr="00EC5DE3">
        <w:rPr>
          <w:rFonts w:ascii="Verdana" w:hAnsi="Verdana"/>
          <w:lang w:val="nb-NO"/>
        </w:rPr>
        <w:t xml:space="preserve">husk </w:t>
      </w:r>
      <w:r w:rsidRPr="00EC5DE3">
        <w:rPr>
          <w:rFonts w:ascii="Verdana" w:hAnsi="Verdana"/>
          <w:lang w:val="nb-NO"/>
        </w:rPr>
        <w:t>på å utfordre eleven skolefaglig.</w:t>
      </w:r>
    </w:p>
    <w:p w14:paraId="6E430B7F" w14:textId="3C106C04" w:rsidR="00062E97" w:rsidRPr="00EC5DE3" w:rsidRDefault="00FB5E6C" w:rsidP="00FB5E6C">
      <w:pPr>
        <w:rPr>
          <w:rFonts w:ascii="Verdana" w:hAnsi="Verdana"/>
          <w:lang w:val="nb-NO"/>
        </w:rPr>
      </w:pPr>
      <w:r w:rsidRPr="002B2BF6">
        <w:rPr>
          <w:rFonts w:ascii="Verdana" w:hAnsi="Verdana"/>
        </w:rPr>
        <w:lastRenderedPageBreak/>
        <w:t xml:space="preserve">Hentet </w:t>
      </w:r>
      <w:proofErr w:type="spellStart"/>
      <w:r w:rsidRPr="002B2BF6">
        <w:rPr>
          <w:rFonts w:ascii="Verdana" w:hAnsi="Verdana"/>
        </w:rPr>
        <w:t>fra</w:t>
      </w:r>
      <w:proofErr w:type="spellEnd"/>
      <w:r w:rsidRPr="002B2BF6">
        <w:rPr>
          <w:rFonts w:ascii="Verdana" w:hAnsi="Verdana"/>
        </w:rPr>
        <w:t xml:space="preserve">: Geir </w:t>
      </w:r>
      <w:proofErr w:type="spellStart"/>
      <w:r w:rsidRPr="002B2BF6">
        <w:rPr>
          <w:rFonts w:ascii="Verdana" w:hAnsi="Verdana"/>
        </w:rPr>
        <w:t>Nyborg</w:t>
      </w:r>
      <w:proofErr w:type="spellEnd"/>
      <w:r w:rsidRPr="002B2BF6">
        <w:rPr>
          <w:rFonts w:ascii="Verdana" w:hAnsi="Verdana"/>
        </w:rPr>
        <w:t>,</w:t>
      </w:r>
      <w:r w:rsidR="004D11B6" w:rsidRPr="002B2BF6">
        <w:rPr>
          <w:rFonts w:ascii="Verdana" w:hAnsi="Verdana"/>
        </w:rPr>
        <w:t xml:space="preserve"> </w:t>
      </w:r>
      <w:r w:rsidRPr="002B2BF6">
        <w:rPr>
          <w:rFonts w:ascii="Verdana" w:hAnsi="Verdana"/>
        </w:rPr>
        <w:t xml:space="preserve">Liv Heidi </w:t>
      </w:r>
      <w:proofErr w:type="spellStart"/>
      <w:r w:rsidRPr="002B2BF6">
        <w:rPr>
          <w:rFonts w:ascii="Verdana" w:hAnsi="Verdana"/>
        </w:rPr>
        <w:t>Mjelve</w:t>
      </w:r>
      <w:proofErr w:type="spellEnd"/>
      <w:r w:rsidRPr="002B2BF6">
        <w:rPr>
          <w:rFonts w:ascii="Verdana" w:hAnsi="Verdana"/>
        </w:rPr>
        <w:t>,</w:t>
      </w:r>
      <w:r w:rsidR="004D11B6" w:rsidRPr="002B2BF6">
        <w:rPr>
          <w:rFonts w:ascii="Verdana" w:hAnsi="Verdana"/>
        </w:rPr>
        <w:t xml:space="preserve"> </w:t>
      </w:r>
      <w:r w:rsidRPr="002B2BF6">
        <w:rPr>
          <w:rFonts w:ascii="Verdana" w:hAnsi="Verdana"/>
        </w:rPr>
        <w:t xml:space="preserve">Anne Edwards </w:t>
      </w:r>
      <w:proofErr w:type="spellStart"/>
      <w:r w:rsidRPr="002B2BF6">
        <w:rPr>
          <w:rFonts w:ascii="Verdana" w:hAnsi="Verdana"/>
        </w:rPr>
        <w:t>og</w:t>
      </w:r>
      <w:proofErr w:type="spellEnd"/>
      <w:r w:rsidRPr="002B2BF6">
        <w:rPr>
          <w:rFonts w:ascii="Verdana" w:hAnsi="Verdana"/>
        </w:rPr>
        <w:t xml:space="preserve"> W. R. Crozier (2020): Teachers’ strategies for enhancing shy children's engagement in oral activities: necessary, but insufficient? </w:t>
      </w:r>
      <w:r w:rsidRPr="00EC5DE3">
        <w:rPr>
          <w:rFonts w:ascii="Verdana" w:hAnsi="Verdana"/>
          <w:lang w:val="nb-NO"/>
        </w:rPr>
        <w:t xml:space="preserve">International Journal </w:t>
      </w:r>
      <w:proofErr w:type="spellStart"/>
      <w:r w:rsidRPr="00EC5DE3">
        <w:rPr>
          <w:rFonts w:ascii="Verdana" w:hAnsi="Verdana"/>
          <w:lang w:val="nb-NO"/>
        </w:rPr>
        <w:t>of</w:t>
      </w:r>
      <w:proofErr w:type="spellEnd"/>
      <w:r w:rsidRPr="00EC5DE3">
        <w:rPr>
          <w:rFonts w:ascii="Verdana" w:hAnsi="Verdana"/>
          <w:lang w:val="nb-NO"/>
        </w:rPr>
        <w:t xml:space="preserve"> </w:t>
      </w:r>
      <w:proofErr w:type="spellStart"/>
      <w:r w:rsidRPr="00EC5DE3">
        <w:rPr>
          <w:rFonts w:ascii="Verdana" w:hAnsi="Verdana"/>
          <w:lang w:val="nb-NO"/>
        </w:rPr>
        <w:t>Inclusive</w:t>
      </w:r>
      <w:proofErr w:type="spellEnd"/>
      <w:r w:rsidRPr="00EC5DE3">
        <w:rPr>
          <w:rFonts w:ascii="Verdana" w:hAnsi="Verdana"/>
          <w:lang w:val="nb-NO"/>
        </w:rPr>
        <w:t xml:space="preserve"> </w:t>
      </w:r>
      <w:proofErr w:type="spellStart"/>
      <w:r w:rsidRPr="00EC5DE3">
        <w:rPr>
          <w:rFonts w:ascii="Verdana" w:hAnsi="Verdana"/>
          <w:lang w:val="nb-NO"/>
        </w:rPr>
        <w:t>Education</w:t>
      </w:r>
      <w:proofErr w:type="spellEnd"/>
      <w:r w:rsidRPr="00EC5DE3">
        <w:rPr>
          <w:rFonts w:ascii="Verdana" w:hAnsi="Verdana"/>
          <w:lang w:val="nb-NO"/>
        </w:rPr>
        <w:t>. DOI: 10.1080/13603116.2020.1711538</w:t>
      </w:r>
    </w:p>
    <w:p w14:paraId="1D1CEEFD" w14:textId="77777777" w:rsidR="00FB5E6C" w:rsidRPr="00EC5DE3" w:rsidRDefault="00FB5E6C" w:rsidP="00FB5E6C">
      <w:pPr>
        <w:rPr>
          <w:rFonts w:ascii="Verdana" w:hAnsi="Verdana"/>
          <w:lang w:val="nb-NO"/>
        </w:rPr>
      </w:pPr>
    </w:p>
    <w:p w14:paraId="7A093074" w14:textId="77777777" w:rsidR="007936C6" w:rsidRPr="00EC5DE3" w:rsidRDefault="007936C6" w:rsidP="00FB5E6C">
      <w:pPr>
        <w:rPr>
          <w:rFonts w:ascii="Verdana" w:hAnsi="Verdana"/>
          <w:b/>
          <w:sz w:val="28"/>
          <w:szCs w:val="28"/>
          <w:lang w:val="nb-NO"/>
        </w:rPr>
      </w:pPr>
      <w:r w:rsidRPr="00EC5DE3">
        <w:rPr>
          <w:rFonts w:ascii="Verdana" w:hAnsi="Verdana"/>
          <w:b/>
          <w:sz w:val="28"/>
          <w:szCs w:val="28"/>
          <w:lang w:val="nb-NO"/>
        </w:rPr>
        <w:br w:type="page"/>
      </w:r>
    </w:p>
    <w:p w14:paraId="4D94DC75" w14:textId="77777777" w:rsidR="00FB5E6C" w:rsidRPr="00EC5DE3" w:rsidRDefault="00FB5E6C" w:rsidP="00FB5E6C">
      <w:pPr>
        <w:rPr>
          <w:rFonts w:ascii="Verdana" w:hAnsi="Verdana"/>
          <w:b/>
          <w:sz w:val="28"/>
          <w:szCs w:val="28"/>
          <w:lang w:val="nb-NO"/>
        </w:rPr>
      </w:pPr>
      <w:r w:rsidRPr="00EC5DE3">
        <w:rPr>
          <w:rFonts w:ascii="Verdana" w:hAnsi="Verdana"/>
          <w:b/>
          <w:sz w:val="28"/>
          <w:szCs w:val="28"/>
          <w:lang w:val="nb-NO"/>
        </w:rPr>
        <w:lastRenderedPageBreak/>
        <w:t>UTDYPNING 22 Kunnskapsløftet samisk: parallelle læreplaner for samisk opplæring</w:t>
      </w:r>
    </w:p>
    <w:p w14:paraId="62DA5A54" w14:textId="763C4D3B" w:rsidR="00FB5E6C" w:rsidRPr="00EC5DE3" w:rsidRDefault="00A4512A" w:rsidP="00FB5E6C">
      <w:pPr>
        <w:rPr>
          <w:rFonts w:ascii="Verdana" w:hAnsi="Verdana"/>
          <w:lang w:val="nb-NO"/>
        </w:rPr>
      </w:pPr>
      <w:r w:rsidRPr="00EC5DE3">
        <w:rPr>
          <w:rFonts w:ascii="Verdana" w:hAnsi="Verdana"/>
          <w:lang w:val="nb-NO"/>
        </w:rPr>
        <w:t xml:space="preserve">Det er </w:t>
      </w:r>
      <w:r w:rsidR="00FB5E6C" w:rsidRPr="00EC5DE3">
        <w:rPr>
          <w:rFonts w:ascii="Verdana" w:hAnsi="Verdana"/>
          <w:lang w:val="nb-NO"/>
        </w:rPr>
        <w:t xml:space="preserve">utarbeidet egne læreplaner for Kunnskapsløftet </w:t>
      </w:r>
      <w:r w:rsidR="00EC5DE3" w:rsidRPr="00EC5DE3">
        <w:rPr>
          <w:rFonts w:ascii="Verdana" w:hAnsi="Verdana"/>
          <w:lang w:val="nb-NO"/>
        </w:rPr>
        <w:t>–</w:t>
      </w:r>
      <w:r w:rsidR="00FB5E6C" w:rsidRPr="00EC5DE3">
        <w:rPr>
          <w:rFonts w:ascii="Verdana" w:hAnsi="Verdana"/>
          <w:lang w:val="nb-NO"/>
        </w:rPr>
        <w:t xml:space="preserve">samisk. Disse planene er likeverdige læreplaner for opplæring i samiske distrikt og for elever utenfor samiske distrikt som får samisk opplæring. Fagene i Kunnskapsløftet </w:t>
      </w:r>
      <w:r w:rsidR="00EC5DE3" w:rsidRPr="00EC5DE3">
        <w:rPr>
          <w:rFonts w:ascii="Verdana" w:hAnsi="Verdana"/>
          <w:lang w:val="nb-NO"/>
        </w:rPr>
        <w:t>–</w:t>
      </w:r>
      <w:r w:rsidR="00FB5E6C" w:rsidRPr="00EC5DE3">
        <w:rPr>
          <w:rFonts w:ascii="Verdana" w:hAnsi="Verdana"/>
          <w:lang w:val="nb-NO"/>
        </w:rPr>
        <w:t xml:space="preserve">samisk består av flere skolefag: </w:t>
      </w:r>
      <w:r w:rsidR="00EC5DE3" w:rsidRPr="00EC5DE3">
        <w:rPr>
          <w:rFonts w:ascii="Verdana" w:hAnsi="Verdana"/>
          <w:lang w:val="nb-NO"/>
        </w:rPr>
        <w:t xml:space="preserve">samisk </w:t>
      </w:r>
      <w:r w:rsidR="00FB5E6C" w:rsidRPr="00EC5DE3">
        <w:rPr>
          <w:rFonts w:ascii="Verdana" w:hAnsi="Verdana"/>
          <w:lang w:val="nb-NO"/>
        </w:rPr>
        <w:t xml:space="preserve">som førstespråk, </w:t>
      </w:r>
      <w:r w:rsidR="00EC5DE3" w:rsidRPr="00EC5DE3">
        <w:rPr>
          <w:rFonts w:ascii="Verdana" w:hAnsi="Verdana"/>
          <w:lang w:val="nb-NO"/>
        </w:rPr>
        <w:t xml:space="preserve">samisk </w:t>
      </w:r>
      <w:r w:rsidR="00FB5E6C" w:rsidRPr="00EC5DE3">
        <w:rPr>
          <w:rFonts w:ascii="Verdana" w:hAnsi="Verdana"/>
          <w:lang w:val="nb-NO"/>
        </w:rPr>
        <w:t xml:space="preserve">som andrespråk, </w:t>
      </w:r>
      <w:r w:rsidR="00EC5DE3" w:rsidRPr="00EC5DE3">
        <w:rPr>
          <w:rFonts w:ascii="Verdana" w:hAnsi="Verdana"/>
          <w:lang w:val="nb-NO"/>
        </w:rPr>
        <w:t xml:space="preserve">samisk </w:t>
      </w:r>
      <w:r w:rsidR="00FB5E6C" w:rsidRPr="00EC5DE3">
        <w:rPr>
          <w:rFonts w:ascii="Verdana" w:hAnsi="Verdana"/>
          <w:lang w:val="nb-NO"/>
        </w:rPr>
        <w:t xml:space="preserve">fordypning, </w:t>
      </w:r>
      <w:r w:rsidR="00EC5DE3" w:rsidRPr="00EC5DE3">
        <w:rPr>
          <w:rFonts w:ascii="Verdana" w:hAnsi="Verdana"/>
          <w:lang w:val="nb-NO"/>
        </w:rPr>
        <w:t>samfunnsfag –</w:t>
      </w:r>
      <w:r w:rsidR="00FB5E6C" w:rsidRPr="00EC5DE3">
        <w:rPr>
          <w:rFonts w:ascii="Verdana" w:hAnsi="Verdana"/>
          <w:lang w:val="nb-NO"/>
        </w:rPr>
        <w:t xml:space="preserve">samisk plan, </w:t>
      </w:r>
      <w:r w:rsidR="00EC5DE3" w:rsidRPr="00EC5DE3">
        <w:rPr>
          <w:rFonts w:ascii="Verdana" w:hAnsi="Verdana"/>
          <w:lang w:val="nb-NO"/>
        </w:rPr>
        <w:t>kristendom</w:t>
      </w:r>
      <w:r w:rsidR="00FB5E6C" w:rsidRPr="00EC5DE3">
        <w:rPr>
          <w:rFonts w:ascii="Verdana" w:hAnsi="Verdana"/>
          <w:lang w:val="nb-NO"/>
        </w:rPr>
        <w:t xml:space="preserve">, religion, livssyn og etikk </w:t>
      </w:r>
      <w:r w:rsidR="00EC5DE3" w:rsidRPr="00EC5DE3">
        <w:rPr>
          <w:rFonts w:ascii="Verdana" w:hAnsi="Verdana"/>
          <w:lang w:val="nb-NO"/>
        </w:rPr>
        <w:t>–</w:t>
      </w:r>
      <w:r w:rsidR="00FB5E6C" w:rsidRPr="00EC5DE3">
        <w:rPr>
          <w:rFonts w:ascii="Verdana" w:hAnsi="Verdana"/>
          <w:lang w:val="nb-NO"/>
        </w:rPr>
        <w:t xml:space="preserve">samisk plan, </w:t>
      </w:r>
      <w:r w:rsidR="00EC5DE3" w:rsidRPr="00EC5DE3">
        <w:rPr>
          <w:rFonts w:ascii="Verdana" w:hAnsi="Verdana"/>
          <w:lang w:val="nb-NO"/>
        </w:rPr>
        <w:t xml:space="preserve">norsk </w:t>
      </w:r>
      <w:r w:rsidR="00FB5E6C" w:rsidRPr="00EC5DE3">
        <w:rPr>
          <w:rFonts w:ascii="Verdana" w:hAnsi="Verdana"/>
          <w:lang w:val="nb-NO"/>
        </w:rPr>
        <w:t xml:space="preserve">for elever som har samisk som førstespråk, </w:t>
      </w:r>
      <w:r w:rsidR="00EC5DE3" w:rsidRPr="00EC5DE3">
        <w:rPr>
          <w:rFonts w:ascii="Verdana" w:hAnsi="Verdana"/>
          <w:lang w:val="nb-NO"/>
        </w:rPr>
        <w:t>naturfag –</w:t>
      </w:r>
      <w:r w:rsidR="00FB5E6C" w:rsidRPr="00EC5DE3">
        <w:rPr>
          <w:rFonts w:ascii="Verdana" w:hAnsi="Verdana"/>
          <w:lang w:val="nb-NO"/>
        </w:rPr>
        <w:t xml:space="preserve">samisk plan, </w:t>
      </w:r>
      <w:r w:rsidR="00EC5DE3" w:rsidRPr="00EC5DE3">
        <w:rPr>
          <w:rFonts w:ascii="Verdana" w:hAnsi="Verdana"/>
          <w:lang w:val="nb-NO"/>
        </w:rPr>
        <w:t xml:space="preserve">musikk </w:t>
      </w:r>
      <w:r w:rsidR="00FB5E6C" w:rsidRPr="00EC5DE3">
        <w:rPr>
          <w:rFonts w:ascii="Verdana" w:hAnsi="Verdana"/>
          <w:lang w:val="nb-NO"/>
        </w:rPr>
        <w:t xml:space="preserve">– samisk plan, </w:t>
      </w:r>
      <w:r w:rsidR="00EC5DE3" w:rsidRPr="00EC5DE3">
        <w:rPr>
          <w:rFonts w:ascii="Verdana" w:hAnsi="Verdana"/>
          <w:lang w:val="nb-NO"/>
        </w:rPr>
        <w:t xml:space="preserve">mat </w:t>
      </w:r>
      <w:r w:rsidR="00FB5E6C" w:rsidRPr="00EC5DE3">
        <w:rPr>
          <w:rFonts w:ascii="Verdana" w:hAnsi="Verdana"/>
          <w:lang w:val="nb-NO"/>
        </w:rPr>
        <w:t xml:space="preserve">og helse – samisk plan og </w:t>
      </w:r>
      <w:proofErr w:type="spellStart"/>
      <w:r w:rsidR="00FB5E6C" w:rsidRPr="00EC5DE3">
        <w:rPr>
          <w:rFonts w:ascii="Verdana" w:hAnsi="Verdana"/>
          <w:lang w:val="nb-NO"/>
        </w:rPr>
        <w:t>duodji</w:t>
      </w:r>
      <w:proofErr w:type="spellEnd"/>
      <w:r w:rsidR="00FB5E6C" w:rsidRPr="00EC5DE3">
        <w:rPr>
          <w:rFonts w:ascii="Verdana" w:hAnsi="Verdana"/>
          <w:lang w:val="nb-NO"/>
        </w:rPr>
        <w:t xml:space="preserve"> (det tradisjonelle, samiske håndverket og kunsthåndverket).</w:t>
      </w:r>
    </w:p>
    <w:p w14:paraId="6DC842F2" w14:textId="77777777" w:rsidR="00FB5E6C" w:rsidRPr="00EC5DE3" w:rsidRDefault="00FB5E6C" w:rsidP="00FB5E6C">
      <w:pPr>
        <w:rPr>
          <w:rFonts w:ascii="Verdana" w:hAnsi="Verdana"/>
          <w:b/>
          <w:lang w:val="nb-NO"/>
        </w:rPr>
      </w:pPr>
      <w:r w:rsidRPr="00EC5DE3">
        <w:rPr>
          <w:rFonts w:ascii="Verdana" w:hAnsi="Verdana"/>
          <w:b/>
          <w:lang w:val="nb-NO"/>
        </w:rPr>
        <w:t>Læreplan i samisk som førstespråk (SFS01</w:t>
      </w:r>
      <w:r w:rsidRPr="00EC5DE3">
        <w:rPr>
          <w:rFonts w:ascii="Cambria Math" w:hAnsi="Cambria Math" w:cs="Cambria Math"/>
          <w:b/>
          <w:lang w:val="nb-NO"/>
        </w:rPr>
        <w:t>‑</w:t>
      </w:r>
      <w:r w:rsidRPr="00EC5DE3">
        <w:rPr>
          <w:rFonts w:ascii="Verdana" w:hAnsi="Verdana"/>
          <w:b/>
          <w:lang w:val="nb-NO"/>
        </w:rPr>
        <w:t>05)</w:t>
      </w:r>
    </w:p>
    <w:p w14:paraId="36BD3679" w14:textId="026BD9A2" w:rsidR="00FB5E6C" w:rsidRPr="00EC5DE3" w:rsidRDefault="00FB5E6C" w:rsidP="00FB5E6C">
      <w:pPr>
        <w:rPr>
          <w:rFonts w:ascii="Verdana" w:hAnsi="Verdana"/>
          <w:lang w:val="nb-NO"/>
        </w:rPr>
      </w:pPr>
      <w:r w:rsidRPr="00EC5DE3">
        <w:rPr>
          <w:rFonts w:ascii="Verdana" w:hAnsi="Verdana"/>
          <w:lang w:val="nb-NO"/>
        </w:rPr>
        <w:t>Elever kan ta samisk som førstespråk. Opplæringen skal bygge på grunnleggende verdier i både det samiske og det norske samfunnet. Faget skal ta utgangspunkt i elevenes bakgrunn, i samisk kultur og samiske verdier</w:t>
      </w:r>
      <w:r w:rsidR="00EC5DE3" w:rsidRPr="00EC5DE3">
        <w:rPr>
          <w:rFonts w:ascii="Verdana" w:hAnsi="Verdana"/>
          <w:lang w:val="nb-NO"/>
        </w:rPr>
        <w:t>,</w:t>
      </w:r>
      <w:r w:rsidRPr="00EC5DE3">
        <w:rPr>
          <w:rFonts w:ascii="Verdana" w:hAnsi="Verdana"/>
          <w:lang w:val="nb-NO"/>
        </w:rPr>
        <w:t xml:space="preserve"> som blant annet tradisjonell kunnskap, </w:t>
      </w:r>
      <w:proofErr w:type="spellStart"/>
      <w:r w:rsidRPr="00EC5DE3">
        <w:rPr>
          <w:rFonts w:ascii="Verdana" w:hAnsi="Verdana"/>
          <w:lang w:val="nb-NO"/>
        </w:rPr>
        <w:t>slektsrelasjoner</w:t>
      </w:r>
      <w:proofErr w:type="spellEnd"/>
      <w:r w:rsidRPr="00EC5DE3">
        <w:rPr>
          <w:rFonts w:ascii="Verdana" w:hAnsi="Verdana"/>
          <w:lang w:val="nb-NO"/>
        </w:rPr>
        <w:t xml:space="preserve"> og familierelasjoner og områdetilhørighet. Faget skal fremme verdier og positive holdninger som bidrar til å støtte opp om det samiske fellesskapet både lokalt og i hele det samiske området. Målet er at elevene skal bli trygge </w:t>
      </w:r>
      <w:r w:rsidR="00EC5DE3" w:rsidRPr="00EC5DE3">
        <w:rPr>
          <w:rFonts w:ascii="Verdana" w:hAnsi="Verdana"/>
          <w:lang w:val="nb-NO"/>
        </w:rPr>
        <w:t>samiskbrukere</w:t>
      </w:r>
      <w:r w:rsidRPr="00EC5DE3">
        <w:rPr>
          <w:rFonts w:ascii="Verdana" w:hAnsi="Verdana"/>
          <w:lang w:val="nb-NO"/>
        </w:rPr>
        <w:t xml:space="preserve"> og utvikle et positivt selvbilde og en trygg samisk identitet. Samiske muntlige tradisjoner, skriftlige tekster og språklig mangfold står sentralt i dette faget. Faget skal bidra til at elevene ser på sin samiske kompetanse som en ressurs i samfunnet, og til at de forberedes til å ta del i både tradisjonelle næringer og framtidens arbeidsliv. Det er et mål at elevene skal kunne bruke sin flerspråklige og flerkulturelle kompetanse i ulike samiske, nasjonale og internasjonale sammenhenger og i urfolkssammenhenger. </w:t>
      </w:r>
    </w:p>
    <w:p w14:paraId="13DFA3D7" w14:textId="77777777" w:rsidR="00FB5E6C" w:rsidRPr="00EC5DE3" w:rsidRDefault="00FB5E6C" w:rsidP="00FB5E6C">
      <w:pPr>
        <w:rPr>
          <w:rFonts w:ascii="Verdana" w:hAnsi="Verdana"/>
          <w:b/>
          <w:lang w:val="nb-NO"/>
        </w:rPr>
      </w:pPr>
      <w:r w:rsidRPr="00EC5DE3">
        <w:rPr>
          <w:rFonts w:ascii="Verdana" w:hAnsi="Verdana"/>
          <w:b/>
          <w:lang w:val="nb-NO"/>
        </w:rPr>
        <w:t>Læreplan i norsk for elever med samisk som førstespråk (NOR03</w:t>
      </w:r>
      <w:r w:rsidRPr="00EC5DE3">
        <w:rPr>
          <w:rFonts w:ascii="Cambria Math" w:hAnsi="Cambria Math" w:cs="Cambria Math"/>
          <w:b/>
          <w:lang w:val="nb-NO"/>
        </w:rPr>
        <w:t>‑</w:t>
      </w:r>
      <w:r w:rsidRPr="00EC5DE3">
        <w:rPr>
          <w:rFonts w:ascii="Verdana" w:hAnsi="Verdana"/>
          <w:b/>
          <w:lang w:val="nb-NO"/>
        </w:rPr>
        <w:t xml:space="preserve">04) </w:t>
      </w:r>
    </w:p>
    <w:p w14:paraId="059D2775" w14:textId="77777777" w:rsidR="00FB5E6C" w:rsidRPr="00EC5DE3" w:rsidRDefault="00FB5E6C" w:rsidP="00FB5E6C">
      <w:pPr>
        <w:rPr>
          <w:rFonts w:ascii="Verdana" w:hAnsi="Verdana"/>
          <w:lang w:val="nb-NO"/>
        </w:rPr>
      </w:pPr>
      <w:r w:rsidRPr="00EC5DE3">
        <w:rPr>
          <w:rFonts w:ascii="Verdana" w:hAnsi="Verdana"/>
          <w:lang w:val="nb-NO"/>
        </w:rPr>
        <w:t xml:space="preserve">Norsk for elever med samisk som førstespråk skal bidra til elevenes læring og danning. Dermed kan elevene utvikle en tospråklighet og bli trygge på sin egen identitet i et flerkulturelt samfunn. Med utgangspunkt i sin egen kulturelle bakgrunn skal elevene gjennom faget få tilgang til den norske kulturens tekster, sjangre og språklige mangfold. </w:t>
      </w:r>
    </w:p>
    <w:p w14:paraId="78FF5764" w14:textId="77777777" w:rsidR="00FB5E6C" w:rsidRPr="00EC5DE3" w:rsidRDefault="00FB5E6C" w:rsidP="00FB5E6C">
      <w:pPr>
        <w:rPr>
          <w:rFonts w:ascii="Verdana" w:hAnsi="Verdana"/>
          <w:b/>
          <w:lang w:val="nb-NO"/>
        </w:rPr>
      </w:pPr>
      <w:r w:rsidRPr="00EC5DE3">
        <w:rPr>
          <w:rFonts w:ascii="Verdana" w:hAnsi="Verdana"/>
          <w:b/>
          <w:lang w:val="nb-NO"/>
        </w:rPr>
        <w:t>Minoritetsspråklige forhold og norsk skole</w:t>
      </w:r>
    </w:p>
    <w:p w14:paraId="76C897C1" w14:textId="77777777" w:rsidR="00FB5E6C" w:rsidRPr="00EC5DE3" w:rsidRDefault="00FB5E6C" w:rsidP="00FB5E6C">
      <w:pPr>
        <w:rPr>
          <w:rFonts w:ascii="Verdana" w:hAnsi="Verdana"/>
          <w:lang w:val="nb-NO"/>
        </w:rPr>
      </w:pPr>
      <w:r w:rsidRPr="00EC5DE3">
        <w:rPr>
          <w:rFonts w:ascii="Verdana" w:hAnsi="Verdana"/>
          <w:lang w:val="nb-NO"/>
        </w:rPr>
        <w:t xml:space="preserve">Etniske minoriteter kan være konfrontert med utfordringer med å forme en identitet når individet lever i to «verdener». Identitetsutviklingen kan ofte utvikle seg fra å være ubevisst om egen minoritetsbakgrunn til å bli bevisst. </w:t>
      </w:r>
    </w:p>
    <w:p w14:paraId="0872ADD8" w14:textId="77777777" w:rsidR="00FB5E6C" w:rsidRPr="00EC5DE3" w:rsidRDefault="00FB5E6C" w:rsidP="00FB5E6C">
      <w:pPr>
        <w:rPr>
          <w:rFonts w:ascii="Verdana" w:hAnsi="Verdana"/>
          <w:lang w:val="nb-NO"/>
        </w:rPr>
      </w:pPr>
      <w:r w:rsidRPr="00EC5DE3">
        <w:rPr>
          <w:rFonts w:ascii="Verdana" w:hAnsi="Verdana"/>
          <w:lang w:val="nb-NO"/>
        </w:rPr>
        <w:t xml:space="preserve">Minoritetsrettigheter i dagens samfunn har sammenheng med ytre impulser. Europarådets rammekonvensjon om beskyttelse av nasjonale minoriteter (1999) gir føringer for nasjonale minoriteters stilling i Norge. Dette betyr blant annet at norske myndigheter skal arbeide for at nasjonale minoriteter kan bevare sin tradisjon, </w:t>
      </w:r>
      <w:r w:rsidRPr="00EC5DE3">
        <w:rPr>
          <w:rFonts w:ascii="Verdana" w:hAnsi="Verdana"/>
          <w:lang w:val="nb-NO"/>
        </w:rPr>
        <w:lastRenderedPageBreak/>
        <w:t>religion, kultur og sitt språk. Et ledd i dette arbeidet er at kvensk eller finsk anerkjennes som andrespråk i norsk skole.</w:t>
      </w:r>
    </w:p>
    <w:p w14:paraId="3283EC25" w14:textId="77777777" w:rsidR="00FB5E6C" w:rsidRPr="00EC5DE3" w:rsidRDefault="00FB5E6C" w:rsidP="00FB5E6C">
      <w:pPr>
        <w:rPr>
          <w:rFonts w:ascii="Verdana" w:hAnsi="Verdana"/>
          <w:b/>
          <w:lang w:val="nb-NO"/>
        </w:rPr>
      </w:pPr>
      <w:r w:rsidRPr="00EC5DE3">
        <w:rPr>
          <w:rFonts w:ascii="Verdana" w:hAnsi="Verdana"/>
          <w:b/>
          <w:lang w:val="nb-NO"/>
        </w:rPr>
        <w:t>Læreplan i kvensk eller finsk som andrespråk (KEF01</w:t>
      </w:r>
      <w:r w:rsidRPr="00EC5DE3">
        <w:rPr>
          <w:rFonts w:ascii="Cambria Math" w:hAnsi="Cambria Math" w:cs="Cambria Math"/>
          <w:b/>
          <w:lang w:val="nb-NO"/>
        </w:rPr>
        <w:t>‑</w:t>
      </w:r>
      <w:r w:rsidRPr="00EC5DE3">
        <w:rPr>
          <w:rFonts w:ascii="Verdana" w:hAnsi="Verdana"/>
          <w:b/>
          <w:lang w:val="nb-NO"/>
        </w:rPr>
        <w:t>01)</w:t>
      </w:r>
    </w:p>
    <w:p w14:paraId="0A071585" w14:textId="7E88BF70" w:rsidR="00FB5E6C" w:rsidRPr="00EC5DE3" w:rsidRDefault="00FB5E6C" w:rsidP="00FB5E6C">
      <w:pPr>
        <w:rPr>
          <w:rFonts w:ascii="Verdana" w:hAnsi="Verdana"/>
          <w:lang w:val="nb-NO"/>
        </w:rPr>
      </w:pPr>
      <w:r w:rsidRPr="00EC5DE3">
        <w:rPr>
          <w:rFonts w:ascii="Verdana" w:hAnsi="Verdana"/>
          <w:lang w:val="nb-NO"/>
        </w:rPr>
        <w:t>Faget kvensk/finsk skal gi både språkkompetanse og bred forståelse av kulturelt mangfold. Kvensk og finsk språk anerkjennes dermed som en del av det språklige og kulturelle mangfoldet i Norge. Faget skal gi elevene kunnskap om mangfold, identitet og kvensk/norskfinsk kultur og samfunnsliv og skal bidra til at elevene blir bevisste på minoritetsperspektiver både på Nordkalotten og i storsamfunnet. Læreplanen i kvensk eller finsk som andrespråk kan over tid bidra til å revitalisere kvensk språk i Norge.</w:t>
      </w:r>
    </w:p>
    <w:p w14:paraId="4CD14D22" w14:textId="77777777" w:rsidR="00FB5E6C" w:rsidRPr="00EC5DE3" w:rsidRDefault="00FB5E6C" w:rsidP="00FB5E6C">
      <w:pPr>
        <w:rPr>
          <w:rFonts w:ascii="Verdana" w:hAnsi="Verdana"/>
          <w:b/>
          <w:lang w:val="nb-NO"/>
        </w:rPr>
      </w:pPr>
      <w:r w:rsidRPr="00EC5DE3">
        <w:rPr>
          <w:rFonts w:ascii="Verdana" w:hAnsi="Verdana"/>
          <w:b/>
          <w:lang w:val="nb-NO"/>
        </w:rPr>
        <w:t>Andre språklige minoriteter i norsk skole</w:t>
      </w:r>
    </w:p>
    <w:p w14:paraId="1488E593" w14:textId="56695CC9" w:rsidR="00FB5E6C" w:rsidRPr="00EC5DE3" w:rsidRDefault="00FB5E6C" w:rsidP="00FB5E6C">
      <w:pPr>
        <w:rPr>
          <w:rFonts w:ascii="Verdana" w:hAnsi="Verdana"/>
          <w:lang w:val="nb-NO"/>
        </w:rPr>
      </w:pPr>
      <w:r w:rsidRPr="00EC5DE3">
        <w:rPr>
          <w:rFonts w:ascii="Verdana" w:hAnsi="Verdana"/>
          <w:lang w:val="nb-NO"/>
        </w:rPr>
        <w:t>Det er viktig å arbeide for språkbeherskelse for alle elever for å oppnå likeverd. For eksempel viser det seg at språket som snakkes hjemme, har betydning for elevprestasjoner i naturfag i ungdomsskolen (</w:t>
      </w:r>
      <w:proofErr w:type="spellStart"/>
      <w:r w:rsidRPr="00EC5DE3">
        <w:rPr>
          <w:rFonts w:ascii="Verdana" w:hAnsi="Verdana"/>
          <w:lang w:val="nb-NO"/>
        </w:rPr>
        <w:t>Kaarstein</w:t>
      </w:r>
      <w:proofErr w:type="spellEnd"/>
      <w:r w:rsidRPr="00EC5DE3">
        <w:rPr>
          <w:rFonts w:ascii="Verdana" w:hAnsi="Verdana"/>
          <w:lang w:val="nb-NO"/>
        </w:rPr>
        <w:t xml:space="preserve"> mfl., 2020). Ut fra prinsipielle begrunnelser skal alle ha rettighet til språk, å få utviklet og tilegnet seg det norske språket, bokmål og nynorsk, å få utviklet og brukte sitt eget morsmål eller førstespråk, inkludert tegnspråk, sitt eget urfolkspråk eller nasjonale minoritetsspråk, og alle skal få mulighet til å lære seg fremmede språk. Språkpolitikken skal dessuten ta hensyn til alle grupper av nordmenn med nyere innvandrerbakgrunn, i det hele tatt alle dem som er to- eller flerspråklige med et annet morsmål enn norsk. Hovedformål med opplæringen for elever fra andre språklige minoriteter enn kvener/norskfinner, jøder, skogfinner, rom og romanifolk/tatere er å styrke elevenes forutsetninger for å beherske det norske språket og derved deres læringsmuligheter gjennom utvikling av grunnleggende lese- og skriveferdigheter og ordforråd. I dette legges det også vekt på begrepsforståelse på morsmålet</w:t>
      </w:r>
      <w:r w:rsidR="009C7B59">
        <w:rPr>
          <w:rFonts w:ascii="Verdana" w:hAnsi="Verdana"/>
          <w:lang w:val="nb-NO"/>
        </w:rPr>
        <w:t>,</w:t>
      </w:r>
      <w:r w:rsidRPr="00EC5DE3">
        <w:rPr>
          <w:rFonts w:ascii="Verdana" w:hAnsi="Verdana"/>
          <w:lang w:val="nb-NO"/>
        </w:rPr>
        <w:t xml:space="preserve"> som indirekte kan være med på å styrke språkforståelsen. Elever fra språklige minoriteter finner man nær sagt over hele landet. I de største byene er det gjerne høyest andel av elever med minoritetsspråklig bakgrunn. </w:t>
      </w:r>
    </w:p>
    <w:p w14:paraId="62DBF22C" w14:textId="77777777" w:rsidR="00FB5E6C" w:rsidRPr="00EC5DE3" w:rsidRDefault="00FB5E6C" w:rsidP="00FB5E6C">
      <w:pPr>
        <w:rPr>
          <w:rFonts w:ascii="Verdana" w:hAnsi="Verdana"/>
          <w:b/>
          <w:lang w:val="nb-NO"/>
        </w:rPr>
      </w:pPr>
      <w:r w:rsidRPr="00EC5DE3">
        <w:rPr>
          <w:rFonts w:ascii="Verdana" w:hAnsi="Verdana"/>
          <w:b/>
          <w:lang w:val="nb-NO"/>
        </w:rPr>
        <w:t>Læreplan i morsmål for språklige minoriteter (NOR08</w:t>
      </w:r>
      <w:r w:rsidRPr="00EC5DE3">
        <w:rPr>
          <w:rFonts w:ascii="Cambria Math" w:hAnsi="Cambria Math" w:cs="Cambria Math"/>
          <w:b/>
          <w:lang w:val="nb-NO"/>
        </w:rPr>
        <w:t>‑</w:t>
      </w:r>
      <w:r w:rsidRPr="00EC5DE3">
        <w:rPr>
          <w:rFonts w:ascii="Verdana" w:hAnsi="Verdana"/>
          <w:b/>
          <w:lang w:val="nb-NO"/>
        </w:rPr>
        <w:t>02)</w:t>
      </w:r>
    </w:p>
    <w:p w14:paraId="2AE65D8C" w14:textId="033166C9" w:rsidR="00FB5E6C" w:rsidRPr="00EC5DE3" w:rsidRDefault="00FB5E6C" w:rsidP="00FB5E6C">
      <w:pPr>
        <w:rPr>
          <w:rFonts w:ascii="Verdana" w:hAnsi="Verdana"/>
          <w:lang w:val="nb-NO"/>
        </w:rPr>
      </w:pPr>
      <w:r w:rsidRPr="00EC5DE3">
        <w:rPr>
          <w:rFonts w:ascii="Verdana" w:hAnsi="Verdana"/>
          <w:lang w:val="nb-NO"/>
        </w:rPr>
        <w:t xml:space="preserve">Tospråklighet eller flerspråklighet er en normal måte å kommunisere på i en rekke land verden over med unntak </w:t>
      </w:r>
      <w:r w:rsidR="009C7B59">
        <w:rPr>
          <w:rFonts w:ascii="Verdana" w:hAnsi="Verdana"/>
          <w:lang w:val="nb-NO"/>
        </w:rPr>
        <w:t>av</w:t>
      </w:r>
      <w:r w:rsidR="009C7B59" w:rsidRPr="00EC5DE3">
        <w:rPr>
          <w:rFonts w:ascii="Verdana" w:hAnsi="Verdana"/>
          <w:lang w:val="nb-NO"/>
        </w:rPr>
        <w:t xml:space="preserve"> </w:t>
      </w:r>
      <w:r w:rsidRPr="00EC5DE3">
        <w:rPr>
          <w:rFonts w:ascii="Verdana" w:hAnsi="Verdana"/>
          <w:lang w:val="nb-NO"/>
        </w:rPr>
        <w:t>noen enspråklige enklaver (</w:t>
      </w:r>
      <w:proofErr w:type="spellStart"/>
      <w:r w:rsidRPr="00EC5DE3">
        <w:rPr>
          <w:rFonts w:ascii="Verdana" w:hAnsi="Verdana"/>
          <w:lang w:val="nb-NO"/>
        </w:rPr>
        <w:t>García</w:t>
      </w:r>
      <w:proofErr w:type="spellEnd"/>
      <w:r w:rsidRPr="00EC5DE3">
        <w:rPr>
          <w:rFonts w:ascii="Verdana" w:hAnsi="Verdana"/>
          <w:lang w:val="nb-NO"/>
        </w:rPr>
        <w:t xml:space="preserve"> og Li Wei, 2019, s. 25). Spørsmålet er om skolen skal legge til rette for læring av morsmålet for språklige minoriteter. </w:t>
      </w:r>
      <w:r w:rsidR="009C7B59">
        <w:rPr>
          <w:rFonts w:ascii="Verdana" w:hAnsi="Verdana"/>
          <w:lang w:val="nb-NO"/>
        </w:rPr>
        <w:t>Norske</w:t>
      </w:r>
      <w:r w:rsidRPr="00EC5DE3">
        <w:rPr>
          <w:rFonts w:ascii="Verdana" w:hAnsi="Verdana"/>
          <w:lang w:val="nb-NO"/>
        </w:rPr>
        <w:t xml:space="preserve"> læreplaner </w:t>
      </w:r>
      <w:r w:rsidR="009C7B59">
        <w:rPr>
          <w:rFonts w:ascii="Verdana" w:hAnsi="Verdana"/>
          <w:lang w:val="nb-NO"/>
        </w:rPr>
        <w:t xml:space="preserve">sier </w:t>
      </w:r>
      <w:r w:rsidRPr="00EC5DE3">
        <w:rPr>
          <w:rFonts w:ascii="Verdana" w:hAnsi="Verdana"/>
          <w:lang w:val="nb-NO"/>
        </w:rPr>
        <w:t xml:space="preserve">at en elev kan ha </w:t>
      </w:r>
      <w:r w:rsidR="009C7B59" w:rsidRPr="00EC5DE3">
        <w:rPr>
          <w:rFonts w:ascii="Verdana" w:hAnsi="Verdana"/>
          <w:lang w:val="nb-NO"/>
        </w:rPr>
        <w:t>manglende</w:t>
      </w:r>
      <w:r w:rsidRPr="00EC5DE3">
        <w:rPr>
          <w:rFonts w:ascii="Verdana" w:hAnsi="Verdana"/>
          <w:lang w:val="nb-NO"/>
        </w:rPr>
        <w:t xml:space="preserve"> kunnskaper i norsk og derfor ha rett til særskilt språkopplæring og samtidig ha gode kunnskaper om og ferdigheter i morsmålet. Faget morsmål for språklige minoriteter omfatter opplæring i og på morsmål. Læreplanen i morsmål for språklige minoriteter er en overgangsplan som kan benyttes til elevene kan følge opplæring etter den ordinære læreplanen i norsk. Morsmål for språklige minoriteter skal gi elevene forutsetninger for å beherske det norske språket gjennom å styrke deres kunnskaper om og ferdigheter i eget morsmål. </w:t>
      </w:r>
      <w:r w:rsidR="009C7B59">
        <w:rPr>
          <w:rFonts w:ascii="Verdana" w:hAnsi="Verdana"/>
          <w:lang w:val="nb-NO"/>
        </w:rPr>
        <w:t xml:space="preserve">Skolefaget </w:t>
      </w:r>
      <w:r w:rsidRPr="00EC5DE3">
        <w:rPr>
          <w:rFonts w:ascii="Verdana" w:hAnsi="Verdana"/>
          <w:lang w:val="nb-NO"/>
        </w:rPr>
        <w:t xml:space="preserve">skal bidra til å </w:t>
      </w:r>
      <w:r w:rsidRPr="00EC5DE3">
        <w:rPr>
          <w:rFonts w:ascii="Verdana" w:hAnsi="Verdana"/>
          <w:lang w:val="nb-NO"/>
        </w:rPr>
        <w:lastRenderedPageBreak/>
        <w:t>styrke elevenes identitet og tilhørighet i det flerkulturelle samfunnet. Elevenes språklige og flerkulturelle kompetanse vil kunne fremme samhandling og forståelse i arbeidslivet og i det flerkulturelle samfunnet. Faget legger til grunn at elevenes bakgrunn og de erfaringene, kunnskapene og ferdighetene de har</w:t>
      </w:r>
      <w:r w:rsidR="009C7B59">
        <w:rPr>
          <w:rFonts w:ascii="Verdana" w:hAnsi="Verdana"/>
          <w:lang w:val="nb-NO"/>
        </w:rPr>
        <w:t>,</w:t>
      </w:r>
      <w:r w:rsidRPr="00EC5DE3">
        <w:rPr>
          <w:rFonts w:ascii="Verdana" w:hAnsi="Verdana"/>
          <w:lang w:val="nb-NO"/>
        </w:rPr>
        <w:t xml:space="preserve"> blir verdsatt som en ressurs. Dermed styrkes identiteten til den enkelte og mangfoldet og fellesskapet i skolen og samfunnet som helhet. </w:t>
      </w:r>
    </w:p>
    <w:p w14:paraId="629F9C59" w14:textId="77777777" w:rsidR="00FB5E6C" w:rsidRPr="00EC5DE3" w:rsidRDefault="00FB5E6C" w:rsidP="00FB5E6C">
      <w:pPr>
        <w:rPr>
          <w:rFonts w:ascii="Verdana" w:hAnsi="Verdana"/>
          <w:b/>
          <w:lang w:val="nb-NO"/>
        </w:rPr>
      </w:pPr>
      <w:r w:rsidRPr="00EC5DE3">
        <w:rPr>
          <w:rFonts w:ascii="Verdana" w:hAnsi="Verdana"/>
          <w:b/>
          <w:lang w:val="nb-NO"/>
        </w:rPr>
        <w:t>Læreplan i grunnleggende norsk for språklige minoriteter (NOR07</w:t>
      </w:r>
      <w:r w:rsidRPr="00EC5DE3">
        <w:rPr>
          <w:rFonts w:ascii="Cambria Math" w:hAnsi="Cambria Math" w:cs="Cambria Math"/>
          <w:b/>
          <w:lang w:val="nb-NO"/>
        </w:rPr>
        <w:t>‑</w:t>
      </w:r>
      <w:r w:rsidRPr="00EC5DE3">
        <w:rPr>
          <w:rFonts w:ascii="Verdana" w:hAnsi="Verdana"/>
          <w:b/>
          <w:lang w:val="nb-NO"/>
        </w:rPr>
        <w:t xml:space="preserve">02) </w:t>
      </w:r>
    </w:p>
    <w:p w14:paraId="203DF008" w14:textId="1940EAB0" w:rsidR="00FB5E6C" w:rsidRPr="00EC5DE3" w:rsidRDefault="00FB5E6C" w:rsidP="00FB5E6C">
      <w:pPr>
        <w:rPr>
          <w:rFonts w:ascii="Verdana" w:hAnsi="Verdana"/>
          <w:lang w:val="nb-NO"/>
        </w:rPr>
      </w:pPr>
      <w:r w:rsidRPr="00EC5DE3">
        <w:rPr>
          <w:rFonts w:ascii="Verdana" w:hAnsi="Verdana"/>
          <w:lang w:val="nb-NO"/>
        </w:rPr>
        <w:t xml:space="preserve">Grunnleggende norsk for språklige minoriteter skal bidra til å gi elevene et solid språklig, </w:t>
      </w:r>
      <w:proofErr w:type="spellStart"/>
      <w:r w:rsidRPr="00EC5DE3">
        <w:rPr>
          <w:rFonts w:ascii="Verdana" w:hAnsi="Verdana"/>
          <w:lang w:val="nb-NO"/>
        </w:rPr>
        <w:t>kommunikativt</w:t>
      </w:r>
      <w:proofErr w:type="spellEnd"/>
      <w:r w:rsidRPr="00EC5DE3">
        <w:rPr>
          <w:rFonts w:ascii="Verdana" w:hAnsi="Verdana"/>
          <w:lang w:val="nb-NO"/>
        </w:rPr>
        <w:t xml:space="preserve"> og faglig grunnlag som gjør dem i stand til å delta i sosiale fellesskap og i ordinær opplæring i alle fag. Slik kan faget legge </w:t>
      </w:r>
      <w:r w:rsidR="00554862">
        <w:rPr>
          <w:rFonts w:ascii="Verdana" w:hAnsi="Verdana"/>
          <w:lang w:val="nb-NO"/>
        </w:rPr>
        <w:t>grunnen</w:t>
      </w:r>
      <w:r w:rsidR="00554862" w:rsidRPr="00EC5DE3">
        <w:rPr>
          <w:rFonts w:ascii="Verdana" w:hAnsi="Verdana"/>
          <w:lang w:val="nb-NO"/>
        </w:rPr>
        <w:t xml:space="preserve"> </w:t>
      </w:r>
      <w:r w:rsidRPr="00EC5DE3">
        <w:rPr>
          <w:rFonts w:ascii="Verdana" w:hAnsi="Verdana"/>
          <w:lang w:val="nb-NO"/>
        </w:rPr>
        <w:t>for samfunnsdeltakelse og videre kvalifisering for yrkesliv.</w:t>
      </w:r>
    </w:p>
    <w:p w14:paraId="032E1364" w14:textId="6A782838" w:rsidR="00FB5E6C" w:rsidRPr="00EC5DE3" w:rsidRDefault="00FB5E6C" w:rsidP="00FB5E6C">
      <w:pPr>
        <w:rPr>
          <w:rFonts w:ascii="Verdana" w:hAnsi="Verdana"/>
          <w:b/>
          <w:lang w:val="nb-NO"/>
        </w:rPr>
      </w:pPr>
      <w:r w:rsidRPr="00EC5DE3">
        <w:rPr>
          <w:rFonts w:ascii="Verdana" w:hAnsi="Verdana"/>
          <w:b/>
          <w:lang w:val="nb-NO"/>
        </w:rPr>
        <w:t xml:space="preserve">Læreplan i norsk for språklige minoriteter med kort botid i Norge </w:t>
      </w:r>
      <w:r w:rsidR="00380A36" w:rsidRPr="00380A36">
        <w:rPr>
          <w:rFonts w:ascii="Verdana" w:hAnsi="Verdana"/>
          <w:b/>
          <w:lang w:val="nb-NO"/>
        </w:rPr>
        <w:t>–</w:t>
      </w:r>
      <w:r w:rsidRPr="00EC5DE3">
        <w:rPr>
          <w:rFonts w:ascii="Verdana" w:hAnsi="Verdana"/>
          <w:b/>
          <w:lang w:val="nb-NO"/>
        </w:rPr>
        <w:t>videregående opplæring (NOR09</w:t>
      </w:r>
      <w:r w:rsidRPr="00EC5DE3">
        <w:rPr>
          <w:rFonts w:ascii="Cambria Math" w:hAnsi="Cambria Math" w:cs="Cambria Math"/>
          <w:b/>
          <w:lang w:val="nb-NO"/>
        </w:rPr>
        <w:t>‑</w:t>
      </w:r>
      <w:r w:rsidRPr="00EC5DE3">
        <w:rPr>
          <w:rFonts w:ascii="Verdana" w:hAnsi="Verdana"/>
          <w:b/>
          <w:lang w:val="nb-NO"/>
        </w:rPr>
        <w:t xml:space="preserve">04) </w:t>
      </w:r>
    </w:p>
    <w:p w14:paraId="19AA8473" w14:textId="2372C81B" w:rsidR="00FB5E6C" w:rsidRPr="00EC5DE3" w:rsidRDefault="00FB5E6C" w:rsidP="00FB5E6C">
      <w:pPr>
        <w:rPr>
          <w:rFonts w:ascii="Verdana" w:hAnsi="Verdana"/>
          <w:lang w:val="nb-NO"/>
        </w:rPr>
      </w:pPr>
      <w:r w:rsidRPr="00EC5DE3">
        <w:rPr>
          <w:rFonts w:ascii="Verdana" w:hAnsi="Verdana"/>
          <w:lang w:val="nb-NO"/>
        </w:rPr>
        <w:t xml:space="preserve">Norsk for språklige minoriteter med kort botid i Norge – videregående opplæring skal skape rom for opplevelser, tolkning og refleksjon og bidra til å utvikle forståelse for egne og andres perspektiver og livsbetingelser. Aktiv bruk av norsk bidrar til at elever med kort botid i Norge </w:t>
      </w:r>
      <w:proofErr w:type="gramStart"/>
      <w:r w:rsidR="009402F0">
        <w:rPr>
          <w:rFonts w:ascii="Verdana" w:hAnsi="Verdana"/>
          <w:lang w:val="nb-NO"/>
        </w:rPr>
        <w:t>integreres</w:t>
      </w:r>
      <w:proofErr w:type="gramEnd"/>
      <w:r w:rsidRPr="00EC5DE3">
        <w:rPr>
          <w:rFonts w:ascii="Verdana" w:hAnsi="Verdana"/>
          <w:lang w:val="nb-NO"/>
        </w:rPr>
        <w:t xml:space="preserve">. Faget skal blant annet forberede elevene på et arbeidsliv som stiller krav til variert kompetanse i lesing, skriving og muntlig kommunikasjon. Gjennom arbeid med norskfaget skal elevene bli trygge språkbrukere og bevisste på sin egen språklige og kulturelle identitet innenfor et inkluderende felleskap </w:t>
      </w:r>
      <w:r w:rsidR="009402F0">
        <w:rPr>
          <w:rFonts w:ascii="Verdana" w:hAnsi="Verdana"/>
          <w:lang w:val="nb-NO"/>
        </w:rPr>
        <w:t>hvor</w:t>
      </w:r>
      <w:r w:rsidR="009402F0" w:rsidRPr="00EC5DE3">
        <w:rPr>
          <w:rFonts w:ascii="Verdana" w:hAnsi="Verdana"/>
          <w:lang w:val="nb-NO"/>
        </w:rPr>
        <w:t xml:space="preserve"> </w:t>
      </w:r>
      <w:r w:rsidRPr="00EC5DE3">
        <w:rPr>
          <w:rFonts w:ascii="Verdana" w:hAnsi="Verdana"/>
          <w:lang w:val="nb-NO"/>
        </w:rPr>
        <w:t>flerspråklighet blir verdsatt. Elever som føler at de ikke er klare for å begynne i videregående opplæring, kan søke om å gå ett ekstra år i grunnskolen. I slike tilfeller må det foreligge et reelt behov for et ekstra år.</w:t>
      </w:r>
    </w:p>
    <w:p w14:paraId="3DA7EE32" w14:textId="77777777" w:rsidR="00FB5E6C" w:rsidRPr="00EC5DE3" w:rsidRDefault="00FB5E6C" w:rsidP="00FB5E6C">
      <w:pPr>
        <w:rPr>
          <w:rFonts w:ascii="Verdana" w:hAnsi="Verdana"/>
          <w:b/>
          <w:lang w:val="nb-NO"/>
        </w:rPr>
      </w:pPr>
      <w:r w:rsidRPr="00EC5DE3">
        <w:rPr>
          <w:rFonts w:ascii="Verdana" w:hAnsi="Verdana"/>
          <w:b/>
          <w:lang w:val="nb-NO"/>
        </w:rPr>
        <w:t>Norsk tegnspråk og norsk for elever med tegnspråk</w:t>
      </w:r>
    </w:p>
    <w:p w14:paraId="6E69CA67" w14:textId="05A6A039" w:rsidR="00FB5E6C" w:rsidRPr="00EC5DE3" w:rsidRDefault="00FB5E6C" w:rsidP="00FB5E6C">
      <w:pPr>
        <w:rPr>
          <w:rFonts w:ascii="Verdana" w:hAnsi="Verdana"/>
          <w:lang w:val="nb-NO"/>
        </w:rPr>
      </w:pPr>
      <w:r w:rsidRPr="00EC5DE3">
        <w:rPr>
          <w:rFonts w:ascii="Verdana" w:hAnsi="Verdana"/>
          <w:lang w:val="nb-NO"/>
        </w:rPr>
        <w:t xml:space="preserve">Norsk tegnspråk er anerkjent som et fullverdig språk i Norge. Det betyr at tegnspråk skal kunne brukes i alle sammenhenger og i alle deler av samfunnslivet. Tegnspråk er knyttet til kultur og identitet og har samme </w:t>
      </w:r>
      <w:r w:rsidR="00FF3818">
        <w:rPr>
          <w:rFonts w:ascii="Verdana" w:hAnsi="Verdana"/>
          <w:lang w:val="nb-NO"/>
        </w:rPr>
        <w:t>kommunikasjonspotensial</w:t>
      </w:r>
      <w:r w:rsidRPr="00EC5DE3">
        <w:rPr>
          <w:rFonts w:ascii="Verdana" w:hAnsi="Verdana"/>
          <w:lang w:val="nb-NO"/>
        </w:rPr>
        <w:t xml:space="preserve"> som andre menneskelige språk. Elever som har tegnspråk som førstespråk (eller som etter en sakkyndig vurdering har behov for opplæring i tegnspråk), har rett til grunnskoleopplæring i og på tegnspråk. Norsk tegnspråk benyttes først og fremst av døve og hørselshemmede i Norge. I likhet med alle andre språk knyttes tegnspråk til identitetsfølelse, kulturforståelse og tradisjoner. Norsk for elever med tegnspråk skal gi elevene tilgang til begge kulturenes tekster, sjangre og språklige mangfold. Sammen skal fagene bidra til å danne grunnlag for flerspråklighet. Opplæringen skal ta tydelig utgangspunkt i elevenes egen bakgrunn og kultur og skal bidra til at de utvikler språk for å tenke, kommunisere og lære.</w:t>
      </w:r>
    </w:p>
    <w:p w14:paraId="6B86D43E" w14:textId="77777777" w:rsidR="007936C6" w:rsidRPr="00EC5DE3" w:rsidRDefault="007936C6" w:rsidP="00E9658E">
      <w:pPr>
        <w:rPr>
          <w:rFonts w:ascii="Verdana" w:hAnsi="Verdana"/>
          <w:lang w:val="nb-NO"/>
        </w:rPr>
      </w:pPr>
      <w:r w:rsidRPr="00EC5DE3">
        <w:rPr>
          <w:rFonts w:ascii="Verdana" w:hAnsi="Verdana"/>
          <w:lang w:val="nb-NO"/>
        </w:rPr>
        <w:br w:type="page"/>
      </w:r>
    </w:p>
    <w:p w14:paraId="2E892E0F" w14:textId="77777777" w:rsidR="00E9658E" w:rsidRPr="00EC5DE3" w:rsidRDefault="00E9658E" w:rsidP="00E9658E">
      <w:pPr>
        <w:rPr>
          <w:rFonts w:ascii="Verdana" w:hAnsi="Verdana"/>
          <w:b/>
          <w:sz w:val="28"/>
          <w:szCs w:val="28"/>
          <w:lang w:val="nb-NO"/>
        </w:rPr>
      </w:pPr>
      <w:r w:rsidRPr="00EC5DE3">
        <w:rPr>
          <w:rFonts w:ascii="Verdana" w:hAnsi="Verdana"/>
          <w:b/>
          <w:sz w:val="28"/>
          <w:szCs w:val="28"/>
          <w:lang w:val="nb-NO"/>
        </w:rPr>
        <w:lastRenderedPageBreak/>
        <w:t>UTDYPNING 23 Eksempel på situasjonsramme for mikroundervisning</w:t>
      </w:r>
    </w:p>
    <w:p w14:paraId="5FB8BFB4" w14:textId="77777777" w:rsidR="00E9658E" w:rsidRPr="00EC5DE3" w:rsidRDefault="00E9658E" w:rsidP="00E9658E">
      <w:pPr>
        <w:rPr>
          <w:rFonts w:ascii="Verdana" w:hAnsi="Verdana"/>
          <w:lang w:val="nb-NO"/>
        </w:rPr>
      </w:pPr>
      <w:r w:rsidRPr="00EC5DE3">
        <w:rPr>
          <w:rFonts w:ascii="Verdana" w:hAnsi="Verdana"/>
          <w:lang w:val="nb-NO"/>
        </w:rPr>
        <w:t xml:space="preserve">Et eksempel på organisering av mikroundervisning er følgende: </w:t>
      </w:r>
    </w:p>
    <w:p w14:paraId="4D9F3674" w14:textId="77777777" w:rsidR="00E9658E" w:rsidRPr="00EC5DE3" w:rsidRDefault="00E9658E" w:rsidP="0005143C">
      <w:pPr>
        <w:ind w:left="720"/>
        <w:rPr>
          <w:rFonts w:ascii="Verdana" w:hAnsi="Verdana"/>
          <w:lang w:val="nb-NO"/>
        </w:rPr>
      </w:pPr>
      <w:r w:rsidRPr="00EC5DE3">
        <w:rPr>
          <w:rFonts w:ascii="Verdana" w:hAnsi="Verdana"/>
          <w:lang w:val="nb-NO"/>
        </w:rPr>
        <w:t>I mikroundervisningen skal du øve deg i grunnleggende undervisningsferdigheter og vurdere egen og andres undervisning. Du skal planlegge en kort undervisningssekvens, en oppstart av en time med varighet på fem minutter for klasse 10E i ett av dine fag. Undervisningen foregår i små grupper, og de som deltar i mikroundervisningen, skifter på å være lærer og elever.</w:t>
      </w:r>
    </w:p>
    <w:p w14:paraId="6FF8E6B7" w14:textId="77777777" w:rsidR="00E9658E" w:rsidRPr="00EC5DE3" w:rsidRDefault="00E9658E" w:rsidP="00E9658E">
      <w:pPr>
        <w:rPr>
          <w:rFonts w:ascii="Verdana" w:hAnsi="Verdana"/>
          <w:lang w:val="nb-NO"/>
        </w:rPr>
      </w:pPr>
      <w:r w:rsidRPr="00EC5DE3">
        <w:rPr>
          <w:rFonts w:ascii="Verdana" w:hAnsi="Verdana"/>
          <w:lang w:val="nb-NO"/>
        </w:rPr>
        <w:t>Situasjonsbeskrivelsen for klassen er følgende:</w:t>
      </w:r>
    </w:p>
    <w:p w14:paraId="3AB7EDDF" w14:textId="35EF490B" w:rsidR="00E9658E" w:rsidRPr="00EC5DE3" w:rsidRDefault="00321429" w:rsidP="0005143C">
      <w:pPr>
        <w:ind w:left="720"/>
        <w:rPr>
          <w:rFonts w:ascii="Verdana" w:hAnsi="Verdana"/>
          <w:lang w:val="nb-NO"/>
        </w:rPr>
      </w:pPr>
      <w:r w:rsidRPr="00EC5DE3">
        <w:rPr>
          <w:rFonts w:ascii="Verdana" w:hAnsi="Verdana"/>
          <w:lang w:val="nb-NO"/>
        </w:rPr>
        <w:t>Klasse 10E ved NN</w:t>
      </w:r>
      <w:r w:rsidR="00E9658E" w:rsidRPr="00EC5DE3">
        <w:rPr>
          <w:rFonts w:ascii="Verdana" w:hAnsi="Verdana"/>
          <w:lang w:val="nb-NO"/>
        </w:rPr>
        <w:t xml:space="preserve"> ungdomsskole består av 30 elever</w:t>
      </w:r>
      <w:r w:rsidR="005B2AF7">
        <w:rPr>
          <w:rFonts w:ascii="Verdana" w:hAnsi="Verdana"/>
          <w:lang w:val="nb-NO"/>
        </w:rPr>
        <w:t>.</w:t>
      </w:r>
      <w:r w:rsidR="00E9658E" w:rsidRPr="00EC5DE3">
        <w:rPr>
          <w:rFonts w:ascii="Verdana" w:hAnsi="Verdana"/>
          <w:lang w:val="nb-NO"/>
        </w:rPr>
        <w:t xml:space="preserve"> </w:t>
      </w:r>
      <w:r w:rsidR="005B2AF7">
        <w:rPr>
          <w:rFonts w:ascii="Verdana" w:hAnsi="Verdana"/>
          <w:lang w:val="nb-NO"/>
        </w:rPr>
        <w:t>Det</w:t>
      </w:r>
      <w:r w:rsidR="005B2AF7" w:rsidRPr="00EC5DE3">
        <w:rPr>
          <w:rFonts w:ascii="Verdana" w:hAnsi="Verdana"/>
          <w:lang w:val="nb-NO"/>
        </w:rPr>
        <w:t xml:space="preserve"> </w:t>
      </w:r>
      <w:r w:rsidR="00E9658E" w:rsidRPr="00EC5DE3">
        <w:rPr>
          <w:rFonts w:ascii="Verdana" w:hAnsi="Verdana"/>
          <w:lang w:val="nb-NO"/>
        </w:rPr>
        <w:t xml:space="preserve">er 16 gutter og 14 jenter. Det er en torsdag i begynnelsen av april, rett før påske, og elevene begynner å innse alvoret i innspurten mot skriftlige og muntlige avsluttende eksamener. Det er stort mangfold i klassen, og de er som tiendeklassinger flest opptatte av seg selv, av medelever og av faglige resultater nå mot slutten av ungdomsskolen. Klokken er 8.05, elevene er på plass ved pultene sine, du har minnet dem </w:t>
      </w:r>
      <w:r w:rsidR="005B2AF7">
        <w:rPr>
          <w:rFonts w:ascii="Verdana" w:hAnsi="Verdana"/>
          <w:lang w:val="nb-NO"/>
        </w:rPr>
        <w:t>på</w:t>
      </w:r>
      <w:r w:rsidR="005B2AF7" w:rsidRPr="00EC5DE3">
        <w:rPr>
          <w:rFonts w:ascii="Verdana" w:hAnsi="Verdana"/>
          <w:lang w:val="nb-NO"/>
        </w:rPr>
        <w:t xml:space="preserve"> </w:t>
      </w:r>
      <w:r w:rsidR="00E9658E" w:rsidRPr="00EC5DE3">
        <w:rPr>
          <w:rFonts w:ascii="Verdana" w:hAnsi="Verdana"/>
          <w:lang w:val="nb-NO"/>
        </w:rPr>
        <w:t>å slå av lyden og legge vekk mobilen, og pc-ene skal være lukket. Du skal nå kort introdusere dagens tema og fortelle elevene dine hvordan de skal jobbe med stoffet resten av timen.</w:t>
      </w:r>
    </w:p>
    <w:p w14:paraId="3D2D535C" w14:textId="40DE7886" w:rsidR="00E9658E" w:rsidRPr="00EC5DE3" w:rsidRDefault="00E9658E" w:rsidP="00E9658E">
      <w:pPr>
        <w:rPr>
          <w:rFonts w:ascii="Verdana" w:hAnsi="Verdana"/>
          <w:lang w:val="nb-NO"/>
        </w:rPr>
      </w:pPr>
      <w:r w:rsidRPr="00EC5DE3">
        <w:rPr>
          <w:rFonts w:ascii="Verdana" w:hAnsi="Verdana"/>
          <w:lang w:val="nb-NO"/>
        </w:rPr>
        <w:t>Ta utgangspunkt i ett av fagene dine og mål fra læreplanen for trinnet. Planlegg oppstarten av en time. Legg vekt på</w:t>
      </w:r>
      <w:r w:rsidR="005B2AF7">
        <w:rPr>
          <w:rFonts w:ascii="Verdana" w:hAnsi="Verdana"/>
          <w:lang w:val="nb-NO"/>
        </w:rPr>
        <w:t>:</w:t>
      </w:r>
    </w:p>
    <w:p w14:paraId="0EE3D7FA" w14:textId="37D1EEA8"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r>
      <w:r w:rsidR="005B2AF7">
        <w:rPr>
          <w:rFonts w:ascii="Verdana" w:hAnsi="Verdana"/>
          <w:lang w:val="nb-NO"/>
        </w:rPr>
        <w:t>å</w:t>
      </w:r>
      <w:r w:rsidR="005B2AF7" w:rsidRPr="00EC5DE3">
        <w:rPr>
          <w:rFonts w:ascii="Verdana" w:hAnsi="Verdana"/>
          <w:lang w:val="nb-NO"/>
        </w:rPr>
        <w:t xml:space="preserve"> </w:t>
      </w:r>
      <w:r w:rsidRPr="00EC5DE3">
        <w:rPr>
          <w:rFonts w:ascii="Verdana" w:hAnsi="Verdana"/>
          <w:lang w:val="nb-NO"/>
        </w:rPr>
        <w:t>aktivisere elevenes forkunnskaper</w:t>
      </w:r>
      <w:r w:rsidR="005B2AF7">
        <w:rPr>
          <w:rFonts w:ascii="Verdana" w:hAnsi="Verdana"/>
          <w:lang w:val="nb-NO"/>
        </w:rPr>
        <w:t xml:space="preserve"> </w:t>
      </w:r>
      <w:r w:rsidRPr="00EC5DE3">
        <w:rPr>
          <w:rFonts w:ascii="Verdana" w:hAnsi="Verdana"/>
          <w:lang w:val="nb-NO"/>
        </w:rPr>
        <w:t>/ «repeter</w:t>
      </w:r>
      <w:r w:rsidR="005B2AF7">
        <w:rPr>
          <w:rFonts w:ascii="Verdana" w:hAnsi="Verdana"/>
          <w:lang w:val="nb-NO"/>
        </w:rPr>
        <w:t>e</w:t>
      </w:r>
      <w:r w:rsidRPr="00EC5DE3">
        <w:rPr>
          <w:rFonts w:ascii="Verdana" w:hAnsi="Verdana"/>
          <w:lang w:val="nb-NO"/>
        </w:rPr>
        <w:t>» kort hva dere gjorde forrige time</w:t>
      </w:r>
    </w:p>
    <w:p w14:paraId="55E14658" w14:textId="0BBD7DB3"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r>
      <w:r w:rsidR="005B2AF7">
        <w:rPr>
          <w:rFonts w:ascii="Verdana" w:hAnsi="Verdana"/>
          <w:lang w:val="nb-NO"/>
        </w:rPr>
        <w:t>mål</w:t>
      </w:r>
      <w:r w:rsidR="005B2AF7" w:rsidRPr="00EC5DE3">
        <w:rPr>
          <w:rFonts w:ascii="Verdana" w:hAnsi="Verdana"/>
          <w:lang w:val="nb-NO"/>
        </w:rPr>
        <w:t xml:space="preserve"> </w:t>
      </w:r>
      <w:r w:rsidRPr="00EC5DE3">
        <w:rPr>
          <w:rFonts w:ascii="Verdana" w:hAnsi="Verdana"/>
          <w:lang w:val="nb-NO"/>
        </w:rPr>
        <w:t>for timen</w:t>
      </w:r>
    </w:p>
    <w:p w14:paraId="3E548479" w14:textId="7F8BE742"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r>
      <w:r w:rsidR="005B2AF7">
        <w:rPr>
          <w:rFonts w:ascii="Verdana" w:hAnsi="Verdana"/>
          <w:lang w:val="nb-NO"/>
        </w:rPr>
        <w:t>hvordan</w:t>
      </w:r>
      <w:r w:rsidR="005B2AF7" w:rsidRPr="00EC5DE3">
        <w:rPr>
          <w:rFonts w:ascii="Verdana" w:hAnsi="Verdana"/>
          <w:lang w:val="nb-NO"/>
        </w:rPr>
        <w:t xml:space="preserve"> </w:t>
      </w:r>
      <w:r w:rsidRPr="00EC5DE3">
        <w:rPr>
          <w:rFonts w:ascii="Verdana" w:hAnsi="Verdana"/>
          <w:lang w:val="nb-NO"/>
        </w:rPr>
        <w:t xml:space="preserve">elevene skal jobbe med lærestoffet (hvilke aktiviteter de skal gjøre, om de skal jobbe individuelt, </w:t>
      </w:r>
      <w:r w:rsidR="005B2AF7">
        <w:rPr>
          <w:rFonts w:ascii="Verdana" w:hAnsi="Verdana"/>
          <w:lang w:val="nb-NO"/>
        </w:rPr>
        <w:t xml:space="preserve">i </w:t>
      </w:r>
      <w:r w:rsidRPr="00EC5DE3">
        <w:rPr>
          <w:rFonts w:ascii="Verdana" w:hAnsi="Verdana"/>
          <w:lang w:val="nb-NO"/>
        </w:rPr>
        <w:t>gruppe, par)</w:t>
      </w:r>
    </w:p>
    <w:p w14:paraId="4B6ADC04" w14:textId="1E835630" w:rsidR="00E9658E" w:rsidRPr="00EC5DE3" w:rsidRDefault="00E9658E" w:rsidP="00E9658E">
      <w:pPr>
        <w:rPr>
          <w:rFonts w:ascii="Verdana" w:hAnsi="Verdana"/>
          <w:lang w:val="nb-NO"/>
        </w:rPr>
      </w:pPr>
      <w:r w:rsidRPr="00EC5DE3">
        <w:rPr>
          <w:rFonts w:ascii="Verdana" w:hAnsi="Verdana"/>
          <w:lang w:val="nb-NO"/>
        </w:rPr>
        <w:t>På kurset skal du gå inn i rollen som lærer og gjennomføre undervisningssekvensen du har planlagt. De andre studentene i gruppen skal være elever. Sekvensen filmes og blir deretter brukt som utgangspunkt for veiledning og samtale i gruppen.</w:t>
      </w:r>
    </w:p>
    <w:p w14:paraId="5D8758EC" w14:textId="77777777" w:rsidR="00E9658E" w:rsidRPr="00EC5DE3" w:rsidRDefault="00E9658E" w:rsidP="00E9658E">
      <w:pPr>
        <w:rPr>
          <w:rFonts w:ascii="Verdana" w:hAnsi="Verdana"/>
          <w:b/>
          <w:lang w:val="nb-NO"/>
        </w:rPr>
      </w:pPr>
      <w:r w:rsidRPr="00EC5DE3">
        <w:rPr>
          <w:rFonts w:ascii="Verdana" w:hAnsi="Verdana"/>
          <w:b/>
          <w:lang w:val="nb-NO"/>
        </w:rPr>
        <w:t xml:space="preserve">Trening på </w:t>
      </w:r>
      <w:proofErr w:type="spellStart"/>
      <w:r w:rsidRPr="00EC5DE3">
        <w:rPr>
          <w:rFonts w:ascii="Verdana" w:hAnsi="Verdana"/>
          <w:b/>
          <w:lang w:val="nb-NO"/>
        </w:rPr>
        <w:t>delkomponter</w:t>
      </w:r>
      <w:proofErr w:type="spellEnd"/>
      <w:r w:rsidRPr="00EC5DE3">
        <w:rPr>
          <w:rFonts w:ascii="Verdana" w:hAnsi="Verdana"/>
          <w:b/>
          <w:lang w:val="nb-NO"/>
        </w:rPr>
        <w:t xml:space="preserve"> i lærerens </w:t>
      </w:r>
      <w:proofErr w:type="spellStart"/>
      <w:r w:rsidRPr="00EC5DE3">
        <w:rPr>
          <w:rFonts w:ascii="Verdana" w:hAnsi="Verdana"/>
          <w:b/>
          <w:lang w:val="nb-NO"/>
        </w:rPr>
        <w:t>arbeidoppgaver</w:t>
      </w:r>
      <w:proofErr w:type="spellEnd"/>
      <w:r w:rsidRPr="00EC5DE3">
        <w:rPr>
          <w:rFonts w:ascii="Verdana" w:hAnsi="Verdana"/>
          <w:b/>
          <w:lang w:val="nb-NO"/>
        </w:rPr>
        <w:t xml:space="preserve">: design og utprøving av undervisning </w:t>
      </w:r>
    </w:p>
    <w:p w14:paraId="2C6B3CEA" w14:textId="28175473" w:rsidR="00E9658E" w:rsidRPr="00EC5DE3" w:rsidRDefault="00E9658E" w:rsidP="00E9658E">
      <w:pPr>
        <w:rPr>
          <w:rFonts w:ascii="Verdana" w:hAnsi="Verdana"/>
          <w:lang w:val="nb-NO"/>
        </w:rPr>
      </w:pPr>
      <w:r w:rsidRPr="00EC5DE3">
        <w:rPr>
          <w:rFonts w:ascii="Verdana" w:hAnsi="Verdana"/>
          <w:lang w:val="nb-NO"/>
        </w:rPr>
        <w:t xml:space="preserve">Å trene på </w:t>
      </w:r>
      <w:proofErr w:type="spellStart"/>
      <w:r w:rsidRPr="00EC5DE3">
        <w:rPr>
          <w:rFonts w:ascii="Verdana" w:hAnsi="Verdana"/>
          <w:lang w:val="nb-NO"/>
        </w:rPr>
        <w:t>delkompontene</w:t>
      </w:r>
      <w:proofErr w:type="spellEnd"/>
      <w:r w:rsidRPr="00EC5DE3">
        <w:rPr>
          <w:rFonts w:ascii="Verdana" w:hAnsi="Verdana"/>
          <w:lang w:val="nb-NO"/>
        </w:rPr>
        <w:t xml:space="preserve"> i lærerens arbeidsoppgaver innebærer at man isolerer et spesifikt element som har med undervisning å gjøre. Dette spesifikke elementet er det lærerstudenten </w:t>
      </w:r>
      <w:r w:rsidR="005B2AF7">
        <w:rPr>
          <w:rFonts w:ascii="Verdana" w:hAnsi="Verdana"/>
          <w:lang w:val="nb-NO"/>
        </w:rPr>
        <w:t>deretter</w:t>
      </w:r>
      <w:r w:rsidR="005B2AF7" w:rsidRPr="00EC5DE3">
        <w:rPr>
          <w:rFonts w:ascii="Verdana" w:hAnsi="Verdana"/>
          <w:lang w:val="nb-NO"/>
        </w:rPr>
        <w:t xml:space="preserve"> </w:t>
      </w:r>
      <w:r w:rsidRPr="00EC5DE3">
        <w:rPr>
          <w:rFonts w:ascii="Verdana" w:hAnsi="Verdana"/>
          <w:lang w:val="nb-NO"/>
        </w:rPr>
        <w:t>øver på. Et eksempel er øvelse i å designe undervisning, å gi forbedringsorienterte tilbakemeldinger på elevarbeider eller sette riktig karakter. Dette er utbredt i fagdidaktikkundervisning. Et eksempel fra Universitetet i Oslo er beskrevet nedenfor. Opplegget går ut på at 5</w:t>
      </w:r>
      <w:r w:rsidR="005B2AF7" w:rsidRPr="005B2AF7">
        <w:rPr>
          <w:rFonts w:ascii="Verdana" w:hAnsi="Verdana"/>
          <w:lang w:val="nb-NO"/>
        </w:rPr>
        <w:t>–</w:t>
      </w:r>
      <w:r w:rsidRPr="00EC5DE3">
        <w:rPr>
          <w:rFonts w:ascii="Verdana" w:hAnsi="Verdana"/>
          <w:lang w:val="nb-NO"/>
        </w:rPr>
        <w:t xml:space="preserve">6 </w:t>
      </w:r>
      <w:r w:rsidRPr="00EC5DE3">
        <w:rPr>
          <w:rFonts w:ascii="Verdana" w:hAnsi="Verdana"/>
          <w:lang w:val="nb-NO"/>
        </w:rPr>
        <w:lastRenderedPageBreak/>
        <w:t xml:space="preserve">lærerstudenter får trening i å planlegge og gjennomføre deler av et undervisningsopplegg: </w:t>
      </w:r>
    </w:p>
    <w:p w14:paraId="290C950E" w14:textId="1CCEE877" w:rsidR="00E9658E" w:rsidRPr="00EC5DE3" w:rsidRDefault="00E9658E" w:rsidP="00E9658E">
      <w:pPr>
        <w:rPr>
          <w:rFonts w:ascii="Verdana" w:hAnsi="Verdana"/>
          <w:lang w:val="nb-NO"/>
        </w:rPr>
      </w:pPr>
      <w:r w:rsidRPr="00EC5DE3">
        <w:rPr>
          <w:rFonts w:ascii="Verdana" w:hAnsi="Verdana"/>
          <w:lang w:val="nb-NO"/>
        </w:rPr>
        <w:t xml:space="preserve">Den overordnede </w:t>
      </w:r>
      <w:r w:rsidR="005B2AF7">
        <w:rPr>
          <w:rFonts w:ascii="Verdana" w:hAnsi="Verdana"/>
          <w:lang w:val="nb-NO"/>
        </w:rPr>
        <w:t>målsetting</w:t>
      </w:r>
      <w:r w:rsidR="005B2AF7" w:rsidRPr="00EC5DE3">
        <w:rPr>
          <w:rFonts w:ascii="Verdana" w:hAnsi="Verdana"/>
          <w:lang w:val="nb-NO"/>
        </w:rPr>
        <w:t xml:space="preserve"> </w:t>
      </w:r>
      <w:r w:rsidRPr="00EC5DE3">
        <w:rPr>
          <w:rFonts w:ascii="Verdana" w:hAnsi="Verdana"/>
          <w:lang w:val="nb-NO"/>
        </w:rPr>
        <w:t xml:space="preserve">er å arbeide med undervisningsplanlegging generelt og konsolideringssituasjoner spesielt samt refleksjon over undervisning og læring. Til denne læringsøkten skal du planlegge et </w:t>
      </w:r>
      <w:r w:rsidR="005B2AF7">
        <w:rPr>
          <w:rFonts w:ascii="Verdana" w:hAnsi="Verdana"/>
          <w:lang w:val="nb-NO"/>
        </w:rPr>
        <w:t>opplegg</w:t>
      </w:r>
      <w:r w:rsidR="005B2AF7" w:rsidRPr="00EC5DE3">
        <w:rPr>
          <w:rFonts w:ascii="Verdana" w:hAnsi="Verdana"/>
          <w:lang w:val="nb-NO"/>
        </w:rPr>
        <w:t xml:space="preserve"> </w:t>
      </w:r>
      <w:r w:rsidRPr="00EC5DE3">
        <w:rPr>
          <w:rFonts w:ascii="Verdana" w:hAnsi="Verdana"/>
          <w:lang w:val="nb-NO"/>
        </w:rPr>
        <w:t>i ett av dine fag som inneholder en konsolideringssituasjon, altså en situasjon som skal støtte elevers refleksjon over egen læringsprosess. På kurset skal du gå inn i rollen som lærer og gjennomføre en konsolideringssituasjon. De andre studentene i gruppen vil spille rollen som elever. Du vil først få to minutter til å gi en kort redegjørelse for undervisningsopplegget og konsolideringssituasjonens funksjon i dette opplegget. Deretter gjennomfører du konsolideringssituasjonen (så langt du kommer) i løpet av fem minutter. Disse fem minuttene filmes. Gjennomført sekvens samt din plan for undervisningsøkten vil danne utgangspunkt for veiledning og samtale i gruppen etterpå. I forberedelsen av undervisningsopplegget skal du ta utgangspunkt i ett eller flere læringsmål hentet fra læreplanen i det aktuelle faget. Du skal lage en detaljert plan for denne undervisningstimen samt legge inn en konsolideringssituasjon. Det er ikke meningen at kompetansemål(ene) du velger, skal dekkes i sin helhet i den planlagte timen.</w:t>
      </w:r>
    </w:p>
    <w:p w14:paraId="62BF0ED4" w14:textId="7B7C552A" w:rsidR="00E9658E" w:rsidRPr="00EC5DE3" w:rsidRDefault="00E9658E" w:rsidP="00E9658E">
      <w:pPr>
        <w:rPr>
          <w:rFonts w:ascii="Verdana" w:hAnsi="Verdana"/>
          <w:lang w:val="nb-NO"/>
        </w:rPr>
      </w:pPr>
      <w:r w:rsidRPr="00EC5DE3">
        <w:rPr>
          <w:rFonts w:ascii="Verdana" w:hAnsi="Verdana"/>
          <w:lang w:val="nb-NO"/>
        </w:rPr>
        <w:t xml:space="preserve">Ved å dekomponere lærerens arbeid i en håndterbar oppgave kan lærerstudenter øve på en målrettet måte også i campuskonteksten. Dekomponering anses </w:t>
      </w:r>
      <w:r w:rsidR="005B2AF7">
        <w:rPr>
          <w:rFonts w:ascii="Verdana" w:hAnsi="Verdana"/>
          <w:lang w:val="nb-NO"/>
        </w:rPr>
        <w:t xml:space="preserve">for </w:t>
      </w:r>
      <w:r w:rsidRPr="00EC5DE3">
        <w:rPr>
          <w:rFonts w:ascii="Verdana" w:hAnsi="Verdana"/>
          <w:lang w:val="nb-NO"/>
        </w:rPr>
        <w:t>å være gunstig spesielt i begynnerfasen</w:t>
      </w:r>
      <w:r w:rsidR="005B2AF7">
        <w:rPr>
          <w:rFonts w:ascii="Verdana" w:hAnsi="Verdana"/>
          <w:lang w:val="nb-NO"/>
        </w:rPr>
        <w:t>,</w:t>
      </w:r>
      <w:r w:rsidRPr="00EC5DE3">
        <w:rPr>
          <w:rFonts w:ascii="Verdana" w:hAnsi="Verdana"/>
          <w:lang w:val="nb-NO"/>
        </w:rPr>
        <w:t xml:space="preserve"> fordi den autentiske konteksten –</w:t>
      </w:r>
      <w:r w:rsidR="005B2AF7">
        <w:rPr>
          <w:rFonts w:ascii="Verdana" w:hAnsi="Verdana"/>
          <w:lang w:val="nb-NO"/>
        </w:rPr>
        <w:t xml:space="preserve"> </w:t>
      </w:r>
      <w:r w:rsidRPr="00EC5DE3">
        <w:rPr>
          <w:rFonts w:ascii="Verdana" w:hAnsi="Verdana"/>
          <w:lang w:val="nb-NO"/>
        </w:rPr>
        <w:t xml:space="preserve">skolen – byr på så mange </w:t>
      </w:r>
      <w:r w:rsidR="005B2AF7">
        <w:rPr>
          <w:rFonts w:ascii="Verdana" w:hAnsi="Verdana"/>
          <w:lang w:val="nb-NO"/>
        </w:rPr>
        <w:t xml:space="preserve">uforutsigbare og komplekse </w:t>
      </w:r>
      <w:r w:rsidRPr="00EC5DE3">
        <w:rPr>
          <w:rFonts w:ascii="Verdana" w:hAnsi="Verdana"/>
          <w:lang w:val="nb-NO"/>
        </w:rPr>
        <w:t xml:space="preserve">situasjoner. En mulig sekvens kan være å trene </w:t>
      </w:r>
      <w:r w:rsidR="00D75ABD">
        <w:rPr>
          <w:rFonts w:ascii="Verdana" w:hAnsi="Verdana"/>
          <w:lang w:val="nb-NO"/>
        </w:rPr>
        <w:t xml:space="preserve">opp </w:t>
      </w:r>
      <w:r w:rsidRPr="00EC5DE3">
        <w:rPr>
          <w:rFonts w:ascii="Verdana" w:hAnsi="Verdana"/>
          <w:lang w:val="nb-NO"/>
        </w:rPr>
        <w:t>noen utvalgte ferdigheter i kontrollerbare kontekster for så å nærme seg kompleksiteten i skolepraksisen. Det er spesifikke komponenter som må trenes.</w:t>
      </w:r>
    </w:p>
    <w:p w14:paraId="56A8C590" w14:textId="6BDC34A0" w:rsidR="00E9658E" w:rsidRPr="00EC5DE3" w:rsidRDefault="00E9658E" w:rsidP="00E9658E">
      <w:pPr>
        <w:rPr>
          <w:rFonts w:ascii="Verdana" w:hAnsi="Verdana"/>
          <w:lang w:val="nb-NO"/>
        </w:rPr>
      </w:pPr>
      <w:proofErr w:type="spellStart"/>
      <w:r w:rsidRPr="00EC5DE3">
        <w:rPr>
          <w:rFonts w:ascii="Verdana" w:hAnsi="Verdana"/>
          <w:lang w:val="nb-NO"/>
        </w:rPr>
        <w:t>Lærerutdannere</w:t>
      </w:r>
      <w:proofErr w:type="spellEnd"/>
      <w:r w:rsidRPr="00EC5DE3">
        <w:rPr>
          <w:rFonts w:ascii="Verdana" w:hAnsi="Verdana"/>
          <w:lang w:val="nb-NO"/>
        </w:rPr>
        <w:t xml:space="preserve"> kan designe praksisopplevelser i campuskonteksten</w:t>
      </w:r>
      <w:r w:rsidR="00D75ABD">
        <w:rPr>
          <w:rFonts w:ascii="Verdana" w:hAnsi="Verdana"/>
          <w:lang w:val="nb-NO"/>
        </w:rPr>
        <w:t>,</w:t>
      </w:r>
      <w:r w:rsidRPr="00EC5DE3">
        <w:rPr>
          <w:rFonts w:ascii="Verdana" w:hAnsi="Verdana"/>
          <w:lang w:val="nb-NO"/>
        </w:rPr>
        <w:t xml:space="preserve"> slik at lærerstudenter blir gradvis mer og mer utfordret med økende krav gjennom oppgaver. Man kan tenke seg dette forløpe i en hensiktsmessig utviklingsbane </w:t>
      </w:r>
      <w:r w:rsidR="003056A1">
        <w:rPr>
          <w:rFonts w:ascii="Verdana" w:hAnsi="Verdana"/>
          <w:lang w:val="nb-NO"/>
        </w:rPr>
        <w:t>hvor</w:t>
      </w:r>
      <w:r w:rsidR="003056A1" w:rsidRPr="00EC5DE3">
        <w:rPr>
          <w:rFonts w:ascii="Verdana" w:hAnsi="Verdana"/>
          <w:lang w:val="nb-NO"/>
        </w:rPr>
        <w:t xml:space="preserve"> </w:t>
      </w:r>
      <w:r w:rsidRPr="00EC5DE3">
        <w:rPr>
          <w:rFonts w:ascii="Verdana" w:hAnsi="Verdana"/>
          <w:lang w:val="nb-NO"/>
        </w:rPr>
        <w:t xml:space="preserve">det er utarbeidet spesifikke mål for hva lærerstudenten skal vite og kunne gjøre, samt skape arrangementer som gir den støtten som er nødvendig for å jobbe seg gjennom disse utfordringene. Utviklingsbanen må romme gradvise utfordringer (Deans for </w:t>
      </w:r>
      <w:proofErr w:type="spellStart"/>
      <w:r w:rsidRPr="00EC5DE3">
        <w:rPr>
          <w:rFonts w:ascii="Verdana" w:hAnsi="Verdana"/>
          <w:lang w:val="nb-NO"/>
        </w:rPr>
        <w:t>Impact</w:t>
      </w:r>
      <w:proofErr w:type="spellEnd"/>
      <w:r w:rsidRPr="00EC5DE3">
        <w:rPr>
          <w:rFonts w:ascii="Verdana" w:hAnsi="Verdana"/>
          <w:lang w:val="nb-NO"/>
        </w:rPr>
        <w:t>, 2015). Virtuelle simuleringer kan være egnet til dette.</w:t>
      </w:r>
    </w:p>
    <w:p w14:paraId="23B00A65" w14:textId="77777777" w:rsidR="000E2EEA" w:rsidRPr="00EC5DE3" w:rsidRDefault="000E2EEA" w:rsidP="00E9658E">
      <w:pPr>
        <w:rPr>
          <w:rFonts w:ascii="Verdana" w:hAnsi="Verdana"/>
          <w:b/>
          <w:sz w:val="28"/>
          <w:szCs w:val="28"/>
          <w:lang w:val="nb-NO"/>
        </w:rPr>
      </w:pPr>
      <w:r w:rsidRPr="00EC5DE3">
        <w:rPr>
          <w:rFonts w:ascii="Verdana" w:hAnsi="Verdana"/>
          <w:b/>
          <w:sz w:val="28"/>
          <w:szCs w:val="28"/>
          <w:lang w:val="nb-NO"/>
        </w:rPr>
        <w:br w:type="page"/>
      </w:r>
    </w:p>
    <w:p w14:paraId="338B7971" w14:textId="77777777" w:rsidR="00E9658E" w:rsidRPr="00EC5DE3" w:rsidRDefault="00E9658E" w:rsidP="00E9658E">
      <w:pPr>
        <w:rPr>
          <w:rFonts w:ascii="Verdana" w:hAnsi="Verdana"/>
          <w:b/>
          <w:sz w:val="28"/>
          <w:szCs w:val="28"/>
          <w:lang w:val="nb-NO"/>
        </w:rPr>
      </w:pPr>
      <w:r w:rsidRPr="00EC5DE3">
        <w:rPr>
          <w:rFonts w:ascii="Verdana" w:hAnsi="Verdana"/>
          <w:b/>
          <w:sz w:val="28"/>
          <w:szCs w:val="28"/>
          <w:lang w:val="nb-NO"/>
        </w:rPr>
        <w:lastRenderedPageBreak/>
        <w:t>UTDYPNING 24 Kriterier for å få godkjent skolepraksis – et eksempel</w:t>
      </w:r>
    </w:p>
    <w:p w14:paraId="08BEB919" w14:textId="008BA9AF" w:rsidR="00E9658E" w:rsidRPr="00EC5DE3" w:rsidRDefault="00E9658E" w:rsidP="00E9658E">
      <w:pPr>
        <w:rPr>
          <w:rFonts w:ascii="Verdana" w:hAnsi="Verdana"/>
          <w:lang w:val="nb-NO"/>
        </w:rPr>
      </w:pPr>
      <w:r w:rsidRPr="00EC5DE3">
        <w:rPr>
          <w:rFonts w:ascii="Verdana" w:hAnsi="Verdana"/>
          <w:lang w:val="nb-NO"/>
        </w:rPr>
        <w:t xml:space="preserve">En student får ikke godkjent praksisopplæringen dersom lærerarbeidet </w:t>
      </w:r>
      <w:r w:rsidR="0030206C">
        <w:rPr>
          <w:rFonts w:ascii="Verdana" w:hAnsi="Verdana"/>
          <w:lang w:val="nb-NO"/>
        </w:rPr>
        <w:t xml:space="preserve">klart </w:t>
      </w:r>
      <w:r w:rsidRPr="00EC5DE3">
        <w:rPr>
          <w:rFonts w:ascii="Verdana" w:hAnsi="Verdana"/>
          <w:lang w:val="nb-NO"/>
        </w:rPr>
        <w:t xml:space="preserve">ligger i underkant av hva som forventes ut fra faglige eller pedagogiske kvalitetskrav, eller dersom studenten viser synlige mangler </w:t>
      </w:r>
      <w:r w:rsidR="0030206C">
        <w:rPr>
          <w:rFonts w:ascii="Verdana" w:hAnsi="Verdana"/>
          <w:lang w:val="nb-NO"/>
        </w:rPr>
        <w:t>på</w:t>
      </w:r>
      <w:r w:rsidR="0030206C" w:rsidRPr="00EC5DE3">
        <w:rPr>
          <w:rFonts w:ascii="Verdana" w:hAnsi="Verdana"/>
          <w:lang w:val="nb-NO"/>
        </w:rPr>
        <w:t xml:space="preserve"> </w:t>
      </w:r>
      <w:r w:rsidRPr="00EC5DE3">
        <w:rPr>
          <w:rFonts w:ascii="Verdana" w:hAnsi="Verdana"/>
          <w:lang w:val="nb-NO"/>
        </w:rPr>
        <w:t>ett eller flere av de fire kriterieområdene.</w:t>
      </w:r>
    </w:p>
    <w:p w14:paraId="17CFADC8" w14:textId="77777777" w:rsidR="00E9658E" w:rsidRPr="00EC5DE3" w:rsidRDefault="00E9658E" w:rsidP="00E9658E">
      <w:pPr>
        <w:rPr>
          <w:rFonts w:ascii="Verdana" w:hAnsi="Verdana"/>
          <w:b/>
          <w:lang w:val="nb-NO"/>
        </w:rPr>
      </w:pPr>
      <w:r w:rsidRPr="00EC5DE3">
        <w:rPr>
          <w:rFonts w:ascii="Verdana" w:hAnsi="Verdana"/>
          <w:b/>
          <w:lang w:val="nb-NO"/>
        </w:rPr>
        <w:t>Område 1: Planlegging og forberedelse av undervisning</w:t>
      </w:r>
    </w:p>
    <w:p w14:paraId="154A7FE4"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lager gjennomarbeidede og realistiske planer for sin undervisning i samsvar med de mål og krav som gjelder for undervisningen på skolen, i de aktuelle klassene og fagene.</w:t>
      </w:r>
    </w:p>
    <w:p w14:paraId="66190413"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lager undervisningsplaner som viser sammenhengen mellom mål, innhold, lærings- og undervisningsaktiviteter og vurdering for en time/periode. Planen inneholder utfyllende situasjonsbeskrivelse for arbeidet i den aktuelle klasse-/elevgruppe og faglige og pedagogiske begrunnelser for de valg som er gjort.</w:t>
      </w:r>
    </w:p>
    <w:p w14:paraId="68BE3A38"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møter forberedt til undervisning og samtaler med veileder.</w:t>
      </w:r>
    </w:p>
    <w:p w14:paraId="64CC7712" w14:textId="77777777" w:rsidR="00E9658E" w:rsidRPr="00EC5DE3" w:rsidRDefault="00E9658E" w:rsidP="00E9658E">
      <w:pPr>
        <w:rPr>
          <w:rFonts w:ascii="Verdana" w:hAnsi="Verdana"/>
          <w:b/>
          <w:lang w:val="nb-NO"/>
        </w:rPr>
      </w:pPr>
      <w:r w:rsidRPr="00EC5DE3">
        <w:rPr>
          <w:rFonts w:ascii="Verdana" w:hAnsi="Verdana"/>
          <w:b/>
          <w:lang w:val="nb-NO"/>
        </w:rPr>
        <w:t>Område 2: Gjennomføring av undervisning og tilrettelegging for læring</w:t>
      </w:r>
    </w:p>
    <w:p w14:paraId="1300C9A1"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Mål og hensikt med arbeidet/timen blir klargjort på en forståelig måte for elevene, og fokus for arbeidet blir opprettholdt gjennom timen(e).</w:t>
      </w:r>
    </w:p>
    <w:p w14:paraId="2043E208"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Planen for læringen blir gjennomført i samsvar med intensjonene, men med fleksibilitet for endringer når situasjonen tilsier det.</w:t>
      </w:r>
    </w:p>
    <w:p w14:paraId="67431DC0"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Det faglige innholdet blir presentert og bearbeidet slik at det ivaretar krav til faglig kvalitet.</w:t>
      </w:r>
    </w:p>
    <w:p w14:paraId="14D94E95"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Arbeidet tilrettelegges og gjennomføres på en forståelig måte for elevene.</w:t>
      </w:r>
    </w:p>
    <w:p w14:paraId="6FA858F5" w14:textId="72D30D10"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tar i bruk ulike arbeidsmåter og læringsaktiviteter som er i samsvar med mål og hensikt med timen(e)</w:t>
      </w:r>
      <w:r w:rsidR="001C02C5">
        <w:rPr>
          <w:rFonts w:ascii="Verdana" w:hAnsi="Verdana"/>
          <w:lang w:val="nb-NO"/>
        </w:rPr>
        <w:t>,</w:t>
      </w:r>
      <w:r w:rsidRPr="00EC5DE3">
        <w:rPr>
          <w:rFonts w:ascii="Verdana" w:hAnsi="Verdana"/>
          <w:lang w:val="nb-NO"/>
        </w:rPr>
        <w:t xml:space="preserve"> og ivaretar kravene til helhet og sammenheng.</w:t>
      </w:r>
    </w:p>
    <w:p w14:paraId="28699D00"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Undervisningen og læringsarbeidet er tilpasset til, og bygger på, elevenes erfaringer, kunnskaper og forutsetninger.</w:t>
      </w:r>
    </w:p>
    <w:p w14:paraId="76B8D559"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Undervisningen og læringsarbeidet er relatert til elevenes nærmiljø når dette er relevant.</w:t>
      </w:r>
    </w:p>
    <w:p w14:paraId="2BDDBB0F"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Hensynet til medbestemmelse og medansvar for elevene blir ivaretatt innenfor de rammer som gjelder for undervisningen.</w:t>
      </w:r>
    </w:p>
    <w:p w14:paraId="745DEE83"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viser åpenhet og forståelse for elevenes behov og ønsker.</w:t>
      </w:r>
    </w:p>
    <w:p w14:paraId="5293FD0B" w14:textId="77777777" w:rsidR="00E9658E" w:rsidRPr="00EC5DE3" w:rsidRDefault="00E9658E" w:rsidP="00E9658E">
      <w:pPr>
        <w:rPr>
          <w:rFonts w:ascii="Verdana" w:hAnsi="Verdana"/>
          <w:lang w:val="nb-NO"/>
        </w:rPr>
      </w:pPr>
      <w:r w:rsidRPr="00EC5DE3">
        <w:rPr>
          <w:rFonts w:ascii="Verdana" w:hAnsi="Verdana"/>
          <w:lang w:val="nb-NO"/>
        </w:rPr>
        <w:lastRenderedPageBreak/>
        <w:t>•</w:t>
      </w:r>
      <w:r w:rsidRPr="00EC5DE3">
        <w:rPr>
          <w:rFonts w:ascii="Verdana" w:hAnsi="Verdana"/>
          <w:lang w:val="nb-NO"/>
        </w:rPr>
        <w:tab/>
        <w:t>Studenten engasjerer, aktiviserer og stimulerer elevene til målrettet læringsarbeid.</w:t>
      </w:r>
    </w:p>
    <w:p w14:paraId="125F66BE"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legger opp til former for oppsummering, vurdering og tilbakemelding til elevene som motiverer og klargjør krav og innhold i undervisningen.</w:t>
      </w:r>
    </w:p>
    <w:p w14:paraId="70F52F08" w14:textId="77777777" w:rsidR="00E9658E" w:rsidRPr="00EC5DE3" w:rsidRDefault="00E9658E" w:rsidP="00E9658E">
      <w:pPr>
        <w:rPr>
          <w:rFonts w:ascii="Verdana" w:hAnsi="Verdana"/>
          <w:b/>
          <w:lang w:val="nb-NO"/>
        </w:rPr>
      </w:pPr>
      <w:r w:rsidRPr="00EC5DE3">
        <w:rPr>
          <w:rFonts w:ascii="Verdana" w:hAnsi="Verdana"/>
          <w:b/>
          <w:lang w:val="nb-NO"/>
        </w:rPr>
        <w:t>Område 3: Samarbeid, kommunikasjon og rolleutøvelse</w:t>
      </w:r>
    </w:p>
    <w:p w14:paraId="091A45F6"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lytter til elever, kolleger og andre samarbeidspartnere og deltar aktivt i utviklingen av et tillitsfullt samarbeidsklima.</w:t>
      </w:r>
    </w:p>
    <w:p w14:paraId="4FFAB22D"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viser vilje og evne til å løse og bearbeide eventuelle konflikter med elever og kolleger på en konstruktiv måte.</w:t>
      </w:r>
    </w:p>
    <w:p w14:paraId="5F9250F2"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viser holdninger og atferd som er i samsvar med de forventninger som rettes mot en lærer i og utenfor klasserommet.</w:t>
      </w:r>
    </w:p>
    <w:p w14:paraId="0B3843A3"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Studentens undervisning og atferd i skolemiljøet gjenspeiler et elevsyn som er forankret i læreplanen.</w:t>
      </w:r>
    </w:p>
    <w:p w14:paraId="08877107" w14:textId="08F94FF5"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er trygg i sin rolleutøvelse og kan omstille sin ledelse etter behov og forutsetninger.</w:t>
      </w:r>
    </w:p>
    <w:p w14:paraId="4F07BE7B"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setter grenser for uakseptabel atferd i klassen.</w:t>
      </w:r>
    </w:p>
    <w:p w14:paraId="77236393"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tar hensyn til og viser respekt for den enkelte elevs integritet i undervisningen.</w:t>
      </w:r>
    </w:p>
    <w:p w14:paraId="23AFF803" w14:textId="77777777" w:rsidR="00E9658E" w:rsidRPr="00EC5DE3" w:rsidRDefault="00E9658E" w:rsidP="00E9658E">
      <w:pPr>
        <w:rPr>
          <w:rFonts w:ascii="Verdana" w:hAnsi="Verdana"/>
          <w:b/>
          <w:lang w:val="nb-NO"/>
        </w:rPr>
      </w:pPr>
      <w:r w:rsidRPr="00EC5DE3">
        <w:rPr>
          <w:rFonts w:ascii="Verdana" w:hAnsi="Verdana"/>
          <w:b/>
          <w:lang w:val="nb-NO"/>
        </w:rPr>
        <w:t>Område 4: Vurdering av eget arbeid og utbytte av veiledning</w:t>
      </w:r>
    </w:p>
    <w:p w14:paraId="30CA5D70"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har et realistisk og reflektert syn på eget undervisningsarbeid.</w:t>
      </w:r>
    </w:p>
    <w:p w14:paraId="5E6F5D10"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tar imot tilbakemeldinger på eget arbeid på en konstruktiv måte.</w:t>
      </w:r>
    </w:p>
    <w:p w14:paraId="715224AC" w14:textId="77777777" w:rsidR="00E9658E" w:rsidRPr="00EC5DE3" w:rsidRDefault="00E9658E" w:rsidP="00E9658E">
      <w:pPr>
        <w:rPr>
          <w:rFonts w:ascii="Verdana" w:hAnsi="Verdana"/>
          <w:lang w:val="nb-NO"/>
        </w:rPr>
      </w:pPr>
      <w:r w:rsidRPr="00EC5DE3">
        <w:rPr>
          <w:rFonts w:ascii="Verdana" w:hAnsi="Verdana"/>
          <w:lang w:val="nb-NO"/>
        </w:rPr>
        <w:t>•</w:t>
      </w:r>
      <w:r w:rsidRPr="00EC5DE3">
        <w:rPr>
          <w:rFonts w:ascii="Verdana" w:hAnsi="Verdana"/>
          <w:lang w:val="nb-NO"/>
        </w:rPr>
        <w:tab/>
        <w:t>Studenten viser vilje og evne til å forbedre egen undervisning og å utarbeide og bruke undervisningsplaner</w:t>
      </w:r>
    </w:p>
    <w:p w14:paraId="7755CFF8" w14:textId="2D3D745D" w:rsidR="00E9658E" w:rsidRPr="00EC5DE3" w:rsidRDefault="00E9658E" w:rsidP="00E9658E">
      <w:pPr>
        <w:rPr>
          <w:rFonts w:ascii="Verdana" w:hAnsi="Verdana"/>
          <w:lang w:val="nb-NO"/>
        </w:rPr>
      </w:pPr>
      <w:r w:rsidRPr="00EC5DE3">
        <w:rPr>
          <w:rFonts w:ascii="Verdana" w:hAnsi="Verdana"/>
          <w:lang w:val="nb-NO"/>
        </w:rPr>
        <w:t>Den avsluttende vurderingen i praksisopplæringen skal uttrykkes med karakteren «bestått» eller «ikke</w:t>
      </w:r>
      <w:r w:rsidR="003A01F1">
        <w:rPr>
          <w:rFonts w:ascii="Verdana" w:hAnsi="Verdana"/>
          <w:lang w:val="nb-NO"/>
        </w:rPr>
        <w:t xml:space="preserve"> </w:t>
      </w:r>
      <w:r w:rsidRPr="00EC5DE3">
        <w:rPr>
          <w:rFonts w:ascii="Verdana" w:hAnsi="Verdana"/>
          <w:lang w:val="nb-NO"/>
        </w:rPr>
        <w:t>bestått». Det gis én samlet sluttvurdering i praktisk lærerdyktighet basert på en helhetlig vurdering av studentens lærerarbeid og refleksjoner</w:t>
      </w:r>
      <w:r w:rsidR="003A01F1">
        <w:rPr>
          <w:rFonts w:ascii="Verdana" w:hAnsi="Verdana"/>
          <w:lang w:val="nb-NO"/>
        </w:rPr>
        <w:t xml:space="preserve"> og</w:t>
      </w:r>
      <w:r w:rsidRPr="00EC5DE3">
        <w:rPr>
          <w:rFonts w:ascii="Verdana" w:hAnsi="Verdana"/>
          <w:lang w:val="nb-NO"/>
        </w:rPr>
        <w:t xml:space="preserve"> i henhold til målene for lærerutdanningen og de oppgitte kriteriene.</w:t>
      </w:r>
    </w:p>
    <w:p w14:paraId="3218561B" w14:textId="77777777" w:rsidR="000E2EEA" w:rsidRPr="00EC5DE3" w:rsidRDefault="000E2EEA" w:rsidP="00E9658E">
      <w:pPr>
        <w:rPr>
          <w:rFonts w:ascii="Verdana" w:hAnsi="Verdana"/>
          <w:b/>
          <w:sz w:val="28"/>
          <w:szCs w:val="28"/>
          <w:lang w:val="nb-NO"/>
        </w:rPr>
      </w:pPr>
      <w:r w:rsidRPr="00EC5DE3">
        <w:rPr>
          <w:rFonts w:ascii="Verdana" w:hAnsi="Verdana"/>
          <w:b/>
          <w:sz w:val="28"/>
          <w:szCs w:val="28"/>
          <w:lang w:val="nb-NO"/>
        </w:rPr>
        <w:br w:type="page"/>
      </w:r>
    </w:p>
    <w:p w14:paraId="6AAC0AC5" w14:textId="77777777" w:rsidR="00A05483" w:rsidRPr="00EC5DE3" w:rsidRDefault="00A05483" w:rsidP="00E9658E">
      <w:pPr>
        <w:rPr>
          <w:rFonts w:ascii="Verdana" w:hAnsi="Verdana"/>
          <w:b/>
          <w:sz w:val="28"/>
          <w:szCs w:val="28"/>
          <w:lang w:val="nb-NO"/>
        </w:rPr>
      </w:pPr>
      <w:r w:rsidRPr="00EC5DE3">
        <w:rPr>
          <w:rFonts w:ascii="Verdana" w:hAnsi="Verdana"/>
          <w:b/>
          <w:sz w:val="28"/>
          <w:szCs w:val="28"/>
          <w:lang w:val="nb-NO"/>
        </w:rPr>
        <w:lastRenderedPageBreak/>
        <w:t>UTDYPNING 25</w:t>
      </w:r>
      <w:r w:rsidR="0005143C" w:rsidRPr="00EC5DE3">
        <w:rPr>
          <w:rFonts w:ascii="Verdana" w:hAnsi="Verdana"/>
          <w:b/>
          <w:sz w:val="28"/>
          <w:szCs w:val="28"/>
          <w:lang w:val="nb-NO"/>
        </w:rPr>
        <w:t xml:space="preserve"> </w:t>
      </w:r>
      <w:r w:rsidRPr="00EC5DE3">
        <w:rPr>
          <w:rFonts w:ascii="Verdana" w:hAnsi="Verdana"/>
          <w:b/>
          <w:sz w:val="28"/>
          <w:szCs w:val="28"/>
          <w:lang w:val="nb-NO"/>
        </w:rPr>
        <w:t xml:space="preserve">Verktøy for undervisningsvurdering </w:t>
      </w:r>
    </w:p>
    <w:p w14:paraId="652613E9" w14:textId="77777777" w:rsidR="0005143C" w:rsidRPr="00EC5DE3" w:rsidRDefault="0005143C" w:rsidP="00E9658E">
      <w:pPr>
        <w:rPr>
          <w:rFonts w:ascii="Verdana" w:hAnsi="Verdana"/>
          <w:lang w:val="nb-NO"/>
        </w:rPr>
      </w:pPr>
      <w:r w:rsidRPr="00EC5DE3">
        <w:rPr>
          <w:rFonts w:ascii="Verdana" w:hAnsi="Verdana"/>
          <w:lang w:val="nb-NO"/>
        </w:rPr>
        <w:t>Her er et eksempel på et spørreskjema:</w:t>
      </w:r>
    </w:p>
    <w:p w14:paraId="00D6C484" w14:textId="77777777" w:rsidR="00A05483" w:rsidRPr="00EC5DE3" w:rsidRDefault="00A05483" w:rsidP="00E9658E">
      <w:pPr>
        <w:rPr>
          <w:rFonts w:ascii="Verdana" w:hAnsi="Verdana"/>
          <w:lang w:val="nb-NO"/>
        </w:rPr>
      </w:pPr>
      <w:r w:rsidRPr="00EC5DE3">
        <w:rPr>
          <w:rFonts w:ascii="Verdana" w:hAnsi="Verdana"/>
          <w:lang w:val="nb-NO"/>
        </w:rPr>
        <w:t xml:space="preserve">Ta stilling til påstandene basert på dine erfaringer med å være i praksis. Merk av på skalaen under. 1 = helt uenig, 7 = helt enig </w:t>
      </w:r>
    </w:p>
    <w:p w14:paraId="4A3D9A86" w14:textId="77777777" w:rsidR="00A94EB4" w:rsidRPr="00EC5DE3" w:rsidRDefault="00A05483" w:rsidP="00E9658E">
      <w:pPr>
        <w:rPr>
          <w:rFonts w:ascii="Verdana" w:hAnsi="Verdana"/>
          <w:b/>
          <w:lang w:val="nb-NO"/>
        </w:rPr>
      </w:pPr>
      <w:r w:rsidRPr="00EC5DE3">
        <w:rPr>
          <w:rFonts w:ascii="Verdana" w:hAnsi="Verdana"/>
          <w:b/>
          <w:lang w:val="nb-NO"/>
        </w:rPr>
        <w:t xml:space="preserve">Omsorg for elevers trivsel </w:t>
      </w:r>
    </w:p>
    <w:p w14:paraId="385DE4B7" w14:textId="321BD70C" w:rsidR="00A94EB4" w:rsidRPr="00EC5DE3" w:rsidRDefault="0005143C" w:rsidP="0005143C">
      <w:pPr>
        <w:rPr>
          <w:rFonts w:ascii="Verdana" w:hAnsi="Verdana"/>
          <w:lang w:val="nb-NO"/>
        </w:rPr>
      </w:pPr>
      <w:r w:rsidRPr="00EC5DE3">
        <w:rPr>
          <w:rFonts w:ascii="Verdana" w:hAnsi="Verdana"/>
          <w:lang w:val="nb-NO"/>
        </w:rPr>
        <w:t>1</w:t>
      </w:r>
      <w:r w:rsidR="003A01F1">
        <w:rPr>
          <w:rFonts w:ascii="Verdana" w:hAnsi="Verdana"/>
          <w:lang w:val="nb-NO"/>
        </w:rPr>
        <w:t xml:space="preserve">. </w:t>
      </w:r>
      <w:r w:rsidR="00A05483" w:rsidRPr="00EC5DE3">
        <w:rPr>
          <w:rFonts w:ascii="Verdana" w:hAnsi="Verdana"/>
          <w:lang w:val="nb-NO"/>
        </w:rPr>
        <w:t xml:space="preserve">Lærerstudenten er generelt vennlig og viser at han/hun er opptatt av at vi elever skal ha det bra.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05143C" w:rsidRPr="00EC5DE3" w14:paraId="730774EF" w14:textId="77777777" w:rsidTr="00325B74">
        <w:tc>
          <w:tcPr>
            <w:tcW w:w="1279" w:type="dxa"/>
            <w:gridSpan w:val="2"/>
            <w:shd w:val="clear" w:color="auto" w:fill="auto"/>
          </w:tcPr>
          <w:p w14:paraId="051C2437" w14:textId="77777777" w:rsidR="0005143C" w:rsidRPr="00EC5DE3" w:rsidRDefault="0005143C" w:rsidP="0005143C">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23A5FC64"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31D05AD3"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213929F8"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290BD65A"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62B0A92"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C414EA3"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072CDFB"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7F54FF4E"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7AD34D8A"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752B13A"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5A65CEEB"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0EBFE6D7" w14:textId="77777777" w:rsidR="0005143C" w:rsidRPr="00EC5DE3" w:rsidRDefault="0005143C" w:rsidP="0005143C">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05143C" w:rsidRPr="00EC5DE3" w14:paraId="6874EEC6" w14:textId="77777777" w:rsidTr="00325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001DE2D3" w14:textId="77777777" w:rsidR="0005143C" w:rsidRPr="00EC5DE3" w:rsidRDefault="0005143C" w:rsidP="0005143C">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15935EA5" w14:textId="77777777" w:rsidR="0005143C" w:rsidRPr="00EC5DE3" w:rsidRDefault="0005143C" w:rsidP="0005143C">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51A296F1"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658569D5"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A39EAF8"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2AF7F6B9"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5C0EDC1"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556DB0B8"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C21781B"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5B0987E9"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7AFE943"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52946D3B"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232F4BA0" w14:textId="77777777" w:rsidR="0005143C" w:rsidRPr="00EC5DE3" w:rsidRDefault="0005143C" w:rsidP="0005143C">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68F8FDDD" w14:textId="77777777" w:rsidR="0005143C"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3330029E" w14:textId="77777777" w:rsidR="00A4512A" w:rsidRPr="00EC5DE3" w:rsidRDefault="00A05483" w:rsidP="00A4512A">
      <w:pPr>
        <w:rPr>
          <w:rFonts w:ascii="Verdana" w:hAnsi="Verdana"/>
          <w:lang w:val="nb-NO"/>
        </w:rPr>
      </w:pPr>
      <w:r w:rsidRPr="00EC5DE3">
        <w:rPr>
          <w:rFonts w:ascii="Verdana" w:hAnsi="Verdana"/>
          <w:lang w:val="nb-NO"/>
        </w:rPr>
        <w:t xml:space="preserve">2. Lærerstudenten bidrar til at elever behandler hverandre hyggelig og med respekt.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09323395" w14:textId="77777777" w:rsidTr="003608F3">
        <w:tc>
          <w:tcPr>
            <w:tcW w:w="1279" w:type="dxa"/>
            <w:gridSpan w:val="2"/>
            <w:shd w:val="clear" w:color="auto" w:fill="auto"/>
          </w:tcPr>
          <w:p w14:paraId="53E1407D"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0373D42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0D9DABD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74D707C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7851B2C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145897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3B8559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21B8E30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4CE9E3C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43D3FC2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367DE44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16AB256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3EC791D3"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7F94DE1E"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65F18C21"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7E99C63F"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6C574D2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6C38C5E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90E552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15E50E8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F6B6A0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26D024C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A1EC42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2957BCF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5F8734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476AF25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6CE09A8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0D1A2434" w14:textId="77777777" w:rsidR="00A4512A"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3EEBA9BF" w14:textId="77777777" w:rsidR="00A4512A" w:rsidRPr="00EC5DE3" w:rsidRDefault="00A05483" w:rsidP="00A4512A">
      <w:pPr>
        <w:rPr>
          <w:rFonts w:ascii="Verdana" w:hAnsi="Verdana"/>
          <w:lang w:val="nb-NO"/>
        </w:rPr>
      </w:pPr>
      <w:r w:rsidRPr="00EC5DE3">
        <w:rPr>
          <w:rFonts w:ascii="Verdana" w:hAnsi="Verdana"/>
          <w:lang w:val="nb-NO"/>
        </w:rPr>
        <w:t xml:space="preserve">3. Lærerstudenten håndterer elevers følelser på en god måte.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735F1F86" w14:textId="77777777" w:rsidTr="003608F3">
        <w:tc>
          <w:tcPr>
            <w:tcW w:w="1279" w:type="dxa"/>
            <w:gridSpan w:val="2"/>
            <w:shd w:val="clear" w:color="auto" w:fill="auto"/>
          </w:tcPr>
          <w:p w14:paraId="71DBC978"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17CCEC9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2B9C46C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2553FA7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21BB72B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2F2D33D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429C87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1FD756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738C910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72A5B43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A002CC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53C3879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0F34B061"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53F1F235"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234950EA"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4EB1F6F3"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1C5BAF3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045E33F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CFB5F4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4283A9A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010F4C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358ACF6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943983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2132F16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3A641FE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2E29148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79051B3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03E5C462"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20AB9103" w14:textId="77777777" w:rsidR="00A4512A" w:rsidRPr="00EC5DE3" w:rsidRDefault="00A05483" w:rsidP="00A4512A">
      <w:pPr>
        <w:rPr>
          <w:rFonts w:ascii="Verdana" w:hAnsi="Verdana"/>
          <w:lang w:val="nb-NO"/>
        </w:rPr>
      </w:pPr>
      <w:r w:rsidRPr="00EC5DE3">
        <w:rPr>
          <w:rFonts w:ascii="Verdana" w:hAnsi="Verdana"/>
          <w:lang w:val="nb-NO"/>
        </w:rPr>
        <w:t xml:space="preserve">4. Lærerstudenten behandler oss elever på en respektfull og god måte.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377A84FD" w14:textId="77777777" w:rsidTr="003608F3">
        <w:tc>
          <w:tcPr>
            <w:tcW w:w="1279" w:type="dxa"/>
            <w:gridSpan w:val="2"/>
            <w:shd w:val="clear" w:color="auto" w:fill="auto"/>
          </w:tcPr>
          <w:p w14:paraId="70E6D669"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62BC6E6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71E56E9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09CF8D2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7A66573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32DFC6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639DB3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49B528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55B9C97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53723AC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6045199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55F38C0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7B4F97AB"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1E46EE63"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724CC023"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057403F1"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4EC7E68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65E3A8C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9CF9F8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5D28F7A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7B2BA0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6E97AD5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BE25DD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4636DC9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1B984B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0526387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265176C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22341EFD"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44958D47" w14:textId="77777777" w:rsidR="00A4512A" w:rsidRPr="00EC5DE3" w:rsidRDefault="00A05483" w:rsidP="00A4512A">
      <w:pPr>
        <w:rPr>
          <w:rFonts w:ascii="Verdana" w:hAnsi="Verdana"/>
          <w:lang w:val="nb-NO"/>
        </w:rPr>
      </w:pPr>
      <w:r w:rsidRPr="00EC5DE3">
        <w:rPr>
          <w:rFonts w:ascii="Verdana" w:hAnsi="Verdana"/>
          <w:lang w:val="nb-NO"/>
        </w:rPr>
        <w:t xml:space="preserve">5. Lærerstudenten viser at våre meninger og syn på undervisningen er viktig.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0A4839B5" w14:textId="77777777" w:rsidTr="003608F3">
        <w:tc>
          <w:tcPr>
            <w:tcW w:w="1279" w:type="dxa"/>
            <w:gridSpan w:val="2"/>
            <w:shd w:val="clear" w:color="auto" w:fill="auto"/>
          </w:tcPr>
          <w:p w14:paraId="3859AD91"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6364662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1DB07F4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1710743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6D47CB4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64F614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E54AB7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1424AF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1741FC8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5981C65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62A30F1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248789A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7EB89565"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5FC6B8BA"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0FDA8B88"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4E278B6A"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5E1C456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7D9EC5A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F12481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0B64E79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39152CA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7C5FB1C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E3308D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06E6DDC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1D6BB4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05DBCED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5C9BCAF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65A9A497" w14:textId="77777777" w:rsidR="00A4512A"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381C19B6" w14:textId="77777777" w:rsidR="00A4512A" w:rsidRPr="00EC5DE3" w:rsidRDefault="00A05483" w:rsidP="00A4512A">
      <w:pPr>
        <w:rPr>
          <w:rFonts w:ascii="Verdana" w:hAnsi="Verdana"/>
          <w:lang w:val="nb-NO"/>
        </w:rPr>
      </w:pPr>
      <w:r w:rsidRPr="00EC5DE3">
        <w:rPr>
          <w:rFonts w:ascii="Verdana" w:hAnsi="Verdana"/>
          <w:lang w:val="nb-NO"/>
        </w:rPr>
        <w:t xml:space="preserve">6. Lærerstudenten viser interesse for det vi elever sier i klassesamtaler eller diskusjoner i klassen.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7B2C0302" w14:textId="77777777" w:rsidTr="003608F3">
        <w:tc>
          <w:tcPr>
            <w:tcW w:w="1279" w:type="dxa"/>
            <w:gridSpan w:val="2"/>
            <w:shd w:val="clear" w:color="auto" w:fill="auto"/>
          </w:tcPr>
          <w:p w14:paraId="29132154"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5DF24E8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33BCA2E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66C1974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2BD4B30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9E56E5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1C69BB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B5026A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1CE79B7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7C4463B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66B37AB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0E77A0B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1E5D44FB"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65670A79"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627C5BE9"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57DEE0F8"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1C69767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14F1998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39CA18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7AED495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C23D9F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066D8B5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3386208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3B9BACA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E3C081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400F50B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2699629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3D09ADD5"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375E911B" w14:textId="77777777" w:rsidR="00A94EB4" w:rsidRPr="00EC5DE3" w:rsidRDefault="00A05483" w:rsidP="00E9658E">
      <w:pPr>
        <w:rPr>
          <w:rFonts w:ascii="Verdana" w:hAnsi="Verdana"/>
          <w:b/>
          <w:lang w:val="nb-NO"/>
        </w:rPr>
      </w:pPr>
      <w:r w:rsidRPr="00EC5DE3">
        <w:rPr>
          <w:rFonts w:ascii="Verdana" w:hAnsi="Verdana"/>
          <w:b/>
          <w:lang w:val="nb-NO"/>
        </w:rPr>
        <w:t xml:space="preserve">Stimulering til læring </w:t>
      </w:r>
    </w:p>
    <w:p w14:paraId="41F192A6" w14:textId="77777777" w:rsidR="00A4512A" w:rsidRPr="00EC5DE3" w:rsidRDefault="00A05483" w:rsidP="00A4512A">
      <w:pPr>
        <w:rPr>
          <w:rFonts w:ascii="Verdana" w:hAnsi="Verdana"/>
          <w:lang w:val="nb-NO"/>
        </w:rPr>
      </w:pPr>
      <w:r w:rsidRPr="00EC5DE3">
        <w:rPr>
          <w:rFonts w:ascii="Verdana" w:hAnsi="Verdana"/>
          <w:lang w:val="nb-NO"/>
        </w:rPr>
        <w:t xml:space="preserve">7. Lærerstudentens undervisning er utfordrende.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507661A9" w14:textId="77777777" w:rsidTr="003608F3">
        <w:tc>
          <w:tcPr>
            <w:tcW w:w="1279" w:type="dxa"/>
            <w:gridSpan w:val="2"/>
            <w:shd w:val="clear" w:color="auto" w:fill="auto"/>
          </w:tcPr>
          <w:p w14:paraId="6B93BBF9"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lastRenderedPageBreak/>
              <w:t>Helt uenig</w:t>
            </w:r>
          </w:p>
        </w:tc>
        <w:tc>
          <w:tcPr>
            <w:tcW w:w="810" w:type="dxa"/>
            <w:gridSpan w:val="2"/>
            <w:shd w:val="clear" w:color="auto" w:fill="auto"/>
          </w:tcPr>
          <w:p w14:paraId="1D9F3F3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0148C8E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6050B21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12CD0A9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F1B961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05B129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0E59B0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03782EE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34AC674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503E55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11816E5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2D73D9C7"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04A740BD"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688D7D57"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170E507E"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1B32BC1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0467127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13CB4C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10F003B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2CA8F7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0FEFB33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9BB56C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22FD6F5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FA5C62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45AFCD0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0459D0A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6EF05B18" w14:textId="7C1C4190" w:rsidR="00A94EB4" w:rsidRPr="003A01F1" w:rsidRDefault="00A4512A" w:rsidP="003A01F1">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15E3A1A1" w14:textId="77777777" w:rsidR="00A4512A" w:rsidRPr="00EC5DE3" w:rsidRDefault="00A05483" w:rsidP="00A4512A">
      <w:pPr>
        <w:rPr>
          <w:rFonts w:ascii="Verdana" w:hAnsi="Verdana"/>
          <w:lang w:val="nb-NO"/>
        </w:rPr>
      </w:pPr>
      <w:r w:rsidRPr="00EC5DE3">
        <w:rPr>
          <w:rFonts w:ascii="Verdana" w:hAnsi="Verdana"/>
          <w:lang w:val="nb-NO"/>
        </w:rPr>
        <w:t>8. Lærerstudenten trekker våre interesser inn i undervisningen.</w:t>
      </w:r>
      <w:r w:rsidR="00A4512A" w:rsidRPr="00EC5DE3">
        <w:rPr>
          <w:rFonts w:ascii="Verdana" w:hAnsi="Verdana"/>
          <w:lang w:val="nb-NO"/>
        </w:rPr>
        <w:t xml:space="preserve">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65D93557" w14:textId="77777777" w:rsidTr="003608F3">
        <w:tc>
          <w:tcPr>
            <w:tcW w:w="1279" w:type="dxa"/>
            <w:gridSpan w:val="2"/>
            <w:shd w:val="clear" w:color="auto" w:fill="auto"/>
          </w:tcPr>
          <w:p w14:paraId="58BC6558"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4E88C23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6F8FFC1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01C5FF9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23EA9DB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AB1643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25EE16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CF93E0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50CE3D3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130F0BD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345E96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6C1729D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4FAE1E9C"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43748429"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58E02F4F"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2B83C856"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79A94E8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6F366F3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655EA5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790C2FE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397578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400604B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1EF306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101FBB8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C6AE08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1B3529E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61959B5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67FEFDE5"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3C5F34B3" w14:textId="77777777" w:rsidR="00A4512A" w:rsidRPr="00EC5DE3" w:rsidRDefault="00A05483" w:rsidP="00A4512A">
      <w:pPr>
        <w:rPr>
          <w:rFonts w:ascii="Verdana" w:hAnsi="Verdana"/>
          <w:lang w:val="nb-NO"/>
        </w:rPr>
      </w:pPr>
      <w:r w:rsidRPr="00EC5DE3">
        <w:rPr>
          <w:rFonts w:ascii="Verdana" w:hAnsi="Verdana"/>
          <w:lang w:val="nb-NO"/>
        </w:rPr>
        <w:t xml:space="preserve">9. Lærerstudenten forklarer for oss elever hvordan undervisningen er relevant for oss.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1D030BDD" w14:textId="77777777" w:rsidTr="003608F3">
        <w:tc>
          <w:tcPr>
            <w:tcW w:w="1279" w:type="dxa"/>
            <w:gridSpan w:val="2"/>
            <w:shd w:val="clear" w:color="auto" w:fill="auto"/>
          </w:tcPr>
          <w:p w14:paraId="2B759032"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5829877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4C3F782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39F1AE1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07B1539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38E1C05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79DCC8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BBC7D5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59201BD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3FD9B0C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D604ED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12BD419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0189C2CE"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148097C4"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18EAEB84"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0759D7D9"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1CBA541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3338FE0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C75A0C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37A4DE4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AEFF09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71ECD79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618CCA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206FC6B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B26F5C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20AECB7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6CBFC8A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244AF493"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6A9571FC" w14:textId="77777777" w:rsidR="00A4512A" w:rsidRPr="00EC5DE3" w:rsidRDefault="00A05483" w:rsidP="00A4512A">
      <w:pPr>
        <w:rPr>
          <w:rFonts w:ascii="Verdana" w:hAnsi="Verdana"/>
          <w:lang w:val="nb-NO"/>
        </w:rPr>
      </w:pPr>
      <w:r w:rsidRPr="00EC5DE3">
        <w:rPr>
          <w:rFonts w:ascii="Verdana" w:hAnsi="Verdana"/>
          <w:lang w:val="nb-NO"/>
        </w:rPr>
        <w:t xml:space="preserve">10. Lærerstudenten bidrar til at vi elever opplever mestring (at vi får ting til).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1FAA0DC7" w14:textId="77777777" w:rsidTr="003608F3">
        <w:tc>
          <w:tcPr>
            <w:tcW w:w="1279" w:type="dxa"/>
            <w:gridSpan w:val="2"/>
            <w:shd w:val="clear" w:color="auto" w:fill="auto"/>
          </w:tcPr>
          <w:p w14:paraId="0242AE70"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532AA2A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25AEC1B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3C49E97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7A8F24B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6081800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6319D29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0B0548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37A793F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32E3306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0C4036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0AC3848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09BFD70F"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1CCCA9E3"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59DF4F07"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66E7A12C"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5F1F08D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44A2597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34E5F9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10B6741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2901B0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2D68B2E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4A3407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25EC460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4477AF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754562A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01E72D9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729E2D80"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394475A5" w14:textId="77777777" w:rsidR="00A4512A" w:rsidRPr="00EC5DE3" w:rsidRDefault="00A05483" w:rsidP="00A4512A">
      <w:pPr>
        <w:rPr>
          <w:rFonts w:ascii="Verdana" w:hAnsi="Verdana"/>
          <w:lang w:val="nb-NO"/>
        </w:rPr>
      </w:pPr>
      <w:r w:rsidRPr="00EC5DE3">
        <w:rPr>
          <w:rFonts w:ascii="Verdana" w:hAnsi="Verdana"/>
          <w:lang w:val="nb-NO"/>
        </w:rPr>
        <w:t xml:space="preserve">11. Lærerstudenten hjelper oss med å knytte ny lærdom til noe vi har hatt om før.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303AD579" w14:textId="77777777" w:rsidTr="003608F3">
        <w:tc>
          <w:tcPr>
            <w:tcW w:w="1279" w:type="dxa"/>
            <w:gridSpan w:val="2"/>
            <w:shd w:val="clear" w:color="auto" w:fill="auto"/>
          </w:tcPr>
          <w:p w14:paraId="12621562"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57DB0D4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0999D50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6D8E652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0ACA78E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48E297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2CDA70E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3296B1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76FE14C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0C70758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158B3E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52FA56D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68E18F14"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5096DC14"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5C1C4950"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44357168"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514C797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7DDCF6D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0F7694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4E8FBA4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AE98FE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6D41880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60C2D9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1C3CCFF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404259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0E22849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5D458F4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4685CF12"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1665BD48" w14:textId="77777777" w:rsidR="00A4512A" w:rsidRPr="00EC5DE3" w:rsidRDefault="00A05483" w:rsidP="00A4512A">
      <w:pPr>
        <w:rPr>
          <w:rFonts w:ascii="Verdana" w:hAnsi="Verdana"/>
          <w:lang w:val="nb-NO"/>
        </w:rPr>
      </w:pPr>
      <w:r w:rsidRPr="00EC5DE3">
        <w:rPr>
          <w:rFonts w:ascii="Verdana" w:hAnsi="Verdana"/>
          <w:lang w:val="nb-NO"/>
        </w:rPr>
        <w:t xml:space="preserve">12. Lærerstudenten forklarer tydelig hva vi elever skal lære av det vi gjør.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2B71538D" w14:textId="77777777" w:rsidTr="003608F3">
        <w:tc>
          <w:tcPr>
            <w:tcW w:w="1279" w:type="dxa"/>
            <w:gridSpan w:val="2"/>
            <w:shd w:val="clear" w:color="auto" w:fill="auto"/>
          </w:tcPr>
          <w:p w14:paraId="581B4188"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28ADD81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3047FAD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546E058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1BD80C6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A61846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A20E58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B11D61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764F01B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5002209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CA97A4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0CC5CB5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1B15B945"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15297959"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359F06A4"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30CE80D2"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7D30B77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50FABBB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3DFFA4D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136455C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B3C771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29B04F4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BDDD53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3849A64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C7DB39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7D60472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7195A6B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73210E17"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5626827D" w14:textId="77777777" w:rsidR="00A4512A" w:rsidRPr="00EC5DE3" w:rsidRDefault="00A05483" w:rsidP="00A4512A">
      <w:pPr>
        <w:rPr>
          <w:rFonts w:ascii="Verdana" w:hAnsi="Verdana"/>
          <w:lang w:val="nb-NO"/>
        </w:rPr>
      </w:pPr>
      <w:r w:rsidRPr="00EC5DE3">
        <w:rPr>
          <w:rFonts w:ascii="Verdana" w:hAnsi="Verdana"/>
          <w:lang w:val="nb-NO"/>
        </w:rPr>
        <w:t xml:space="preserve">13. Lærerstudenten oppsummerer hva vi skal ha lært.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5B0698F0" w14:textId="77777777" w:rsidTr="003608F3">
        <w:tc>
          <w:tcPr>
            <w:tcW w:w="1279" w:type="dxa"/>
            <w:gridSpan w:val="2"/>
            <w:shd w:val="clear" w:color="auto" w:fill="auto"/>
          </w:tcPr>
          <w:p w14:paraId="1E68D240"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365696C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32E211C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25CFCFF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3069E8B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6A11478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33F14BA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AF0F29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1897039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747179F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05FF45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3C2D3C5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2E71B3AC"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4F5C9CAA"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272605A8"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78B3C908"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2434314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0153C79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61DA2D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39FBB1B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7DCDE7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3F4FBC9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103F27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3F7A46E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0FEED4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5EE0883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66D6894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2EF310FB"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3DDF4440" w14:textId="77777777" w:rsidR="00A4512A" w:rsidRPr="00EC5DE3" w:rsidRDefault="00A05483" w:rsidP="00A4512A">
      <w:pPr>
        <w:rPr>
          <w:rFonts w:ascii="Verdana" w:hAnsi="Verdana"/>
          <w:lang w:val="nb-NO"/>
        </w:rPr>
      </w:pPr>
      <w:r w:rsidRPr="00EC5DE3">
        <w:rPr>
          <w:rFonts w:ascii="Verdana" w:hAnsi="Verdana"/>
          <w:lang w:val="nb-NO"/>
        </w:rPr>
        <w:t xml:space="preserve">14. Jeg skjønner godt hva lærerstudenten mener når han/hun forklarer noe.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6E464E89" w14:textId="77777777" w:rsidTr="003608F3">
        <w:tc>
          <w:tcPr>
            <w:tcW w:w="1279" w:type="dxa"/>
            <w:gridSpan w:val="2"/>
            <w:shd w:val="clear" w:color="auto" w:fill="auto"/>
          </w:tcPr>
          <w:p w14:paraId="394A27A3"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6CDF70A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52F0B73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77B1940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728851E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2BA7C2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739ECC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43CD3C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2C95322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72B249E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3CCAECA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4FE6921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5B8090F8"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3A657635"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1A3FD2CF"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1D871E8D"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63ABC86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50343F0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F62FC6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137A0E3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C7FB46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5A39F47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C6479E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35A4A83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8D6536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214933F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105C278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61749503"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5085720D" w14:textId="29A5E622" w:rsidR="00A4512A" w:rsidRPr="00EC5DE3" w:rsidRDefault="00A05483" w:rsidP="00A4512A">
      <w:pPr>
        <w:rPr>
          <w:rFonts w:ascii="Verdana" w:hAnsi="Verdana"/>
          <w:lang w:val="nb-NO"/>
        </w:rPr>
      </w:pPr>
      <w:r w:rsidRPr="00EC5DE3">
        <w:rPr>
          <w:rFonts w:ascii="Verdana" w:hAnsi="Verdana"/>
          <w:lang w:val="nb-NO"/>
        </w:rPr>
        <w:t xml:space="preserve">15. Lærerstudenten prøver å finne ut om vi elever får med </w:t>
      </w:r>
      <w:r w:rsidR="003A01F1">
        <w:rPr>
          <w:rFonts w:ascii="Verdana" w:hAnsi="Verdana"/>
          <w:lang w:val="nb-NO"/>
        </w:rPr>
        <w:t>oss</w:t>
      </w:r>
      <w:r w:rsidR="003A01F1" w:rsidRPr="00EC5DE3">
        <w:rPr>
          <w:rFonts w:ascii="Verdana" w:hAnsi="Verdana"/>
          <w:lang w:val="nb-NO"/>
        </w:rPr>
        <w:t xml:space="preserve"> </w:t>
      </w:r>
      <w:r w:rsidRPr="00EC5DE3">
        <w:rPr>
          <w:rFonts w:ascii="Verdana" w:hAnsi="Verdana"/>
          <w:lang w:val="nb-NO"/>
        </w:rPr>
        <w:t xml:space="preserve">det han/hun forklarer.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44204F33" w14:textId="77777777" w:rsidTr="003608F3">
        <w:tc>
          <w:tcPr>
            <w:tcW w:w="1279" w:type="dxa"/>
            <w:gridSpan w:val="2"/>
            <w:shd w:val="clear" w:color="auto" w:fill="auto"/>
          </w:tcPr>
          <w:p w14:paraId="2A752E06"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6C7352B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1F398C6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7DCC155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195CC21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68DD70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A7EDAA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F96C12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657C235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6664D9A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5FFEBE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060B161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725BBAF5"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18E276C9"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268B3DA8"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lastRenderedPageBreak/>
              <w:t>1</w:t>
            </w:r>
          </w:p>
        </w:tc>
        <w:tc>
          <w:tcPr>
            <w:tcW w:w="659" w:type="dxa"/>
            <w:tcBorders>
              <w:top w:val="nil"/>
              <w:bottom w:val="nil"/>
            </w:tcBorders>
            <w:shd w:val="clear" w:color="auto" w:fill="auto"/>
          </w:tcPr>
          <w:p w14:paraId="46C91F9C"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2CCE8BC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0AD403B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29E66F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11E08DB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EA853C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4AA21A8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7DFCFC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703219D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D16618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6EA8BE8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5AA2214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42F3AB07"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18F4F341" w14:textId="77777777" w:rsidR="00A4512A" w:rsidRPr="00EC5DE3" w:rsidRDefault="00A05483" w:rsidP="00A4512A">
      <w:pPr>
        <w:rPr>
          <w:rFonts w:ascii="Verdana" w:hAnsi="Verdana"/>
          <w:lang w:val="nb-NO"/>
        </w:rPr>
      </w:pPr>
      <w:r w:rsidRPr="00EC5DE3">
        <w:rPr>
          <w:rFonts w:ascii="Verdana" w:hAnsi="Verdana"/>
          <w:lang w:val="nb-NO"/>
        </w:rPr>
        <w:t xml:space="preserve">16. Lærerstudenten gir meg tilbakemeldinger som gjør at jeg forstår hvordan jeg kan utvikle meg.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30231A65" w14:textId="77777777" w:rsidTr="003608F3">
        <w:tc>
          <w:tcPr>
            <w:tcW w:w="1279" w:type="dxa"/>
            <w:gridSpan w:val="2"/>
            <w:shd w:val="clear" w:color="auto" w:fill="auto"/>
          </w:tcPr>
          <w:p w14:paraId="0824B193"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02BD074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28CD157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5EBC8A6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0216C06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3DDF01B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2F52617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672E13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0037991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6FF79B4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90BFF6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2C52052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619BC6B6"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26ED5436"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4DB86C35"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371C0D17"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4A2EEB0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04FBEDF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FE52F4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26540ED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1C90EB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194745F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E53343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3907615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B2E69B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6E9AC89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430EB97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79C45083"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7B51BAEE" w14:textId="77777777" w:rsidR="00A4512A" w:rsidRPr="00EC5DE3" w:rsidRDefault="00A05483" w:rsidP="00A4512A">
      <w:pPr>
        <w:rPr>
          <w:rFonts w:ascii="Verdana" w:hAnsi="Verdana"/>
          <w:lang w:val="nb-NO"/>
        </w:rPr>
      </w:pPr>
      <w:r w:rsidRPr="00EC5DE3">
        <w:rPr>
          <w:rFonts w:ascii="Verdana" w:hAnsi="Verdana"/>
          <w:lang w:val="nb-NO"/>
        </w:rPr>
        <w:t>17. Lærerstudenten forstår hva vi elever lurer på når vi stiller spørsmål</w:t>
      </w:r>
      <w:r w:rsidR="00A4512A" w:rsidRPr="00EC5DE3">
        <w:rPr>
          <w:rFonts w:ascii="Verdana" w:hAnsi="Verdana"/>
          <w:lang w:val="nb-NO"/>
        </w:rPr>
        <w:t xml:space="preserve">.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0205DBA7" w14:textId="77777777" w:rsidTr="003608F3">
        <w:tc>
          <w:tcPr>
            <w:tcW w:w="1279" w:type="dxa"/>
            <w:gridSpan w:val="2"/>
            <w:shd w:val="clear" w:color="auto" w:fill="auto"/>
          </w:tcPr>
          <w:p w14:paraId="097D3AB8"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24425AD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20A4CF1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6DA87F8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7431AC1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30A4025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EFA938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DFB812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0496BBD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25B0041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6C98AA0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37C0EFE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7FBFF423"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710AC04C"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35C84FBD"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60A7D6BC"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21E5C94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07689B7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320EDC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3150064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60D90B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317645F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1666A5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7109ACF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B3D967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24C2FE9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67ACF39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448023E3"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02ED941C" w14:textId="77777777" w:rsidR="00A4512A" w:rsidRPr="00EC5DE3" w:rsidRDefault="00A05483" w:rsidP="00A4512A">
      <w:pPr>
        <w:rPr>
          <w:rFonts w:ascii="Verdana" w:hAnsi="Verdana"/>
          <w:lang w:val="nb-NO"/>
        </w:rPr>
      </w:pPr>
      <w:r w:rsidRPr="00EC5DE3">
        <w:rPr>
          <w:rFonts w:ascii="Verdana" w:hAnsi="Verdana"/>
          <w:lang w:val="nb-NO"/>
        </w:rPr>
        <w:t>18. Lærerstudenten svarer godt når elever stiller spørsmål.</w:t>
      </w:r>
      <w:r w:rsidR="00A4512A" w:rsidRPr="00EC5DE3">
        <w:rPr>
          <w:rFonts w:ascii="Verdana" w:hAnsi="Verdana"/>
          <w:lang w:val="nb-NO"/>
        </w:rPr>
        <w:t xml:space="preserve">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4A842F6A" w14:textId="77777777" w:rsidTr="003608F3">
        <w:tc>
          <w:tcPr>
            <w:tcW w:w="1279" w:type="dxa"/>
            <w:gridSpan w:val="2"/>
            <w:shd w:val="clear" w:color="auto" w:fill="auto"/>
          </w:tcPr>
          <w:p w14:paraId="6F57A513"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1064BED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03FB29E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558297C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0E05442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B1428A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F67F65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62615A1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4BC9137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7BFBCB0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5A820B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1DFAB75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36573475"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553EC793"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4C1BD737"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631C2D6C"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4B077D4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795DB5A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B0DBB1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78CFB79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3C2682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642293C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D8C43E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29161CD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05CF36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18F21F4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1BA648A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647B2B1E"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6431FA22" w14:textId="77777777" w:rsidR="00A94EB4" w:rsidRPr="00EC5DE3" w:rsidRDefault="00A05483" w:rsidP="00E9658E">
      <w:pPr>
        <w:rPr>
          <w:rFonts w:ascii="Verdana" w:hAnsi="Verdana"/>
          <w:b/>
          <w:lang w:val="nb-NO"/>
        </w:rPr>
      </w:pPr>
      <w:r w:rsidRPr="00EC5DE3">
        <w:rPr>
          <w:rFonts w:ascii="Verdana" w:hAnsi="Verdana"/>
          <w:b/>
          <w:lang w:val="nb-NO"/>
        </w:rPr>
        <w:t xml:space="preserve">Tilpassing </w:t>
      </w:r>
    </w:p>
    <w:p w14:paraId="6C55DB31" w14:textId="68269678" w:rsidR="00A4512A" w:rsidRPr="00EC5DE3" w:rsidRDefault="00A05483" w:rsidP="00A4512A">
      <w:pPr>
        <w:rPr>
          <w:rFonts w:ascii="Verdana" w:hAnsi="Verdana"/>
          <w:lang w:val="nb-NO"/>
        </w:rPr>
      </w:pPr>
      <w:r w:rsidRPr="00EC5DE3">
        <w:rPr>
          <w:rFonts w:ascii="Verdana" w:hAnsi="Verdana"/>
          <w:lang w:val="nb-NO"/>
        </w:rPr>
        <w:t>19. Jeg tror både de elevene som presterer høyere</w:t>
      </w:r>
      <w:r w:rsidR="00B454DB">
        <w:rPr>
          <w:rFonts w:ascii="Verdana" w:hAnsi="Verdana"/>
          <w:lang w:val="nb-NO"/>
        </w:rPr>
        <w:t>,</w:t>
      </w:r>
      <w:r w:rsidRPr="00EC5DE3">
        <w:rPr>
          <w:rFonts w:ascii="Verdana" w:hAnsi="Verdana"/>
          <w:lang w:val="nb-NO"/>
        </w:rPr>
        <w:t xml:space="preserve"> og </w:t>
      </w:r>
      <w:r w:rsidR="00B454DB">
        <w:rPr>
          <w:rFonts w:ascii="Verdana" w:hAnsi="Verdana"/>
          <w:lang w:val="nb-NO"/>
        </w:rPr>
        <w:t xml:space="preserve">de som presterer </w:t>
      </w:r>
      <w:r w:rsidRPr="00EC5DE3">
        <w:rPr>
          <w:rFonts w:ascii="Verdana" w:hAnsi="Verdana"/>
          <w:lang w:val="nb-NO"/>
        </w:rPr>
        <w:t>lavere</w:t>
      </w:r>
      <w:r w:rsidR="00B454DB">
        <w:rPr>
          <w:rFonts w:ascii="Verdana" w:hAnsi="Verdana"/>
          <w:lang w:val="nb-NO"/>
        </w:rPr>
        <w:t>,</w:t>
      </w:r>
      <w:r w:rsidRPr="00EC5DE3">
        <w:rPr>
          <w:rFonts w:ascii="Verdana" w:hAnsi="Verdana"/>
          <w:lang w:val="nb-NO"/>
        </w:rPr>
        <w:t xml:space="preserve"> lærer mye av lærerstudentens undervisning.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310A0B03" w14:textId="77777777" w:rsidTr="003608F3">
        <w:tc>
          <w:tcPr>
            <w:tcW w:w="1279" w:type="dxa"/>
            <w:gridSpan w:val="2"/>
            <w:shd w:val="clear" w:color="auto" w:fill="auto"/>
          </w:tcPr>
          <w:p w14:paraId="34C6D5C5"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4B03C0D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6A0A66A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2C11E1E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45131ED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99347D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23706B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409D35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47FD1B8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5416C87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9163C3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351053B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4E6919A7"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32E48536"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695548C8"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07D60091"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37E0815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3ACE7EB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EE0B88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2E130E4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C174C0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14CB7B2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D40A19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13842BE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095BF3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1BD4BF6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4BC07F6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03D72696"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6FF00448" w14:textId="77777777" w:rsidR="00A4512A" w:rsidRPr="00EC5DE3" w:rsidRDefault="00A05483" w:rsidP="00A4512A">
      <w:pPr>
        <w:rPr>
          <w:rFonts w:ascii="Verdana" w:hAnsi="Verdana"/>
          <w:lang w:val="nb-NO"/>
        </w:rPr>
      </w:pPr>
      <w:r w:rsidRPr="00EC5DE3">
        <w:rPr>
          <w:rFonts w:ascii="Verdana" w:hAnsi="Verdana"/>
          <w:lang w:val="nb-NO"/>
        </w:rPr>
        <w:t xml:space="preserve">20. Lærerstudenten tilpasser undervisningen til mangfold blant elever (ulike religioner, kjønn, kulturer og annet).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03F32A2C" w14:textId="77777777" w:rsidTr="003608F3">
        <w:tc>
          <w:tcPr>
            <w:tcW w:w="1279" w:type="dxa"/>
            <w:gridSpan w:val="2"/>
            <w:shd w:val="clear" w:color="auto" w:fill="auto"/>
          </w:tcPr>
          <w:p w14:paraId="65E13C69"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0CD7648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3E388DD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1AA5980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5DC5AC6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3744BF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F939E1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7D25DF1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30ECF27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0D1E893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6781B4A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75FB552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45FFDDF7"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3BA37C73"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22A57A81"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41597A42"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20B4163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37C3EB9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2326DA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13A673E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3B9D1C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3AB12C6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3A019AA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6A97B33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8C3330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538A4D0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7BBA783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09EA1BED"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753E05E5" w14:textId="2B6774ED" w:rsidR="00A4512A" w:rsidRPr="00EC5DE3" w:rsidRDefault="00A05483" w:rsidP="00A4512A">
      <w:pPr>
        <w:rPr>
          <w:rFonts w:ascii="Verdana" w:hAnsi="Verdana"/>
          <w:lang w:val="nb-NO"/>
        </w:rPr>
      </w:pPr>
      <w:r w:rsidRPr="00EC5DE3">
        <w:rPr>
          <w:rFonts w:ascii="Verdana" w:hAnsi="Verdana"/>
          <w:lang w:val="nb-NO"/>
        </w:rPr>
        <w:t>21. I lærerstudentens undervisning får jeg valgmuligheter</w:t>
      </w:r>
      <w:r w:rsidR="00B454DB">
        <w:rPr>
          <w:rFonts w:ascii="Verdana" w:hAnsi="Verdana"/>
          <w:lang w:val="nb-NO"/>
        </w:rPr>
        <w:t>,</w:t>
      </w:r>
      <w:r w:rsidRPr="00EC5DE3">
        <w:rPr>
          <w:rFonts w:ascii="Verdana" w:hAnsi="Verdana"/>
          <w:lang w:val="nb-NO"/>
        </w:rPr>
        <w:t xml:space="preserve"> slik at jeg kan velge det som er riktig for meg.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657A775A" w14:textId="77777777" w:rsidTr="003608F3">
        <w:tc>
          <w:tcPr>
            <w:tcW w:w="1279" w:type="dxa"/>
            <w:gridSpan w:val="2"/>
            <w:shd w:val="clear" w:color="auto" w:fill="auto"/>
          </w:tcPr>
          <w:p w14:paraId="6775283C"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1495845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4703428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631BA94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3739F52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57E329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567431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35849AD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3B354F1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07284AE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2FCD303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6DBF9AB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6A9EB45E"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6EF14C01"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2641A58B"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3F7883E9"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0D69674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1FAAC16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4CADE1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25B614D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54AF7F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38169EFC"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6DDF97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1CB94FB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C33B30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366849C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59E2DAD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39FDB887"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559CD7C0" w14:textId="77777777" w:rsidR="00A4512A" w:rsidRPr="00EC5DE3" w:rsidRDefault="00A05483" w:rsidP="00A4512A">
      <w:pPr>
        <w:rPr>
          <w:rFonts w:ascii="Verdana" w:hAnsi="Verdana"/>
          <w:lang w:val="nb-NO"/>
        </w:rPr>
      </w:pPr>
      <w:r w:rsidRPr="00EC5DE3">
        <w:rPr>
          <w:rFonts w:ascii="Verdana" w:hAnsi="Verdana"/>
          <w:lang w:val="nb-NO"/>
        </w:rPr>
        <w:t xml:space="preserve">22. Lærerstudenten oppfordrer elevene til å arbeide mye med skolearbeidet.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48F8FDC2" w14:textId="77777777" w:rsidTr="003608F3">
        <w:tc>
          <w:tcPr>
            <w:tcW w:w="1279" w:type="dxa"/>
            <w:gridSpan w:val="2"/>
            <w:shd w:val="clear" w:color="auto" w:fill="auto"/>
          </w:tcPr>
          <w:p w14:paraId="7D0DD03D"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15FABF2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4F8412E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18D6430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6ED5F08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20786EF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745B50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83D8E7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4C8FB11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3F8A9AB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35E885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1CA1695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7753127B"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1BA2E934"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132BC5BC"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114D7100"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62F4CD3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6471840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1E2101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088F907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6A58D2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1825EBC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1D3623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256B12C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7BB098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7D6925E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45DF1E8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53D9204B"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4BB8C41F" w14:textId="77777777" w:rsidR="00A94EB4" w:rsidRPr="00EC5DE3" w:rsidRDefault="00A05483" w:rsidP="00E9658E">
      <w:pPr>
        <w:rPr>
          <w:rFonts w:ascii="Verdana" w:hAnsi="Verdana"/>
          <w:b/>
          <w:lang w:val="nb-NO"/>
        </w:rPr>
      </w:pPr>
      <w:r w:rsidRPr="00EC5DE3">
        <w:rPr>
          <w:rFonts w:ascii="Verdana" w:hAnsi="Verdana"/>
          <w:b/>
          <w:lang w:val="nb-NO"/>
        </w:rPr>
        <w:lastRenderedPageBreak/>
        <w:t xml:space="preserve">Klasseledelse </w:t>
      </w:r>
    </w:p>
    <w:p w14:paraId="0A48C22A" w14:textId="77777777" w:rsidR="00A4512A" w:rsidRPr="00EC5DE3" w:rsidRDefault="00A05483" w:rsidP="00A4512A">
      <w:pPr>
        <w:rPr>
          <w:rFonts w:ascii="Verdana" w:hAnsi="Verdana"/>
          <w:lang w:val="nb-NO"/>
        </w:rPr>
      </w:pPr>
      <w:r w:rsidRPr="00EC5DE3">
        <w:rPr>
          <w:rFonts w:ascii="Verdana" w:hAnsi="Verdana"/>
          <w:lang w:val="nb-NO"/>
        </w:rPr>
        <w:t xml:space="preserve">23. Elevene hører etter hva lærerstudenten sier.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05EA8E62" w14:textId="77777777" w:rsidTr="003608F3">
        <w:tc>
          <w:tcPr>
            <w:tcW w:w="1279" w:type="dxa"/>
            <w:gridSpan w:val="2"/>
            <w:shd w:val="clear" w:color="auto" w:fill="auto"/>
          </w:tcPr>
          <w:p w14:paraId="244D8420"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4CD2825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42DE03D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5A47161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7427644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263E84D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77AAA3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7E184E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31B397B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51CFF12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3162CB9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362A489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0F2E7FD4"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656C63E9"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1264F915"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46B445F0"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0CEBE19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5039B8F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17AB40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6B593C8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9739B3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4315C81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35AB29E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02723D5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73A7C03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0586E69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2349E89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0A41BBF0"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16D394F2" w14:textId="77777777" w:rsidR="00A4512A" w:rsidRPr="00EC5DE3" w:rsidRDefault="00A05483" w:rsidP="00A4512A">
      <w:pPr>
        <w:rPr>
          <w:rFonts w:ascii="Verdana" w:hAnsi="Verdana"/>
          <w:lang w:val="nb-NO"/>
        </w:rPr>
      </w:pPr>
      <w:r w:rsidRPr="00EC5DE3">
        <w:rPr>
          <w:rFonts w:ascii="Verdana" w:hAnsi="Verdana"/>
          <w:lang w:val="nb-NO"/>
        </w:rPr>
        <w:t xml:space="preserve">24. Det er arbeidsro i lærerstudentens timer.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277DB224" w14:textId="77777777" w:rsidTr="003608F3">
        <w:tc>
          <w:tcPr>
            <w:tcW w:w="1279" w:type="dxa"/>
            <w:gridSpan w:val="2"/>
            <w:shd w:val="clear" w:color="auto" w:fill="auto"/>
          </w:tcPr>
          <w:p w14:paraId="4E05C894"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4EECA63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67B24F2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3E93283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2E7B984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68DE01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BDBB03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56034B1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5763FAB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3196C82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08A43F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535CFCA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31551119"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7A146098"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1C27E28D"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412AFC09"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2913C3AE"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7646BEF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318813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2E20F3A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130A9C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02EF370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E1DDBC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4A8661C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060F38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426AF6F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1C90CCF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7ACA95E2"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48E50A3E" w14:textId="77777777" w:rsidR="00A4512A" w:rsidRPr="00EC5DE3" w:rsidRDefault="00A05483" w:rsidP="00A4512A">
      <w:pPr>
        <w:rPr>
          <w:rFonts w:ascii="Verdana" w:hAnsi="Verdana"/>
          <w:lang w:val="nb-NO"/>
        </w:rPr>
      </w:pPr>
      <w:r w:rsidRPr="00EC5DE3">
        <w:rPr>
          <w:rFonts w:ascii="Verdana" w:hAnsi="Verdana"/>
          <w:lang w:val="nb-NO"/>
        </w:rPr>
        <w:t xml:space="preserve">25. Elever kommer raskt i gang i lærerstudentens timer.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6AF86B34" w14:textId="77777777" w:rsidTr="003608F3">
        <w:tc>
          <w:tcPr>
            <w:tcW w:w="1279" w:type="dxa"/>
            <w:gridSpan w:val="2"/>
            <w:shd w:val="clear" w:color="auto" w:fill="auto"/>
          </w:tcPr>
          <w:p w14:paraId="15C6D234"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077ADB0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0F314F9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71C8437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2AD097E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1F61306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6E8A6F9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FE849C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1D63214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7EFF527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240A89C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4353565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6F249F19"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4424F6D9"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5735A419"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3FE536D0"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57749A5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2F51A7B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6A9CD6F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1DEFFC1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AA65B24"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7B033FA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46AEDA9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3D05A22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1C2AD2A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31E0A07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1178035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591EBF4B" w14:textId="77777777" w:rsidR="00A94EB4"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0B9D7FA2" w14:textId="77777777" w:rsidR="00A4512A" w:rsidRPr="00EC5DE3" w:rsidRDefault="00A05483" w:rsidP="00A4512A">
      <w:pPr>
        <w:rPr>
          <w:rFonts w:ascii="Verdana" w:hAnsi="Verdana"/>
          <w:lang w:val="nb-NO"/>
        </w:rPr>
      </w:pPr>
      <w:r w:rsidRPr="00EC5DE3">
        <w:rPr>
          <w:rFonts w:ascii="Verdana" w:hAnsi="Verdana"/>
          <w:lang w:val="nb-NO"/>
        </w:rPr>
        <w:t xml:space="preserve">26. Lærerstudenten får roet ned elever som forstyrrer undervisningen. </w:t>
      </w:r>
    </w:p>
    <w:tbl>
      <w:tblPr>
        <w:tblW w:w="8364" w:type="dxa"/>
        <w:tblInd w:w="534" w:type="dxa"/>
        <w:tblLayout w:type="fixed"/>
        <w:tblLook w:val="04A0" w:firstRow="1" w:lastRow="0" w:firstColumn="1" w:lastColumn="0" w:noHBand="0" w:noVBand="1"/>
      </w:tblPr>
      <w:tblGrid>
        <w:gridCol w:w="620"/>
        <w:gridCol w:w="659"/>
        <w:gridCol w:w="620"/>
        <w:gridCol w:w="190"/>
        <w:gridCol w:w="527"/>
        <w:gridCol w:w="528"/>
        <w:gridCol w:w="93"/>
        <w:gridCol w:w="436"/>
        <w:gridCol w:w="186"/>
        <w:gridCol w:w="342"/>
        <w:gridCol w:w="279"/>
        <w:gridCol w:w="249"/>
        <w:gridCol w:w="373"/>
        <w:gridCol w:w="155"/>
        <w:gridCol w:w="466"/>
        <w:gridCol w:w="63"/>
        <w:gridCol w:w="528"/>
        <w:gridCol w:w="31"/>
        <w:gridCol w:w="497"/>
        <w:gridCol w:w="124"/>
        <w:gridCol w:w="122"/>
        <w:gridCol w:w="500"/>
        <w:gridCol w:w="622"/>
        <w:gridCol w:w="154"/>
      </w:tblGrid>
      <w:tr w:rsidR="00A4512A" w:rsidRPr="00EC5DE3" w14:paraId="21E93419" w14:textId="77777777" w:rsidTr="003608F3">
        <w:tc>
          <w:tcPr>
            <w:tcW w:w="1279" w:type="dxa"/>
            <w:gridSpan w:val="2"/>
            <w:shd w:val="clear" w:color="auto" w:fill="auto"/>
          </w:tcPr>
          <w:p w14:paraId="34362618" w14:textId="77777777" w:rsidR="00A4512A" w:rsidRPr="00EC5DE3" w:rsidRDefault="00A4512A" w:rsidP="003608F3">
            <w:pPr>
              <w:spacing w:after="0" w:line="240" w:lineRule="auto"/>
              <w:ind w:left="-108" w:right="-104"/>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uenig</w:t>
            </w:r>
          </w:p>
        </w:tc>
        <w:tc>
          <w:tcPr>
            <w:tcW w:w="810" w:type="dxa"/>
            <w:gridSpan w:val="2"/>
            <w:shd w:val="clear" w:color="auto" w:fill="auto"/>
          </w:tcPr>
          <w:p w14:paraId="1C60420F"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7" w:type="dxa"/>
            <w:shd w:val="clear" w:color="auto" w:fill="auto"/>
          </w:tcPr>
          <w:p w14:paraId="33D2FD0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404215F7"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42517A7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AD35FD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2A0FF78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4197894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9" w:type="dxa"/>
            <w:gridSpan w:val="2"/>
            <w:shd w:val="clear" w:color="auto" w:fill="auto"/>
          </w:tcPr>
          <w:p w14:paraId="6D7B1C9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shd w:val="clear" w:color="auto" w:fill="auto"/>
          </w:tcPr>
          <w:p w14:paraId="2704FA51"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528" w:type="dxa"/>
            <w:gridSpan w:val="2"/>
            <w:shd w:val="clear" w:color="auto" w:fill="auto"/>
          </w:tcPr>
          <w:p w14:paraId="0503BC16"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246" w:type="dxa"/>
            <w:gridSpan w:val="2"/>
            <w:shd w:val="clear" w:color="auto" w:fill="auto"/>
          </w:tcPr>
          <w:p w14:paraId="7B53567B"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1276" w:type="dxa"/>
            <w:gridSpan w:val="3"/>
            <w:shd w:val="clear" w:color="auto" w:fill="auto"/>
          </w:tcPr>
          <w:p w14:paraId="47299941" w14:textId="77777777" w:rsidR="00A4512A" w:rsidRPr="00EC5DE3" w:rsidRDefault="00A4512A" w:rsidP="003608F3">
            <w:pPr>
              <w:spacing w:after="0" w:line="240" w:lineRule="auto"/>
              <w:jc w:val="right"/>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Helt enig</w:t>
            </w:r>
          </w:p>
        </w:tc>
      </w:tr>
      <w:tr w:rsidR="00A4512A" w:rsidRPr="00EC5DE3" w14:paraId="15027F22" w14:textId="77777777" w:rsidTr="0036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4" w:type="dxa"/>
        </w:trPr>
        <w:tc>
          <w:tcPr>
            <w:tcW w:w="620" w:type="dxa"/>
            <w:shd w:val="clear" w:color="auto" w:fill="auto"/>
          </w:tcPr>
          <w:p w14:paraId="0A8062A0"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1</w:t>
            </w:r>
          </w:p>
        </w:tc>
        <w:tc>
          <w:tcPr>
            <w:tcW w:w="659" w:type="dxa"/>
            <w:tcBorders>
              <w:top w:val="nil"/>
              <w:bottom w:val="nil"/>
            </w:tcBorders>
            <w:shd w:val="clear" w:color="auto" w:fill="auto"/>
          </w:tcPr>
          <w:p w14:paraId="7A5448CC" w14:textId="77777777" w:rsidR="00A4512A" w:rsidRPr="00EC5DE3" w:rsidRDefault="00A4512A" w:rsidP="003608F3">
            <w:pPr>
              <w:spacing w:after="0" w:line="240" w:lineRule="auto"/>
              <w:ind w:left="-108"/>
              <w:jc w:val="center"/>
              <w:rPr>
                <w:rFonts w:ascii="Times New Roman" w:eastAsia="SimSun" w:hAnsi="Times New Roman" w:cs="Times New Roman"/>
                <w:b/>
                <w:lang w:val="nb-NO" w:eastAsia="zh-CN"/>
              </w:rPr>
            </w:pPr>
          </w:p>
        </w:tc>
        <w:tc>
          <w:tcPr>
            <w:tcW w:w="620" w:type="dxa"/>
            <w:shd w:val="clear" w:color="auto" w:fill="auto"/>
          </w:tcPr>
          <w:p w14:paraId="0E79AE8D"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2</w:t>
            </w:r>
          </w:p>
        </w:tc>
        <w:tc>
          <w:tcPr>
            <w:tcW w:w="717" w:type="dxa"/>
            <w:gridSpan w:val="2"/>
            <w:tcBorders>
              <w:top w:val="nil"/>
              <w:bottom w:val="nil"/>
            </w:tcBorders>
            <w:shd w:val="clear" w:color="auto" w:fill="auto"/>
          </w:tcPr>
          <w:p w14:paraId="6D2A1530"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027BB49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3</w:t>
            </w:r>
          </w:p>
        </w:tc>
        <w:tc>
          <w:tcPr>
            <w:tcW w:w="622" w:type="dxa"/>
            <w:gridSpan w:val="2"/>
            <w:tcBorders>
              <w:top w:val="nil"/>
              <w:bottom w:val="nil"/>
            </w:tcBorders>
            <w:shd w:val="clear" w:color="auto" w:fill="auto"/>
          </w:tcPr>
          <w:p w14:paraId="5ECC034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3A5E53A"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4</w:t>
            </w:r>
          </w:p>
        </w:tc>
        <w:tc>
          <w:tcPr>
            <w:tcW w:w="622" w:type="dxa"/>
            <w:gridSpan w:val="2"/>
            <w:tcBorders>
              <w:top w:val="nil"/>
              <w:bottom w:val="nil"/>
            </w:tcBorders>
            <w:shd w:val="clear" w:color="auto" w:fill="auto"/>
          </w:tcPr>
          <w:p w14:paraId="1E57C248"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27C50053"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5</w:t>
            </w:r>
          </w:p>
        </w:tc>
        <w:tc>
          <w:tcPr>
            <w:tcW w:w="622" w:type="dxa"/>
            <w:gridSpan w:val="3"/>
            <w:tcBorders>
              <w:top w:val="nil"/>
              <w:bottom w:val="nil"/>
            </w:tcBorders>
            <w:shd w:val="clear" w:color="auto" w:fill="auto"/>
          </w:tcPr>
          <w:p w14:paraId="4BAA4485"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1" w:type="dxa"/>
            <w:gridSpan w:val="2"/>
            <w:shd w:val="clear" w:color="auto" w:fill="auto"/>
          </w:tcPr>
          <w:p w14:paraId="5E13906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6</w:t>
            </w:r>
          </w:p>
        </w:tc>
        <w:tc>
          <w:tcPr>
            <w:tcW w:w="622" w:type="dxa"/>
            <w:gridSpan w:val="2"/>
            <w:tcBorders>
              <w:top w:val="nil"/>
              <w:bottom w:val="nil"/>
            </w:tcBorders>
            <w:shd w:val="clear" w:color="auto" w:fill="auto"/>
          </w:tcPr>
          <w:p w14:paraId="2F96F949"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p>
        </w:tc>
        <w:tc>
          <w:tcPr>
            <w:tcW w:w="622" w:type="dxa"/>
            <w:tcBorders>
              <w:top w:val="single" w:sz="4" w:space="0" w:color="auto"/>
            </w:tcBorders>
            <w:shd w:val="clear" w:color="auto" w:fill="auto"/>
          </w:tcPr>
          <w:p w14:paraId="4DE63EC2" w14:textId="77777777" w:rsidR="00A4512A" w:rsidRPr="00EC5DE3" w:rsidRDefault="00A4512A" w:rsidP="003608F3">
            <w:pPr>
              <w:spacing w:after="0" w:line="240" w:lineRule="auto"/>
              <w:jc w:val="center"/>
              <w:rPr>
                <w:rFonts w:ascii="Times New Roman" w:eastAsia="SimSun" w:hAnsi="Times New Roman" w:cs="Times New Roman"/>
                <w:b/>
                <w:lang w:val="nb-NO" w:eastAsia="zh-CN"/>
              </w:rPr>
            </w:pPr>
            <w:r w:rsidRPr="00EC5DE3">
              <w:rPr>
                <w:rFonts w:ascii="Times New Roman" w:eastAsia="SimSun" w:hAnsi="Times New Roman" w:cs="Times New Roman"/>
                <w:b/>
                <w:lang w:val="nb-NO" w:eastAsia="zh-CN"/>
              </w:rPr>
              <w:t>7</w:t>
            </w:r>
          </w:p>
        </w:tc>
      </w:tr>
    </w:tbl>
    <w:p w14:paraId="1BD3E8FC" w14:textId="77777777" w:rsidR="00A4512A" w:rsidRPr="00EC5DE3" w:rsidRDefault="00A4512A" w:rsidP="00A4512A">
      <w:pPr>
        <w:spacing w:after="200" w:line="276" w:lineRule="auto"/>
        <w:rPr>
          <w:rFonts w:ascii="Calibri" w:eastAsia="SimSun" w:hAnsi="Calibri" w:cs="Times New Roman"/>
          <w:lang w:val="nb-NO" w:eastAsia="zh-CN"/>
        </w:rPr>
      </w:pPr>
      <w:r w:rsidRPr="00EC5DE3">
        <w:rPr>
          <w:rFonts w:ascii="Calibri" w:eastAsia="SimSun" w:hAnsi="Calibri" w:cs="Times New Roman"/>
          <w:lang w:val="nb-NO" w:eastAsia="zh-CN"/>
        </w:rPr>
        <w:t xml:space="preserve"> </w:t>
      </w:r>
    </w:p>
    <w:p w14:paraId="2B9DD6C7" w14:textId="77777777" w:rsidR="00A05483" w:rsidRPr="00EC5DE3" w:rsidRDefault="00A05483" w:rsidP="00E9658E">
      <w:pPr>
        <w:rPr>
          <w:rFonts w:ascii="Verdana" w:hAnsi="Verdana"/>
          <w:lang w:val="nb-NO"/>
        </w:rPr>
      </w:pPr>
    </w:p>
    <w:p w14:paraId="614551DB" w14:textId="77777777" w:rsidR="00A05483" w:rsidRPr="00EC5DE3" w:rsidRDefault="00A05483" w:rsidP="00E9658E">
      <w:pPr>
        <w:rPr>
          <w:rFonts w:ascii="Verdana" w:hAnsi="Verdana"/>
          <w:lang w:val="nb-NO"/>
        </w:rPr>
      </w:pPr>
    </w:p>
    <w:p w14:paraId="3B6215ED" w14:textId="77777777" w:rsidR="00A46B16" w:rsidRPr="00EC5DE3" w:rsidRDefault="00A46B16" w:rsidP="007162B1">
      <w:pPr>
        <w:rPr>
          <w:rFonts w:ascii="Verdana" w:hAnsi="Verdana"/>
          <w:lang w:val="nb-NO"/>
        </w:rPr>
      </w:pPr>
    </w:p>
    <w:p w14:paraId="3CEFF6FF" w14:textId="77777777" w:rsidR="000543BB" w:rsidRPr="00EC5DE3" w:rsidRDefault="000543BB" w:rsidP="008002E8">
      <w:pPr>
        <w:rPr>
          <w:rFonts w:ascii="Verdana" w:hAnsi="Verdana"/>
          <w:lang w:val="nb-NO"/>
        </w:rPr>
      </w:pPr>
    </w:p>
    <w:p w14:paraId="5CE35C91" w14:textId="77777777" w:rsidR="00C87383" w:rsidRPr="00EC5DE3" w:rsidRDefault="00C87383" w:rsidP="008002E8">
      <w:pPr>
        <w:rPr>
          <w:rFonts w:ascii="Verdana" w:hAnsi="Verdana"/>
          <w:lang w:val="nb-NO"/>
        </w:rPr>
      </w:pPr>
    </w:p>
    <w:sectPr w:rsidR="00C87383" w:rsidRPr="00EC5DE3">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ED1F1" w14:textId="77777777" w:rsidR="00490832" w:rsidRDefault="00490832" w:rsidP="00254108">
      <w:pPr>
        <w:spacing w:after="0" w:line="240" w:lineRule="auto"/>
      </w:pPr>
      <w:r>
        <w:separator/>
      </w:r>
    </w:p>
  </w:endnote>
  <w:endnote w:type="continuationSeparator" w:id="0">
    <w:p w14:paraId="40BB7D90" w14:textId="77777777" w:rsidR="00490832" w:rsidRDefault="00490832" w:rsidP="0025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0149754"/>
      <w:docPartObj>
        <w:docPartGallery w:val="Page Numbers (Bottom of Page)"/>
        <w:docPartUnique/>
      </w:docPartObj>
    </w:sdtPr>
    <w:sdtEndPr>
      <w:rPr>
        <w:noProof/>
      </w:rPr>
    </w:sdtEndPr>
    <w:sdtContent>
      <w:p w14:paraId="6733B261" w14:textId="68267DE2" w:rsidR="00870695" w:rsidRDefault="00870695">
        <w:pPr>
          <w:pStyle w:val="Bunntekst"/>
          <w:jc w:val="right"/>
        </w:pPr>
        <w:r>
          <w:fldChar w:fldCharType="begin"/>
        </w:r>
        <w:r>
          <w:instrText xml:space="preserve"> PAGE   \* MERGEFORMAT </w:instrText>
        </w:r>
        <w:r>
          <w:fldChar w:fldCharType="separate"/>
        </w:r>
        <w:r w:rsidR="002B2BF6">
          <w:rPr>
            <w:noProof/>
          </w:rPr>
          <w:t>2</w:t>
        </w:r>
        <w:r>
          <w:rPr>
            <w:noProof/>
          </w:rPr>
          <w:fldChar w:fldCharType="end"/>
        </w:r>
      </w:p>
    </w:sdtContent>
  </w:sdt>
  <w:p w14:paraId="454F1B2A" w14:textId="77777777" w:rsidR="00870695" w:rsidRDefault="0087069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9D61E" w14:textId="77777777" w:rsidR="00490832" w:rsidRDefault="00490832" w:rsidP="00254108">
      <w:pPr>
        <w:spacing w:after="0" w:line="240" w:lineRule="auto"/>
      </w:pPr>
      <w:r>
        <w:separator/>
      </w:r>
    </w:p>
  </w:footnote>
  <w:footnote w:type="continuationSeparator" w:id="0">
    <w:p w14:paraId="4E4CA1B3" w14:textId="77777777" w:rsidR="00490832" w:rsidRDefault="00490832" w:rsidP="00254108">
      <w:pPr>
        <w:spacing w:after="0" w:line="240" w:lineRule="auto"/>
      </w:pPr>
      <w:r>
        <w:continuationSeparator/>
      </w:r>
    </w:p>
  </w:footnote>
  <w:footnote w:id="1">
    <w:p w14:paraId="1677031D" w14:textId="6E1E2D6C" w:rsidR="00870695" w:rsidRPr="00B968A6" w:rsidRDefault="00870695" w:rsidP="00B968A6">
      <w:pPr>
        <w:pStyle w:val="Fotnotetekst"/>
        <w:rPr>
          <w:lang w:val="nb-NO"/>
        </w:rPr>
      </w:pPr>
      <w:r>
        <w:rPr>
          <w:rStyle w:val="Fotnotereferanse"/>
        </w:rPr>
        <w:footnoteRef/>
      </w:r>
      <w:r w:rsidRPr="00B968A6">
        <w:rPr>
          <w:lang w:val="nb-NO"/>
        </w:rPr>
        <w:t xml:space="preserve"> </w:t>
      </w:r>
      <w:r w:rsidRPr="00B968A6">
        <w:rPr>
          <w:b/>
          <w:lang w:val="nb-NO"/>
        </w:rPr>
        <w:t>Vitenskapsteori</w:t>
      </w:r>
      <w:r>
        <w:rPr>
          <w:lang w:val="nb-NO"/>
        </w:rPr>
        <w:t xml:space="preserve"> handler blant annet om </w:t>
      </w:r>
      <w:r w:rsidRPr="00B968A6">
        <w:rPr>
          <w:b/>
          <w:lang w:val="nb-NO"/>
        </w:rPr>
        <w:t xml:space="preserve">ontologi </w:t>
      </w:r>
      <w:r>
        <w:rPr>
          <w:lang w:val="nb-NO"/>
        </w:rPr>
        <w:t>(det m</w:t>
      </w:r>
      <w:r w:rsidRPr="00B968A6">
        <w:rPr>
          <w:lang w:val="nb-NO"/>
        </w:rPr>
        <w:t>est grunnleggende sett finnes</w:t>
      </w:r>
      <w:r>
        <w:rPr>
          <w:lang w:val="nb-NO"/>
        </w:rPr>
        <w:t xml:space="preserve">: </w:t>
      </w:r>
      <w:r w:rsidRPr="00B968A6">
        <w:rPr>
          <w:lang w:val="nb-NO"/>
        </w:rPr>
        <w:t>Finnes tall? Finnes abstraksjoner? Finnes det guddommelige krefter?</w:t>
      </w:r>
      <w:r>
        <w:rPr>
          <w:lang w:val="nb-NO"/>
        </w:rPr>
        <w:t xml:space="preserve"> etc.) og </w:t>
      </w:r>
      <w:r w:rsidRPr="00B968A6">
        <w:rPr>
          <w:b/>
          <w:lang w:val="nb-NO"/>
        </w:rPr>
        <w:t>epistemologi</w:t>
      </w:r>
      <w:r w:rsidRPr="00B968A6">
        <w:rPr>
          <w:lang w:val="nb-NO"/>
        </w:rPr>
        <w:t>:</w:t>
      </w:r>
      <w:r>
        <w:rPr>
          <w:lang w:val="nb-NO"/>
        </w:rPr>
        <w:t xml:space="preserve"> Hvordan kan vi få kunnskap om det</w:t>
      </w:r>
      <w:r w:rsidRPr="00B968A6">
        <w:rPr>
          <w:lang w:val="nb-NO"/>
        </w:rPr>
        <w:t xml:space="preserve"> sosiale fenomenet</w:t>
      </w:r>
      <w:r>
        <w:rPr>
          <w:lang w:val="nb-NO"/>
        </w:rPr>
        <w:t xml:space="preserve"> vi studerer</w:t>
      </w:r>
      <w:r w:rsidRPr="00B968A6">
        <w:rPr>
          <w:lang w:val="nb-NO"/>
        </w:rPr>
        <w:t xml:space="preserve">? </w:t>
      </w:r>
      <w:r>
        <w:rPr>
          <w:lang w:val="nb-NO"/>
        </w:rPr>
        <w:t xml:space="preserve">Vitenskapsteori er dermed en </w:t>
      </w:r>
      <w:r w:rsidRPr="00B968A6">
        <w:rPr>
          <w:lang w:val="nb-NO"/>
        </w:rPr>
        <w:t>kunnskap</w:t>
      </w:r>
      <w:r>
        <w:rPr>
          <w:lang w:val="nb-NO"/>
        </w:rPr>
        <w:t>slære: Hva er</w:t>
      </w:r>
      <w:r w:rsidRPr="00B968A6">
        <w:rPr>
          <w:lang w:val="nb-NO"/>
        </w:rPr>
        <w:t xml:space="preserve"> vår erkjennelses natur, dens forutsetninger og grunnlag, </w:t>
      </w:r>
      <w:r>
        <w:rPr>
          <w:lang w:val="nb-NO"/>
        </w:rPr>
        <w:t>dens</w:t>
      </w:r>
      <w:r w:rsidRPr="00B968A6">
        <w:rPr>
          <w:lang w:val="nb-NO"/>
        </w:rPr>
        <w:t xml:space="preserve"> gyldighet</w:t>
      </w:r>
      <w:r>
        <w:rPr>
          <w:lang w:val="nb-NO"/>
        </w:rPr>
        <w:t xml:space="preserve">? Ofte tenker man at ontologi-&gt;epistemologi-&gt;metodologi. </w:t>
      </w:r>
      <w:r w:rsidRPr="00325B74">
        <w:rPr>
          <w:b/>
          <w:lang w:val="nb-NO"/>
        </w:rPr>
        <w:t>Metodologi</w:t>
      </w:r>
      <w:r>
        <w:rPr>
          <w:lang w:val="nb-NO"/>
        </w:rPr>
        <w:t xml:space="preserve"> er </w:t>
      </w:r>
      <w:r w:rsidRPr="00B968A6">
        <w:rPr>
          <w:lang w:val="nb-NO"/>
        </w:rPr>
        <w:t>læren om metodene i vitenskap og deres begrunnelser</w:t>
      </w:r>
      <w:r>
        <w:rPr>
          <w:lang w:val="nb-NO"/>
        </w:rPr>
        <w:t>. Metodisk kunnskap får du i egne kurs i lærerutdanningen.</w:t>
      </w:r>
    </w:p>
  </w:footnote>
  <w:footnote w:id="2">
    <w:p w14:paraId="6EBF3165" w14:textId="0E62966E" w:rsidR="00870695" w:rsidRPr="0002425F" w:rsidRDefault="00870695">
      <w:pPr>
        <w:pStyle w:val="Fotnotetekst"/>
        <w:rPr>
          <w:lang w:val="nb-NO"/>
        </w:rPr>
      </w:pPr>
      <w:r>
        <w:rPr>
          <w:rStyle w:val="Fotnotereferanse"/>
        </w:rPr>
        <w:footnoteRef/>
      </w:r>
      <w:r w:rsidRPr="0002425F">
        <w:rPr>
          <w:lang w:val="nb-NO"/>
        </w:rPr>
        <w:t xml:space="preserve"> Hva er </w:t>
      </w:r>
      <w:r w:rsidRPr="0028332E">
        <w:rPr>
          <w:b/>
          <w:lang w:val="nb-NO"/>
        </w:rPr>
        <w:t>pedagogiske grunnlagsproblemer</w:t>
      </w:r>
      <w:r w:rsidRPr="0002425F">
        <w:rPr>
          <w:lang w:val="nb-NO"/>
        </w:rPr>
        <w:t xml:space="preserve">? Pedagogiske grunnlagsproblemer dreier seg om </w:t>
      </w:r>
      <w:r>
        <w:rPr>
          <w:lang w:val="nb-NO"/>
        </w:rPr>
        <w:t xml:space="preserve">(1) </w:t>
      </w:r>
      <w:r w:rsidRPr="0002425F">
        <w:rPr>
          <w:lang w:val="nb-NO"/>
        </w:rPr>
        <w:t xml:space="preserve">kunnskapens egenart og </w:t>
      </w:r>
      <w:r>
        <w:rPr>
          <w:lang w:val="nb-NO"/>
        </w:rPr>
        <w:t xml:space="preserve">(2) </w:t>
      </w:r>
      <w:r w:rsidRPr="0002425F">
        <w:rPr>
          <w:lang w:val="nb-NO"/>
        </w:rPr>
        <w:t>pedagogiske utfordringer når den som kan lite</w:t>
      </w:r>
      <w:r>
        <w:rPr>
          <w:lang w:val="nb-NO"/>
        </w:rPr>
        <w:t>,</w:t>
      </w:r>
      <w:r w:rsidRPr="0002425F">
        <w:rPr>
          <w:lang w:val="nb-NO"/>
        </w:rPr>
        <w:t xml:space="preserve"> skal lære som en konsekvens av handlinger fra den som har kunnskapen</w:t>
      </w:r>
      <w:r>
        <w:rPr>
          <w:lang w:val="nb-NO"/>
        </w:rPr>
        <w:t xml:space="preserve"> (altså læreren)</w:t>
      </w:r>
      <w:r w:rsidRPr="0002425F">
        <w:rPr>
          <w:lang w:val="nb-NO"/>
        </w:rPr>
        <w:t>.</w:t>
      </w:r>
      <w:r>
        <w:rPr>
          <w:lang w:val="nb-NO"/>
        </w:rPr>
        <w:t xml:space="preserve"> Kunnskapens egenart kan dreie seg om skillet mellom faktakunnskap (s. 28, 121, 129) og prosedural kunnskap (s. 50). Begrepskunnskap (s. 104) kommer også inn under faktakunnskap. Et annet skille gjelder erfaringsbasert kunnskap og kunnskap som kan begrunnes ut fra ren fornuft (for eksempel 2+2=4, og en ungkar er en ugift mann). Man kan også skille mellom det å konstruere</w:t>
      </w:r>
      <w:r w:rsidRPr="00130B36">
        <w:rPr>
          <w:lang w:val="nb-NO"/>
        </w:rPr>
        <w:t xml:space="preserve"> sin egen kunnskap g</w:t>
      </w:r>
      <w:r>
        <w:rPr>
          <w:lang w:val="nb-NO"/>
        </w:rPr>
        <w:t>jennom aktivitet og det å tilegne seg kunnskap via undervisning eller lesing av kilder.</w:t>
      </w:r>
    </w:p>
  </w:footnote>
  <w:footnote w:id="3">
    <w:p w14:paraId="37D6E2EF" w14:textId="77777777" w:rsidR="00870695" w:rsidRPr="0080530C" w:rsidRDefault="00870695">
      <w:pPr>
        <w:pStyle w:val="Fotnotetekst"/>
        <w:rPr>
          <w:lang w:val="nb-NO"/>
        </w:rPr>
      </w:pPr>
      <w:r>
        <w:rPr>
          <w:rStyle w:val="Fotnotereferanse"/>
        </w:rPr>
        <w:footnoteRef/>
      </w:r>
      <w:r w:rsidRPr="0028332E">
        <w:rPr>
          <w:lang w:val="nb-NO"/>
        </w:rPr>
        <w:t xml:space="preserve"> Det </w:t>
      </w:r>
      <w:r w:rsidRPr="0028332E">
        <w:rPr>
          <w:b/>
          <w:lang w:val="nb-NO"/>
        </w:rPr>
        <w:t>etiske grunnlagsproblem</w:t>
      </w:r>
      <w:r w:rsidRPr="0028332E">
        <w:rPr>
          <w:lang w:val="nb-NO"/>
        </w:rPr>
        <w:t xml:space="preserve"> er hvordan profesjonsutøveren skal sikre seg mot andres overstyring. </w:t>
      </w:r>
      <w:r w:rsidRPr="0080530C">
        <w:rPr>
          <w:lang w:val="nb-NO"/>
        </w:rPr>
        <w:t>Den konstante kjerne i profesjonsidentiteten til en lærer er personens kunnskapsbase (kompetansen) og personens karakter.</w:t>
      </w:r>
      <w:r>
        <w:rPr>
          <w:lang w:val="nb-NO"/>
        </w:rPr>
        <w:t xml:space="preserve"> Dersom en profesjonsutøver overstyres av ledere, oppstår det et grunnlagsproblem som må finne sin løsning innenfor et profesjonsfellesskap.</w:t>
      </w:r>
    </w:p>
  </w:footnote>
  <w:footnote w:id="4">
    <w:p w14:paraId="49CCAC63" w14:textId="77777777" w:rsidR="00870695" w:rsidRPr="004266E9" w:rsidRDefault="00870695" w:rsidP="004266E9">
      <w:pPr>
        <w:pStyle w:val="Fotnotetekst"/>
        <w:rPr>
          <w:lang w:val="nb-NO"/>
        </w:rPr>
      </w:pPr>
      <w:r>
        <w:rPr>
          <w:rStyle w:val="Fotnotereferanse"/>
        </w:rPr>
        <w:footnoteRef/>
      </w:r>
      <w:r w:rsidRPr="004266E9">
        <w:rPr>
          <w:lang w:val="nb-NO"/>
        </w:rPr>
        <w:t xml:space="preserve"> </w:t>
      </w:r>
      <w:r w:rsidRPr="0028332E">
        <w:rPr>
          <w:b/>
          <w:lang w:val="nb-NO"/>
        </w:rPr>
        <w:t>Vitenskapsteoretiske grunnlagsproblemer</w:t>
      </w:r>
      <w:r>
        <w:rPr>
          <w:lang w:val="nb-NO"/>
        </w:rPr>
        <w:t xml:space="preserve"> handler om</w:t>
      </w:r>
    </w:p>
    <w:p w14:paraId="4BFE2955" w14:textId="183A7245" w:rsidR="00870695" w:rsidRPr="004266E9" w:rsidRDefault="00870695" w:rsidP="004266E9">
      <w:pPr>
        <w:pStyle w:val="Fotnotetekst"/>
        <w:rPr>
          <w:lang w:val="nb-NO"/>
        </w:rPr>
      </w:pPr>
      <w:r w:rsidRPr="004266E9">
        <w:rPr>
          <w:lang w:val="nb-NO"/>
        </w:rPr>
        <w:t>•</w:t>
      </w:r>
      <w:r w:rsidRPr="004266E9">
        <w:rPr>
          <w:lang w:val="nb-NO"/>
        </w:rPr>
        <w:tab/>
      </w:r>
      <w:r w:rsidRPr="0028332E">
        <w:rPr>
          <w:b/>
          <w:lang w:val="nb-NO"/>
        </w:rPr>
        <w:t>Teori</w:t>
      </w:r>
      <w:r w:rsidRPr="0015310C">
        <w:rPr>
          <w:b/>
          <w:lang w:val="nb-NO"/>
        </w:rPr>
        <w:t>–</w:t>
      </w:r>
      <w:r w:rsidRPr="0028332E">
        <w:rPr>
          <w:b/>
          <w:lang w:val="nb-NO"/>
        </w:rPr>
        <w:t>praksis-problematikk</w:t>
      </w:r>
      <w:r>
        <w:rPr>
          <w:lang w:val="nb-NO"/>
        </w:rPr>
        <w:t>: Kan man oversette pedagogikkens teorier til pedagogiske handlinger?</w:t>
      </w:r>
    </w:p>
    <w:p w14:paraId="245A613A" w14:textId="153E7C43" w:rsidR="00870695" w:rsidRPr="004266E9" w:rsidRDefault="00870695" w:rsidP="002D3A3D">
      <w:pPr>
        <w:pStyle w:val="Fotnotetekst"/>
        <w:rPr>
          <w:lang w:val="nb-NO"/>
        </w:rPr>
      </w:pPr>
      <w:r w:rsidRPr="004266E9">
        <w:rPr>
          <w:lang w:val="nb-NO"/>
        </w:rPr>
        <w:t>•</w:t>
      </w:r>
      <w:r w:rsidRPr="004266E9">
        <w:rPr>
          <w:lang w:val="nb-NO"/>
        </w:rPr>
        <w:tab/>
      </w:r>
      <w:r w:rsidRPr="0028332E">
        <w:rPr>
          <w:b/>
          <w:lang w:val="nb-NO"/>
        </w:rPr>
        <w:t>Metodologisk individualisme</w:t>
      </w:r>
      <w:r w:rsidRPr="004266E9">
        <w:rPr>
          <w:lang w:val="nb-NO"/>
        </w:rPr>
        <w:t xml:space="preserve"> </w:t>
      </w:r>
      <w:r>
        <w:rPr>
          <w:lang w:val="nb-NO"/>
        </w:rPr>
        <w:t xml:space="preserve">(enhver forklaring må ha sitt opphav i enkeltindividers handlinger) </w:t>
      </w:r>
      <w:r w:rsidRPr="004266E9">
        <w:rPr>
          <w:lang w:val="nb-NO"/>
        </w:rPr>
        <w:t xml:space="preserve">versus </w:t>
      </w:r>
      <w:r w:rsidRPr="0028332E">
        <w:rPr>
          <w:b/>
          <w:lang w:val="nb-NO"/>
        </w:rPr>
        <w:t>kollektivisme</w:t>
      </w:r>
      <w:r>
        <w:rPr>
          <w:lang w:val="nb-NO"/>
        </w:rPr>
        <w:t xml:space="preserve"> (bruk av begreper som lærerprofesjonen, skolen som institusjon, dvs. abstraksjoner): Forklaringer av det som skjer i et klasserom, bør helst henføres til det enkelte individs tanker og handlinger, men en analyse kan vanskelig unngå å bruke abstrakte begreper som går ut over enkeltindividers handlinger.</w:t>
      </w:r>
      <w:r w:rsidRPr="0028332E">
        <w:rPr>
          <w:lang w:val="nb-NO"/>
        </w:rPr>
        <w:t xml:space="preserve"> Kan vi anta at elever og lærere og andre skoleansatte utgjør et system</w:t>
      </w:r>
      <w:r>
        <w:rPr>
          <w:lang w:val="nb-NO"/>
        </w:rPr>
        <w:t>,</w:t>
      </w:r>
      <w:r w:rsidRPr="0028332E">
        <w:rPr>
          <w:lang w:val="nb-NO"/>
        </w:rPr>
        <w:t xml:space="preserve"> og at «systemet» fungerer når vi skal forklare fenomener?</w:t>
      </w:r>
      <w:r w:rsidRPr="002D3A3D">
        <w:rPr>
          <w:lang w:val="nb-NO"/>
        </w:rPr>
        <w:t xml:space="preserve"> </w:t>
      </w:r>
      <w:r>
        <w:rPr>
          <w:lang w:val="nb-NO"/>
        </w:rPr>
        <w:t>Jon Elster formulerer grunnlagsproblemet slik: «</w:t>
      </w:r>
      <w:r w:rsidRPr="002D3A3D">
        <w:rPr>
          <w:lang w:val="nb-NO"/>
        </w:rPr>
        <w:t>I prinsippet tar samfunnsvitenskapene sikte på å presentere forklaringer som</w:t>
      </w:r>
      <w:r>
        <w:rPr>
          <w:lang w:val="nb-NO"/>
        </w:rPr>
        <w:t xml:space="preserve"> </w:t>
      </w:r>
      <w:r w:rsidRPr="002D3A3D">
        <w:rPr>
          <w:lang w:val="nb-NO"/>
        </w:rPr>
        <w:t>bare avhenger av individers handlinger, deres egenskaper og deres innbyrdes relasjoner. I praksis er dette et ideal som er vanskelig å oppnå. Henvisninger til over-individuelle enheter som sk</w:t>
      </w:r>
      <w:r>
        <w:rPr>
          <w:lang w:val="nb-NO"/>
        </w:rPr>
        <w:t>oler o.l.</w:t>
      </w:r>
      <w:r w:rsidRPr="002D3A3D">
        <w:rPr>
          <w:lang w:val="nb-NO"/>
        </w:rPr>
        <w:t xml:space="preserve"> er uunngåelige</w:t>
      </w:r>
      <w:r>
        <w:rPr>
          <w:lang w:val="nb-NO"/>
        </w:rPr>
        <w:t>».</w:t>
      </w:r>
    </w:p>
    <w:p w14:paraId="3A50AFEF" w14:textId="71B75F32" w:rsidR="00870695" w:rsidRPr="004266E9" w:rsidRDefault="00870695" w:rsidP="004266E9">
      <w:pPr>
        <w:pStyle w:val="Fotnotetekst"/>
        <w:rPr>
          <w:lang w:val="nb-NO"/>
        </w:rPr>
      </w:pPr>
      <w:r>
        <w:rPr>
          <w:lang w:val="nb-NO"/>
        </w:rPr>
        <w:t>•</w:t>
      </w:r>
      <w:r>
        <w:rPr>
          <w:lang w:val="nb-NO"/>
        </w:rPr>
        <w:tab/>
      </w:r>
      <w:r w:rsidRPr="0028332E">
        <w:rPr>
          <w:b/>
          <w:lang w:val="nb-NO"/>
        </w:rPr>
        <w:t>Aktør</w:t>
      </w:r>
      <w:r w:rsidRPr="00EA7F74">
        <w:rPr>
          <w:b/>
          <w:lang w:val="nb-NO"/>
        </w:rPr>
        <w:t>–</w:t>
      </w:r>
      <w:r w:rsidRPr="0028332E">
        <w:rPr>
          <w:b/>
          <w:lang w:val="nb-NO"/>
        </w:rPr>
        <w:t>struktur-problematikk</w:t>
      </w:r>
      <w:r>
        <w:rPr>
          <w:lang w:val="nb-NO"/>
        </w:rPr>
        <w:t xml:space="preserve">: Dersom vitenskapelige framskritt gjør det mulig å forklare «alt» og dermed kunne forutsi hvordan vi vil handle i framtidige situasjoner, kan vi vel neppe si at vi har en fri vilje. Da er vi produkt av arv og miljø, dvs. «struktur». Men en slik tanke er skremmende, og noen av oss velger å formode at vi har en fri vilje (dvs. vi er agenter i vårt eget liv). </w:t>
      </w:r>
    </w:p>
  </w:footnote>
  <w:footnote w:id="5">
    <w:p w14:paraId="447A30B3" w14:textId="06FCF14F" w:rsidR="00870695" w:rsidRPr="00F571C9" w:rsidRDefault="00870695" w:rsidP="00130B36">
      <w:pPr>
        <w:pStyle w:val="Fotnotetekst"/>
        <w:rPr>
          <w:lang w:val="nb-NO"/>
        </w:rPr>
      </w:pPr>
      <w:r>
        <w:rPr>
          <w:rStyle w:val="Fotnotereferanse"/>
        </w:rPr>
        <w:footnoteRef/>
      </w:r>
      <w:r w:rsidRPr="00F571C9">
        <w:rPr>
          <w:lang w:val="nb-NO"/>
        </w:rPr>
        <w:t xml:space="preserve"> </w:t>
      </w:r>
      <w:r>
        <w:rPr>
          <w:lang w:val="nb-NO"/>
        </w:rPr>
        <w:t xml:space="preserve">Med </w:t>
      </w:r>
      <w:r w:rsidRPr="004266E9">
        <w:rPr>
          <w:b/>
          <w:lang w:val="nb-NO"/>
        </w:rPr>
        <w:t>etiske prinsipper</w:t>
      </w:r>
      <w:r>
        <w:rPr>
          <w:lang w:val="nb-NO"/>
        </w:rPr>
        <w:t xml:space="preserve"> menes det at a</w:t>
      </w:r>
      <w:r w:rsidRPr="00130B36">
        <w:rPr>
          <w:lang w:val="nb-NO"/>
        </w:rPr>
        <w:t>ll pedagogisk virksomhet skal utføres innenfor en etikk med respekt for: personen</w:t>
      </w:r>
      <w:r>
        <w:rPr>
          <w:lang w:val="nb-NO"/>
        </w:rPr>
        <w:t>,</w:t>
      </w:r>
      <w:r w:rsidRPr="00130B36">
        <w:rPr>
          <w:lang w:val="nb-NO"/>
        </w:rPr>
        <w:t xml:space="preserve"> kunnskap</w:t>
      </w:r>
      <w:r>
        <w:rPr>
          <w:lang w:val="nb-NO"/>
        </w:rPr>
        <w:t>,</w:t>
      </w:r>
      <w:r w:rsidRPr="00130B36">
        <w:rPr>
          <w:lang w:val="nb-NO"/>
        </w:rPr>
        <w:t xml:space="preserve"> demokratiske verdier</w:t>
      </w:r>
      <w:r>
        <w:rPr>
          <w:lang w:val="nb-NO"/>
        </w:rPr>
        <w:t>,</w:t>
      </w:r>
      <w:r w:rsidRPr="00130B36">
        <w:rPr>
          <w:lang w:val="nb-NO"/>
        </w:rPr>
        <w:t xml:space="preserve"> kvaliteten på undervisning</w:t>
      </w:r>
      <w:r>
        <w:rPr>
          <w:lang w:val="nb-NO"/>
        </w:rPr>
        <w:t xml:space="preserve"> og</w:t>
      </w:r>
      <w:r w:rsidRPr="00130B36">
        <w:rPr>
          <w:lang w:val="nb-NO"/>
        </w:rPr>
        <w:t xml:space="preserve"> det enkelte individs frihet.</w:t>
      </w:r>
      <w:r>
        <w:rPr>
          <w:lang w:val="nb-NO"/>
        </w:rPr>
        <w:t xml:space="preserve"> Profesjonsetiske prinsipper innebærer at disse prinsippene har forankring i lærerprofesjonen. Dette henviser til lærerprofesjonens etiske plattform (sluttnote 15, s. 367). </w:t>
      </w:r>
      <w:r w:rsidRPr="004266E9">
        <w:rPr>
          <w:lang w:val="nb-NO"/>
        </w:rPr>
        <w:t>På den profesjonsetiske plattformen nevnes fire grunnleggende verdier (</w:t>
      </w:r>
      <w:r>
        <w:rPr>
          <w:lang w:val="nb-NO"/>
        </w:rPr>
        <w:t>menneskeverd</w:t>
      </w:r>
      <w:r w:rsidRPr="004266E9">
        <w:rPr>
          <w:lang w:val="nb-NO"/>
        </w:rPr>
        <w:t xml:space="preserve"> og menneskerettigheter, respekt og likeverd, profesjonell integritet og personvern) samt lærerens ansvar for å handle i samsvar med verdier og prinsipper. På den andre siden foretas det en skjelning i Overordnet del: Kapittel 1 </w:t>
      </w:r>
      <w:r>
        <w:rPr>
          <w:lang w:val="nb-NO"/>
        </w:rPr>
        <w:t xml:space="preserve">i overordnet del </w:t>
      </w:r>
      <w:r w:rsidRPr="004266E9">
        <w:rPr>
          <w:lang w:val="nb-NO"/>
        </w:rPr>
        <w:t xml:space="preserve">handler om verdier og kapittel 2 og 3 om prinsipper. Her kan det se ut til at verdier får en mer overordnet posisjon enn prinsippene som står i et </w:t>
      </w:r>
      <w:r>
        <w:rPr>
          <w:lang w:val="nb-NO"/>
        </w:rPr>
        <w:t>nærere</w:t>
      </w:r>
      <w:r w:rsidRPr="004266E9">
        <w:rPr>
          <w:lang w:val="nb-NO"/>
        </w:rPr>
        <w:t xml:space="preserve"> forhold til praksis. Etiske prinsipper i de nasjonale retningslinjene kan langt på vei brukes synonymt med etiske verdier</w:t>
      </w:r>
      <w:r>
        <w:rPr>
          <w:lang w:val="nb-NO"/>
        </w:rPr>
        <w:t>.</w:t>
      </w:r>
    </w:p>
  </w:footnote>
  <w:footnote w:id="6">
    <w:p w14:paraId="1EAB2ACE" w14:textId="77777777" w:rsidR="00870695" w:rsidRPr="00971E86" w:rsidRDefault="00870695">
      <w:pPr>
        <w:pStyle w:val="Fotnotetekst"/>
        <w:rPr>
          <w:lang w:val="nb-NO"/>
        </w:rPr>
      </w:pPr>
      <w:r>
        <w:rPr>
          <w:rStyle w:val="Fotnotereferanse"/>
        </w:rPr>
        <w:footnoteRef/>
      </w:r>
      <w:r w:rsidRPr="00971E86">
        <w:rPr>
          <w:lang w:val="nb-NO"/>
        </w:rPr>
        <w:t xml:space="preserve"> </w:t>
      </w:r>
      <w:r>
        <w:rPr>
          <w:lang w:val="nb-NO"/>
        </w:rPr>
        <w:t>Skrevet av Ole Andreas Kvamme</w:t>
      </w:r>
    </w:p>
  </w:footnote>
  <w:footnote w:id="7">
    <w:p w14:paraId="2795EA44" w14:textId="77777777" w:rsidR="00870695" w:rsidRPr="00254108" w:rsidRDefault="00870695" w:rsidP="00254108">
      <w:pPr>
        <w:pStyle w:val="Fotnotetekst"/>
        <w:rPr>
          <w:lang w:val="nb-NO"/>
        </w:rPr>
      </w:pPr>
      <w:r>
        <w:rPr>
          <w:rStyle w:val="Fotnotereferanse"/>
        </w:rPr>
        <w:footnoteRef/>
      </w:r>
      <w:r w:rsidRPr="00254108">
        <w:rPr>
          <w:lang w:val="nb-NO"/>
        </w:rPr>
        <w:t xml:space="preserve"> Fargeblindhet er nedsatt evne til å se forskjell på farger.</w:t>
      </w:r>
    </w:p>
  </w:footnote>
  <w:footnote w:id="8">
    <w:p w14:paraId="3D490CD8" w14:textId="30C2288F" w:rsidR="00870695" w:rsidRPr="00062E97" w:rsidRDefault="00870695" w:rsidP="00062E97">
      <w:pPr>
        <w:pStyle w:val="Fotnotetekst"/>
        <w:rPr>
          <w:lang w:val="nb-NO"/>
        </w:rPr>
      </w:pPr>
      <w:r>
        <w:rPr>
          <w:rStyle w:val="Fotnotereferanse"/>
        </w:rPr>
        <w:footnoteRef/>
      </w:r>
      <w:r w:rsidRPr="00062E97">
        <w:rPr>
          <w:lang w:val="nb-NO"/>
        </w:rPr>
        <w:t xml:space="preserve"> Eksempler på to norskstiler skrevet av elever med «framifrå kompetanse» finnes her: http://www.skrivesenteret.no/ressurser/karakter-6-til-eksamen-i-norsk-skriftleg-kva-er-framifra-kompetanse-i-faget/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C5E2" w14:textId="77777777" w:rsidR="00870695" w:rsidRPr="000E2EEA" w:rsidRDefault="00870695">
    <w:pPr>
      <w:pStyle w:val="Topptekst"/>
      <w:rPr>
        <w:lang w:val="nn-NO"/>
      </w:rPr>
    </w:pPr>
    <w:proofErr w:type="spellStart"/>
    <w:r w:rsidRPr="000E2EEA">
      <w:rPr>
        <w:lang w:val="nn-NO"/>
      </w:rPr>
      <w:t>Utdypningstekster</w:t>
    </w:r>
    <w:proofErr w:type="spellEnd"/>
    <w:r w:rsidRPr="000E2EEA">
      <w:rPr>
        <w:lang w:val="nn-NO"/>
      </w:rPr>
      <w:t xml:space="preserve"> til læreboka </w:t>
    </w:r>
    <w:r w:rsidRPr="000E2EEA">
      <w:rPr>
        <w:i/>
        <w:lang w:val="nn-NO"/>
      </w:rPr>
      <w:t xml:space="preserve">Pedagogikk for </w:t>
    </w:r>
    <w:proofErr w:type="spellStart"/>
    <w:r w:rsidRPr="000E2EEA">
      <w:rPr>
        <w:i/>
        <w:lang w:val="nn-NO"/>
      </w:rPr>
      <w:t>kommende</w:t>
    </w:r>
    <w:proofErr w:type="spellEnd"/>
    <w:r w:rsidRPr="000E2EEA">
      <w:rPr>
        <w:i/>
        <w:lang w:val="nn-NO"/>
      </w:rPr>
      <w:t xml:space="preserve"> </w:t>
    </w:r>
    <w:proofErr w:type="spellStart"/>
    <w:r w:rsidRPr="000E2EEA">
      <w:rPr>
        <w:i/>
        <w:lang w:val="nn-NO"/>
      </w:rPr>
      <w:t>lærere</w:t>
    </w:r>
    <w:proofErr w:type="spellEnd"/>
    <w:r w:rsidRPr="000E2EEA">
      <w:rPr>
        <w:lang w:val="nn-NO"/>
      </w:rPr>
      <w:t xml:space="preserve"> av </w:t>
    </w:r>
    <w:r>
      <w:rPr>
        <w:lang w:val="nn-NO"/>
      </w:rPr>
      <w:t>Eyvind Elstad (Universitetsforlaget)</w:t>
    </w:r>
  </w:p>
  <w:p w14:paraId="30082F64" w14:textId="77777777" w:rsidR="00870695" w:rsidRPr="000E2EEA" w:rsidRDefault="00870695">
    <w:pPr>
      <w:pStyle w:val="Topptekst"/>
      <w:rPr>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6A90"/>
    <w:multiLevelType w:val="hybridMultilevel"/>
    <w:tmpl w:val="CD42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33859"/>
    <w:multiLevelType w:val="hybridMultilevel"/>
    <w:tmpl w:val="CC06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C1EEA"/>
    <w:multiLevelType w:val="hybridMultilevel"/>
    <w:tmpl w:val="67F8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D0315"/>
    <w:multiLevelType w:val="multilevel"/>
    <w:tmpl w:val="E9F0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56793"/>
    <w:multiLevelType w:val="multilevel"/>
    <w:tmpl w:val="6570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2714B"/>
    <w:multiLevelType w:val="hybridMultilevel"/>
    <w:tmpl w:val="2BD2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501DA"/>
    <w:multiLevelType w:val="hybridMultilevel"/>
    <w:tmpl w:val="772E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84437"/>
    <w:multiLevelType w:val="multilevel"/>
    <w:tmpl w:val="83A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F263B"/>
    <w:multiLevelType w:val="hybridMultilevel"/>
    <w:tmpl w:val="9E46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30066"/>
    <w:multiLevelType w:val="multilevel"/>
    <w:tmpl w:val="D94A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37026"/>
    <w:multiLevelType w:val="multilevel"/>
    <w:tmpl w:val="6E4E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26F39"/>
    <w:multiLevelType w:val="hybridMultilevel"/>
    <w:tmpl w:val="686E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839B7"/>
    <w:multiLevelType w:val="multilevel"/>
    <w:tmpl w:val="BBA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27552"/>
    <w:multiLevelType w:val="hybridMultilevel"/>
    <w:tmpl w:val="45F64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15271"/>
    <w:multiLevelType w:val="hybridMultilevel"/>
    <w:tmpl w:val="07C0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E79FE"/>
    <w:multiLevelType w:val="multilevel"/>
    <w:tmpl w:val="BDD8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93893"/>
    <w:multiLevelType w:val="multilevel"/>
    <w:tmpl w:val="4174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91765"/>
    <w:multiLevelType w:val="hybridMultilevel"/>
    <w:tmpl w:val="6EEE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84E46"/>
    <w:multiLevelType w:val="multilevel"/>
    <w:tmpl w:val="3ADA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07BA0"/>
    <w:multiLevelType w:val="hybridMultilevel"/>
    <w:tmpl w:val="05DAC7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51F1E"/>
    <w:multiLevelType w:val="hybridMultilevel"/>
    <w:tmpl w:val="E112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E4964"/>
    <w:multiLevelType w:val="multilevel"/>
    <w:tmpl w:val="8320C1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32913"/>
    <w:multiLevelType w:val="hybridMultilevel"/>
    <w:tmpl w:val="096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909E4"/>
    <w:multiLevelType w:val="multilevel"/>
    <w:tmpl w:val="3586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F17942"/>
    <w:multiLevelType w:val="multilevel"/>
    <w:tmpl w:val="3A68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F1524"/>
    <w:multiLevelType w:val="hybridMultilevel"/>
    <w:tmpl w:val="6CD2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C71B6"/>
    <w:multiLevelType w:val="multilevel"/>
    <w:tmpl w:val="3478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E7506"/>
    <w:multiLevelType w:val="multilevel"/>
    <w:tmpl w:val="8E24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F0ABC"/>
    <w:multiLevelType w:val="hybridMultilevel"/>
    <w:tmpl w:val="1010B90C"/>
    <w:lvl w:ilvl="0" w:tplc="305A68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E6830"/>
    <w:multiLevelType w:val="hybridMultilevel"/>
    <w:tmpl w:val="9F5E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55BA6"/>
    <w:multiLevelType w:val="hybridMultilevel"/>
    <w:tmpl w:val="8F76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520F9"/>
    <w:multiLevelType w:val="hybridMultilevel"/>
    <w:tmpl w:val="38E4D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78783E"/>
    <w:multiLevelType w:val="multilevel"/>
    <w:tmpl w:val="9B2ED4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numFmt w:val="bullet"/>
      <w:lvlText w:val="•"/>
      <w:lvlJc w:val="left"/>
      <w:pPr>
        <w:ind w:left="3240" w:hanging="720"/>
      </w:pPr>
      <w:rPr>
        <w:rFonts w:ascii="Verdana" w:eastAsiaTheme="minorHAnsi" w:hAnsi="Verdana" w:cstheme="minorBid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455DBC"/>
    <w:multiLevelType w:val="hybridMultilevel"/>
    <w:tmpl w:val="9DFEBA7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78C621D9"/>
    <w:multiLevelType w:val="multilevel"/>
    <w:tmpl w:val="7076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ED6B16"/>
    <w:multiLevelType w:val="multilevel"/>
    <w:tmpl w:val="F9B8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543C1"/>
    <w:multiLevelType w:val="hybridMultilevel"/>
    <w:tmpl w:val="0096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52945"/>
    <w:multiLevelType w:val="multilevel"/>
    <w:tmpl w:val="EA4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E95BFB"/>
    <w:multiLevelType w:val="multilevel"/>
    <w:tmpl w:val="0126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14"/>
  </w:num>
  <w:num w:numId="4">
    <w:abstractNumId w:val="9"/>
  </w:num>
  <w:num w:numId="5">
    <w:abstractNumId w:val="26"/>
  </w:num>
  <w:num w:numId="6">
    <w:abstractNumId w:val="37"/>
  </w:num>
  <w:num w:numId="7">
    <w:abstractNumId w:val="24"/>
  </w:num>
  <w:num w:numId="8">
    <w:abstractNumId w:val="7"/>
  </w:num>
  <w:num w:numId="9">
    <w:abstractNumId w:val="10"/>
  </w:num>
  <w:num w:numId="10">
    <w:abstractNumId w:val="38"/>
  </w:num>
  <w:num w:numId="11">
    <w:abstractNumId w:val="18"/>
  </w:num>
  <w:num w:numId="12">
    <w:abstractNumId w:val="35"/>
  </w:num>
  <w:num w:numId="13">
    <w:abstractNumId w:val="3"/>
  </w:num>
  <w:num w:numId="14">
    <w:abstractNumId w:val="23"/>
  </w:num>
  <w:num w:numId="15">
    <w:abstractNumId w:val="27"/>
  </w:num>
  <w:num w:numId="16">
    <w:abstractNumId w:val="34"/>
  </w:num>
  <w:num w:numId="17">
    <w:abstractNumId w:val="16"/>
  </w:num>
  <w:num w:numId="18">
    <w:abstractNumId w:val="15"/>
  </w:num>
  <w:num w:numId="19">
    <w:abstractNumId w:val="4"/>
  </w:num>
  <w:num w:numId="20">
    <w:abstractNumId w:val="21"/>
  </w:num>
  <w:num w:numId="21">
    <w:abstractNumId w:val="32"/>
  </w:num>
  <w:num w:numId="22">
    <w:abstractNumId w:val="12"/>
  </w:num>
  <w:num w:numId="23">
    <w:abstractNumId w:val="36"/>
  </w:num>
  <w:num w:numId="24">
    <w:abstractNumId w:val="33"/>
  </w:num>
  <w:num w:numId="25">
    <w:abstractNumId w:val="2"/>
  </w:num>
  <w:num w:numId="26">
    <w:abstractNumId w:val="11"/>
  </w:num>
  <w:num w:numId="27">
    <w:abstractNumId w:val="20"/>
  </w:num>
  <w:num w:numId="28">
    <w:abstractNumId w:val="22"/>
  </w:num>
  <w:num w:numId="29">
    <w:abstractNumId w:val="30"/>
  </w:num>
  <w:num w:numId="30">
    <w:abstractNumId w:val="19"/>
  </w:num>
  <w:num w:numId="31">
    <w:abstractNumId w:val="8"/>
  </w:num>
  <w:num w:numId="32">
    <w:abstractNumId w:val="17"/>
  </w:num>
  <w:num w:numId="33">
    <w:abstractNumId w:val="0"/>
  </w:num>
  <w:num w:numId="34">
    <w:abstractNumId w:val="1"/>
  </w:num>
  <w:num w:numId="35">
    <w:abstractNumId w:val="6"/>
  </w:num>
  <w:num w:numId="36">
    <w:abstractNumId w:val="5"/>
  </w:num>
  <w:num w:numId="37">
    <w:abstractNumId w:val="13"/>
  </w:num>
  <w:num w:numId="38">
    <w:abstractNumId w:val="2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2E8"/>
    <w:rsid w:val="00007862"/>
    <w:rsid w:val="0002425F"/>
    <w:rsid w:val="0005143C"/>
    <w:rsid w:val="000543BB"/>
    <w:rsid w:val="00060B0D"/>
    <w:rsid w:val="00062E97"/>
    <w:rsid w:val="00075D1E"/>
    <w:rsid w:val="00095420"/>
    <w:rsid w:val="00096246"/>
    <w:rsid w:val="000962B2"/>
    <w:rsid w:val="000A1173"/>
    <w:rsid w:val="000C5A1E"/>
    <w:rsid w:val="000E2EEA"/>
    <w:rsid w:val="000F4035"/>
    <w:rsid w:val="00130B36"/>
    <w:rsid w:val="0015310C"/>
    <w:rsid w:val="001747B9"/>
    <w:rsid w:val="001A2AE0"/>
    <w:rsid w:val="001A63F7"/>
    <w:rsid w:val="001B0610"/>
    <w:rsid w:val="001B317F"/>
    <w:rsid w:val="001B3E62"/>
    <w:rsid w:val="001C02C5"/>
    <w:rsid w:val="001E40D3"/>
    <w:rsid w:val="001F600E"/>
    <w:rsid w:val="002326DC"/>
    <w:rsid w:val="0023570F"/>
    <w:rsid w:val="00254108"/>
    <w:rsid w:val="00273CC6"/>
    <w:rsid w:val="00282D5A"/>
    <w:rsid w:val="0028332E"/>
    <w:rsid w:val="002972CF"/>
    <w:rsid w:val="002B2BF6"/>
    <w:rsid w:val="002D028F"/>
    <w:rsid w:val="002D310B"/>
    <w:rsid w:val="002D3A3D"/>
    <w:rsid w:val="002F0DDA"/>
    <w:rsid w:val="0030206C"/>
    <w:rsid w:val="003056A1"/>
    <w:rsid w:val="00321429"/>
    <w:rsid w:val="0032149B"/>
    <w:rsid w:val="00321964"/>
    <w:rsid w:val="00323304"/>
    <w:rsid w:val="00324AEB"/>
    <w:rsid w:val="00325B74"/>
    <w:rsid w:val="00332000"/>
    <w:rsid w:val="00335AF0"/>
    <w:rsid w:val="003608F3"/>
    <w:rsid w:val="003655C1"/>
    <w:rsid w:val="00380A36"/>
    <w:rsid w:val="00380C98"/>
    <w:rsid w:val="0039482B"/>
    <w:rsid w:val="003A01F1"/>
    <w:rsid w:val="003C34C1"/>
    <w:rsid w:val="003C45AA"/>
    <w:rsid w:val="003C510E"/>
    <w:rsid w:val="004222D8"/>
    <w:rsid w:val="004266E9"/>
    <w:rsid w:val="004415ED"/>
    <w:rsid w:val="00444BCD"/>
    <w:rsid w:val="00454AA5"/>
    <w:rsid w:val="00460F78"/>
    <w:rsid w:val="00482F65"/>
    <w:rsid w:val="00490832"/>
    <w:rsid w:val="004A2563"/>
    <w:rsid w:val="004B0F5C"/>
    <w:rsid w:val="004D11B6"/>
    <w:rsid w:val="004D1B46"/>
    <w:rsid w:val="00523952"/>
    <w:rsid w:val="00526661"/>
    <w:rsid w:val="00534048"/>
    <w:rsid w:val="00554862"/>
    <w:rsid w:val="0056271E"/>
    <w:rsid w:val="00593188"/>
    <w:rsid w:val="005954B8"/>
    <w:rsid w:val="005A5378"/>
    <w:rsid w:val="005B2AF7"/>
    <w:rsid w:val="005B4A89"/>
    <w:rsid w:val="005C717D"/>
    <w:rsid w:val="006662A2"/>
    <w:rsid w:val="00670B39"/>
    <w:rsid w:val="0067106C"/>
    <w:rsid w:val="0067164A"/>
    <w:rsid w:val="006717F5"/>
    <w:rsid w:val="006C1A3C"/>
    <w:rsid w:val="006C4603"/>
    <w:rsid w:val="006E4C4C"/>
    <w:rsid w:val="006E5AD2"/>
    <w:rsid w:val="00711603"/>
    <w:rsid w:val="007162B1"/>
    <w:rsid w:val="00726174"/>
    <w:rsid w:val="00764FB6"/>
    <w:rsid w:val="007936C6"/>
    <w:rsid w:val="00793AE9"/>
    <w:rsid w:val="007B2152"/>
    <w:rsid w:val="007C2298"/>
    <w:rsid w:val="007C496C"/>
    <w:rsid w:val="008002E8"/>
    <w:rsid w:val="0080530C"/>
    <w:rsid w:val="00831952"/>
    <w:rsid w:val="00860515"/>
    <w:rsid w:val="00870695"/>
    <w:rsid w:val="008A1926"/>
    <w:rsid w:val="008D00D4"/>
    <w:rsid w:val="008F0BF7"/>
    <w:rsid w:val="00933724"/>
    <w:rsid w:val="009402F0"/>
    <w:rsid w:val="00940412"/>
    <w:rsid w:val="009410E0"/>
    <w:rsid w:val="00971E86"/>
    <w:rsid w:val="009762EB"/>
    <w:rsid w:val="00976F0E"/>
    <w:rsid w:val="009A0062"/>
    <w:rsid w:val="009A2339"/>
    <w:rsid w:val="009C7B59"/>
    <w:rsid w:val="009E58BE"/>
    <w:rsid w:val="009F0124"/>
    <w:rsid w:val="00A0222C"/>
    <w:rsid w:val="00A05483"/>
    <w:rsid w:val="00A07E41"/>
    <w:rsid w:val="00A4512A"/>
    <w:rsid w:val="00A46B16"/>
    <w:rsid w:val="00A60AFE"/>
    <w:rsid w:val="00A7320E"/>
    <w:rsid w:val="00A8298C"/>
    <w:rsid w:val="00A94EB4"/>
    <w:rsid w:val="00AB7A5E"/>
    <w:rsid w:val="00AD3E3E"/>
    <w:rsid w:val="00B215A7"/>
    <w:rsid w:val="00B22338"/>
    <w:rsid w:val="00B25FA9"/>
    <w:rsid w:val="00B454DB"/>
    <w:rsid w:val="00B57A89"/>
    <w:rsid w:val="00B77E1C"/>
    <w:rsid w:val="00B968A6"/>
    <w:rsid w:val="00C02159"/>
    <w:rsid w:val="00C13F9B"/>
    <w:rsid w:val="00C24658"/>
    <w:rsid w:val="00C25C62"/>
    <w:rsid w:val="00C346C1"/>
    <w:rsid w:val="00C35EB1"/>
    <w:rsid w:val="00C66146"/>
    <w:rsid w:val="00C727D2"/>
    <w:rsid w:val="00C7331A"/>
    <w:rsid w:val="00C87383"/>
    <w:rsid w:val="00C87968"/>
    <w:rsid w:val="00CA3B3C"/>
    <w:rsid w:val="00CB566C"/>
    <w:rsid w:val="00CC67D0"/>
    <w:rsid w:val="00D549C7"/>
    <w:rsid w:val="00D67427"/>
    <w:rsid w:val="00D72D6F"/>
    <w:rsid w:val="00D7599C"/>
    <w:rsid w:val="00D75ABD"/>
    <w:rsid w:val="00D83197"/>
    <w:rsid w:val="00D85300"/>
    <w:rsid w:val="00DA0317"/>
    <w:rsid w:val="00DE74B7"/>
    <w:rsid w:val="00DF2C2D"/>
    <w:rsid w:val="00E04C47"/>
    <w:rsid w:val="00E060E7"/>
    <w:rsid w:val="00E17C88"/>
    <w:rsid w:val="00E20480"/>
    <w:rsid w:val="00E23509"/>
    <w:rsid w:val="00E23897"/>
    <w:rsid w:val="00E311EF"/>
    <w:rsid w:val="00E5737D"/>
    <w:rsid w:val="00E9658E"/>
    <w:rsid w:val="00EA7F74"/>
    <w:rsid w:val="00EC1736"/>
    <w:rsid w:val="00EC5DE3"/>
    <w:rsid w:val="00ED4C03"/>
    <w:rsid w:val="00EE61A8"/>
    <w:rsid w:val="00F02B54"/>
    <w:rsid w:val="00F040DD"/>
    <w:rsid w:val="00F067D3"/>
    <w:rsid w:val="00F129BA"/>
    <w:rsid w:val="00F571C9"/>
    <w:rsid w:val="00F7589D"/>
    <w:rsid w:val="00F7603D"/>
    <w:rsid w:val="00F90AA1"/>
    <w:rsid w:val="00F93863"/>
    <w:rsid w:val="00FB5E6C"/>
    <w:rsid w:val="00FC4587"/>
    <w:rsid w:val="00FD3C63"/>
    <w:rsid w:val="00FE01CF"/>
    <w:rsid w:val="00FF3818"/>
    <w:rsid w:val="00FF4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0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link w:val="FotnotetekstTegn"/>
    <w:uiPriority w:val="99"/>
    <w:semiHidden/>
    <w:unhideWhenUsed/>
    <w:rsid w:val="0025410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54108"/>
    <w:rPr>
      <w:sz w:val="20"/>
      <w:szCs w:val="20"/>
    </w:rPr>
  </w:style>
  <w:style w:type="character" w:styleId="Fotnotereferanse">
    <w:name w:val="footnote reference"/>
    <w:basedOn w:val="Standardskriftforavsnitt"/>
    <w:uiPriority w:val="99"/>
    <w:semiHidden/>
    <w:unhideWhenUsed/>
    <w:rsid w:val="00254108"/>
    <w:rPr>
      <w:vertAlign w:val="superscript"/>
    </w:rPr>
  </w:style>
  <w:style w:type="table" w:styleId="Tabellrutenett">
    <w:name w:val="Table Grid"/>
    <w:basedOn w:val="Vanligtabell"/>
    <w:uiPriority w:val="39"/>
    <w:rsid w:val="0025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05143C"/>
    <w:rPr>
      <w:color w:val="0563C1" w:themeColor="hyperlink"/>
      <w:u w:val="single"/>
    </w:rPr>
  </w:style>
  <w:style w:type="paragraph" w:styleId="Listeavsnitt">
    <w:name w:val="List Paragraph"/>
    <w:basedOn w:val="Normal"/>
    <w:uiPriority w:val="34"/>
    <w:qFormat/>
    <w:rsid w:val="0005143C"/>
    <w:pPr>
      <w:ind w:left="720"/>
      <w:contextualSpacing/>
    </w:pPr>
  </w:style>
  <w:style w:type="paragraph" w:styleId="Topptekst">
    <w:name w:val="header"/>
    <w:basedOn w:val="Normal"/>
    <w:link w:val="TopptekstTegn"/>
    <w:uiPriority w:val="99"/>
    <w:unhideWhenUsed/>
    <w:rsid w:val="00AB7A5E"/>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AB7A5E"/>
  </w:style>
  <w:style w:type="paragraph" w:styleId="Bunntekst">
    <w:name w:val="footer"/>
    <w:basedOn w:val="Normal"/>
    <w:link w:val="BunntekstTegn"/>
    <w:uiPriority w:val="99"/>
    <w:unhideWhenUsed/>
    <w:rsid w:val="00AB7A5E"/>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AB7A5E"/>
  </w:style>
  <w:style w:type="character" w:styleId="Merknadsreferanse">
    <w:name w:val="annotation reference"/>
    <w:basedOn w:val="Standardskriftforavsnitt"/>
    <w:uiPriority w:val="99"/>
    <w:semiHidden/>
    <w:unhideWhenUsed/>
    <w:rsid w:val="00E04C47"/>
    <w:rPr>
      <w:sz w:val="16"/>
      <w:szCs w:val="16"/>
    </w:rPr>
  </w:style>
  <w:style w:type="paragraph" w:styleId="Merknadstekst">
    <w:name w:val="annotation text"/>
    <w:basedOn w:val="Normal"/>
    <w:link w:val="MerknadstekstTegn"/>
    <w:uiPriority w:val="99"/>
    <w:semiHidden/>
    <w:unhideWhenUsed/>
    <w:rsid w:val="00E04C4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E04C47"/>
    <w:rPr>
      <w:sz w:val="20"/>
      <w:szCs w:val="20"/>
    </w:rPr>
  </w:style>
  <w:style w:type="paragraph" w:styleId="Kommentaremne">
    <w:name w:val="annotation subject"/>
    <w:basedOn w:val="Merknadstekst"/>
    <w:next w:val="Merknadstekst"/>
    <w:link w:val="KommentaremneTegn"/>
    <w:uiPriority w:val="99"/>
    <w:semiHidden/>
    <w:unhideWhenUsed/>
    <w:rsid w:val="00E04C47"/>
    <w:rPr>
      <w:b/>
      <w:bCs/>
    </w:rPr>
  </w:style>
  <w:style w:type="character" w:customStyle="1" w:styleId="KommentaremneTegn">
    <w:name w:val="Kommentaremne Tegn"/>
    <w:basedOn w:val="MerknadstekstTegn"/>
    <w:link w:val="Kommentaremne"/>
    <w:uiPriority w:val="99"/>
    <w:semiHidden/>
    <w:rsid w:val="00E04C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74307/ITT_core_content_framework_.pdf" TargetMode="External"/><Relationship Id="rId13" Type="http://schemas.openxmlformats.org/officeDocument/2006/relationships/hyperlink" Target="https://nb.khanacademy.org/math/basic-geo/basic-geometry-shapes/basic-geo-classify-geo-shapes/e/classifying-shapes-by-line-and-angle-types" TargetMode="External"/><Relationship Id="rId18" Type="http://schemas.openxmlformats.org/officeDocument/2006/relationships/hyperlink" Target="https://nbl.snl.no/Ulvljo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nl.no/Islands_histori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lokalhistoriewiki.no/wiki/Gulating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hyperlink" Target="https://www.vg.no/nyheter/innenriks/i/dloJgB/slik-fikk-de-superkarakterer" TargetMode="External"/><Relationship Id="rId19" Type="http://schemas.openxmlformats.org/officeDocument/2006/relationships/hyperlink" Target="https://www.nb.no/items/URN:NBN:no-nb_digibok_2010031803006?page=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heguardian.com/education/2015/aug/02/sugata-mitra-school-in-the-cloud" TargetMode="External"/><Relationship Id="rId22" Type="http://schemas.openxmlformats.org/officeDocument/2006/relationships/hyperlink" Target="https://no.wikipedia.org/wiki/Islands_his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274D3-F445-4EFB-AA05-244AEA1D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19462</Words>
  <Characters>103154</Characters>
  <Application>Microsoft Office Word</Application>
  <DocSecurity>4</DocSecurity>
  <Lines>859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2021-09-15T11:37:00Z</dcterms:created>
  <dcterms:modified xsi:type="dcterms:W3CDTF">2021-09-15T11:37:00Z</dcterms:modified>
</cp:coreProperties>
</file>